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1057"/>
        <w:gridCol w:w="2382"/>
      </w:tblGrid>
      <w:tr w:rsidR="00874C60" w:rsidRPr="00874C60" w14:paraId="2108AEC6" w14:textId="77777777" w:rsidTr="00874C60">
        <w:tc>
          <w:tcPr>
            <w:tcW w:w="1843" w:type="dxa"/>
            <w:shd w:val="clear" w:color="auto" w:fill="E7E6E6" w:themeFill="background2"/>
          </w:tcPr>
          <w:p w14:paraId="55E3AB5A" w14:textId="77777777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7" w:type="dxa"/>
            <w:shd w:val="clear" w:color="auto" w:fill="E7E6E6" w:themeFill="background2"/>
          </w:tcPr>
          <w:p w14:paraId="1A317EE7" w14:textId="5083A814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Fact/Info</w:t>
            </w:r>
          </w:p>
        </w:tc>
        <w:tc>
          <w:tcPr>
            <w:tcW w:w="2382" w:type="dxa"/>
            <w:shd w:val="clear" w:color="auto" w:fill="E7E6E6" w:themeFill="background2"/>
          </w:tcPr>
          <w:p w14:paraId="77DE2A46" w14:textId="3F1F059D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Idea</w:t>
            </w:r>
          </w:p>
        </w:tc>
      </w:tr>
      <w:tr w:rsidR="00D940A8" w:rsidRPr="00874C60" w14:paraId="6A70D9AC" w14:textId="35338C26" w:rsidTr="00874C60">
        <w:tc>
          <w:tcPr>
            <w:tcW w:w="1843" w:type="dxa"/>
          </w:tcPr>
          <w:p w14:paraId="7B7FA8B2" w14:textId="256B45A6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74C60">
              <w:rPr>
                <w:rFonts w:ascii="Arial" w:hAnsi="Arial" w:cs="Arial"/>
                <w:sz w:val="24"/>
                <w:szCs w:val="24"/>
              </w:rPr>
              <w:t>olitical</w:t>
            </w:r>
          </w:p>
        </w:tc>
        <w:tc>
          <w:tcPr>
            <w:tcW w:w="11057" w:type="dxa"/>
          </w:tcPr>
          <w:p w14:paraId="43253937" w14:textId="77777777" w:rsidR="00CC48FE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3DEC4E" w14:textId="2AB2F3CC" w:rsidR="00004B08" w:rsidRDefault="00B61D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Govt. initiated Help to grow </w:t>
            </w:r>
            <w:r w:rsidR="008867E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program for SME (with funding to university)</w:t>
            </w:r>
            <w:r w:rsidR="008867E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="008867ED">
              <w:rPr>
                <w:rFonts w:ascii="Arial" w:hAnsi="Arial" w:cs="Arial"/>
                <w:sz w:val="24"/>
                <w:szCs w:val="24"/>
              </w:rPr>
              <w:t>opp</w:t>
            </w:r>
            <w:proofErr w:type="spellEnd"/>
            <w:r w:rsidR="009B17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B17A0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14:paraId="2703BF10" w14:textId="77777777" w:rsidR="00B61D0C" w:rsidRDefault="00B61D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317F1" w14:textId="33DA1873" w:rsidR="00555D9C" w:rsidRDefault="00555D9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96BB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https://www.gov.uk/business-finance-support/help-to-grow-management-uk</w:t>
              </w:r>
            </w:hyperlink>
          </w:p>
          <w:p w14:paraId="6B77B53D" w14:textId="409559CE" w:rsidR="00555D9C" w:rsidRPr="00874C60" w:rsidRDefault="00555D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57E62A1C" w14:textId="77777777" w:rsidR="00CC48FE" w:rsidRDefault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workshop</w:t>
            </w:r>
          </w:p>
          <w:p w14:paraId="0BEECE49" w14:textId="56935AA6" w:rsidR="003D10C0" w:rsidRDefault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Coaching</w:t>
            </w:r>
          </w:p>
          <w:p w14:paraId="37B64A9A" w14:textId="564796C2" w:rsidR="003D10C0" w:rsidRDefault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Mentorship</w:t>
            </w:r>
          </w:p>
          <w:p w14:paraId="1594628D" w14:textId="77CE12DB" w:rsidR="003D10C0" w:rsidRPr="00874C60" w:rsidRDefault="003D10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A8" w:rsidRPr="00874C60" w14:paraId="70FEE8AC" w14:textId="78957F67" w:rsidTr="00874C60">
        <w:tc>
          <w:tcPr>
            <w:tcW w:w="1843" w:type="dxa"/>
          </w:tcPr>
          <w:p w14:paraId="065B86B6" w14:textId="0ACC0FFE" w:rsidR="00CC48FE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74C60">
              <w:rPr>
                <w:rFonts w:ascii="Arial" w:hAnsi="Arial" w:cs="Arial"/>
                <w:sz w:val="24"/>
                <w:szCs w:val="24"/>
              </w:rPr>
              <w:t>conomic</w:t>
            </w:r>
          </w:p>
        </w:tc>
        <w:tc>
          <w:tcPr>
            <w:tcW w:w="11057" w:type="dxa"/>
          </w:tcPr>
          <w:p w14:paraId="77422E16" w14:textId="63187FB3" w:rsidR="00D37EEC" w:rsidRDefault="00D37EEC" w:rsidP="0062786E">
            <w:pPr>
              <w:numPr>
                <w:ilvl w:val="0"/>
                <w:numId w:val="1"/>
              </w:numPr>
              <w:spacing w:before="100" w:beforeAutospacing="1" w:after="144" w:line="347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</w:pPr>
            <w:r w:rsidRPr="00D37EE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​​​In 2020–​21, 4528 new graduate start-ups were created.</w:t>
            </w:r>
            <w:r w:rsidR="00574F8F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 xml:space="preserve"> </w:t>
            </w:r>
            <w:r w:rsidR="00E92980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 xml:space="preserve">- </w:t>
            </w:r>
            <w:r w:rsidR="00E92980" w:rsidRPr="00654CBF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en-GB"/>
              </w:rPr>
              <w:t>opp</w:t>
            </w:r>
            <w:r w:rsidR="00654CBF" w:rsidRPr="00654CBF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en-GB"/>
              </w:rPr>
              <w:t>ortunity</w:t>
            </w:r>
            <w:r w:rsidR="00E92980" w:rsidRPr="00654CBF">
              <w:rPr>
                <w:rFonts w:ascii="Helvetica" w:eastAsia="Times New Roman" w:hAnsi="Helvetica" w:cs="Helvetica"/>
                <w:b/>
                <w:bCs/>
                <w:color w:val="000000"/>
                <w:sz w:val="27"/>
                <w:szCs w:val="27"/>
                <w:lang w:eastAsia="en-GB"/>
              </w:rPr>
              <w:t xml:space="preserve"> 4</w:t>
            </w:r>
          </w:p>
          <w:p w14:paraId="2E487EF3" w14:textId="745ABE03" w:rsidR="005B59CB" w:rsidRDefault="005B59CB" w:rsidP="0062786E">
            <w:pPr>
              <w:numPr>
                <w:ilvl w:val="0"/>
                <w:numId w:val="1"/>
              </w:numPr>
              <w:spacing w:before="100" w:beforeAutospacing="1" w:after="144" w:line="347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</w:pPr>
            <w:r w:rsidRPr="005B59CB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167 new university-owned or part-owned spin-off companies were created.</w:t>
            </w:r>
          </w:p>
          <w:p w14:paraId="58387073" w14:textId="08EAD77F" w:rsidR="0062786E" w:rsidRPr="005B59CB" w:rsidRDefault="0062786E" w:rsidP="0062786E">
            <w:pPr>
              <w:numPr>
                <w:ilvl w:val="0"/>
                <w:numId w:val="1"/>
              </w:numPr>
              <w:spacing w:before="100" w:beforeAutospacing="1" w:after="144" w:line="347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</w:pPr>
            <w:r w:rsidRPr="0062786E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Funding body grants: £6.0 billion</w:t>
            </w:r>
            <w:r w:rsidR="00FE7BE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 xml:space="preserve"> </w:t>
            </w:r>
            <w:r w:rsidR="00712C1B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–</w:t>
            </w:r>
            <w:r w:rsidR="00FE7BE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="00FE7BEC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opp</w:t>
            </w:r>
            <w:proofErr w:type="spellEnd"/>
            <w:r w:rsidR="00712C1B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 xml:space="preserve"> 5</w:t>
            </w:r>
          </w:p>
          <w:p w14:paraId="302B1166" w14:textId="6DC83640" w:rsidR="00716C9D" w:rsidRPr="00D37EEC" w:rsidRDefault="00716C9D" w:rsidP="00716C9D">
            <w:pPr>
              <w:spacing w:before="100" w:beforeAutospacing="1" w:after="144" w:line="347" w:lineRule="atLeast"/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</w:pPr>
            <w:r w:rsidRPr="00716C9D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https://www.universitiesuk.ac.uk/latest/insights-and-analysis/higher-education-numbers</w:t>
            </w:r>
          </w:p>
          <w:p w14:paraId="4F998E6C" w14:textId="6FB2B0FF" w:rsidR="00CC48FE" w:rsidRDefault="00C455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Rising cost of operation industry </w:t>
            </w:r>
            <w:r w:rsidR="00EC502B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EC502B" w:rsidRPr="00654CBF">
              <w:rPr>
                <w:rFonts w:ascii="Arial" w:hAnsi="Arial" w:cs="Arial"/>
                <w:b/>
                <w:bCs/>
                <w:sz w:val="24"/>
                <w:szCs w:val="24"/>
              </w:rPr>
              <w:t>Threat 4</w:t>
            </w:r>
          </w:p>
          <w:p w14:paraId="5294DA15" w14:textId="7680AA9F" w:rsidR="00EC502B" w:rsidRDefault="00EC502B">
            <w:pPr>
              <w:rPr>
                <w:rFonts w:ascii="Arial" w:hAnsi="Arial" w:cs="Arial"/>
                <w:sz w:val="24"/>
                <w:szCs w:val="24"/>
              </w:rPr>
            </w:pPr>
            <w:r w:rsidRPr="00EC502B">
              <w:rPr>
                <w:rFonts w:ascii="Arial" w:hAnsi="Arial" w:cs="Arial"/>
                <w:sz w:val="24"/>
                <w:szCs w:val="24"/>
              </w:rPr>
              <w:t>https://www.fenews.co.uk/education/the-real-dangers-of-soaring-energy-bills-and-rising-operational-costs-for-schools/</w:t>
            </w:r>
          </w:p>
          <w:p w14:paraId="15DC509C" w14:textId="77777777" w:rsidR="00004B08" w:rsidRDefault="00004B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BA4D3" w14:textId="50F9AFDB" w:rsidR="00004B08" w:rsidRPr="00874C60" w:rsidRDefault="0000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1FDAB253" w14:textId="77777777" w:rsidR="003D10C0" w:rsidRDefault="003D10C0" w:rsidP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workshop</w:t>
            </w:r>
          </w:p>
          <w:p w14:paraId="23F7CC35" w14:textId="77777777" w:rsidR="003D10C0" w:rsidRDefault="003D10C0" w:rsidP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Coaching</w:t>
            </w:r>
          </w:p>
          <w:p w14:paraId="7461CD9D" w14:textId="77777777" w:rsidR="003D10C0" w:rsidRDefault="003D10C0" w:rsidP="003D10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Mentorship</w:t>
            </w:r>
          </w:p>
          <w:p w14:paraId="1A459DDD" w14:textId="43472EC3" w:rsidR="00CC48FE" w:rsidRPr="00874C60" w:rsidRDefault="00CC48FE">
            <w:pPr>
              <w:rPr>
                <w:rFonts w:ascii="Arial" w:hAnsi="Arial" w:cs="Arial"/>
                <w:color w:val="040C28"/>
                <w:sz w:val="24"/>
                <w:szCs w:val="24"/>
              </w:rPr>
            </w:pPr>
          </w:p>
        </w:tc>
      </w:tr>
      <w:tr w:rsidR="00D940A8" w:rsidRPr="00874C60" w14:paraId="5A6F1062" w14:textId="7BC5DC1B" w:rsidTr="00874C60">
        <w:tc>
          <w:tcPr>
            <w:tcW w:w="1843" w:type="dxa"/>
          </w:tcPr>
          <w:p w14:paraId="7E310D43" w14:textId="18E06F16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74C60">
              <w:rPr>
                <w:rFonts w:ascii="Arial" w:hAnsi="Arial" w:cs="Arial"/>
                <w:sz w:val="24"/>
                <w:szCs w:val="24"/>
              </w:rPr>
              <w:t>ocial</w:t>
            </w:r>
          </w:p>
        </w:tc>
        <w:tc>
          <w:tcPr>
            <w:tcW w:w="11057" w:type="dxa"/>
          </w:tcPr>
          <w:p w14:paraId="70AAB8A2" w14:textId="33B76ABB" w:rsidR="00CC48FE" w:rsidRDefault="0033285F">
            <w:pP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</w:pPr>
            <w:r>
              <w:rPr>
                <w:rFonts w:ascii="Arial" w:hAnsi="Arial" w:cs="Arial"/>
                <w:color w:val="040C28"/>
                <w:sz w:val="33"/>
                <w:szCs w:val="33"/>
              </w:rPr>
              <w:t xml:space="preserve">75% of Millennials are eco-conscious to the point of changing their buying habits to </w:t>
            </w:r>
            <w:proofErr w:type="spellStart"/>
            <w:r>
              <w:rPr>
                <w:rFonts w:ascii="Arial" w:hAnsi="Arial" w:cs="Arial"/>
                <w:color w:val="040C28"/>
                <w:sz w:val="33"/>
                <w:szCs w:val="33"/>
              </w:rPr>
              <w:t>favor</w:t>
            </w:r>
            <w:proofErr w:type="spellEnd"/>
            <w:r>
              <w:rPr>
                <w:rFonts w:ascii="Arial" w:hAnsi="Arial" w:cs="Arial"/>
                <w:color w:val="040C28"/>
                <w:sz w:val="33"/>
                <w:szCs w:val="33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40C28"/>
                <w:sz w:val="33"/>
                <w:szCs w:val="33"/>
              </w:rPr>
              <w:t>environmentally-friendly</w:t>
            </w:r>
            <w:proofErr w:type="gramEnd"/>
            <w:r>
              <w:rPr>
                <w:rFonts w:ascii="Arial" w:hAnsi="Arial" w:cs="Arial"/>
                <w:color w:val="040C28"/>
                <w:sz w:val="33"/>
                <w:szCs w:val="33"/>
              </w:rPr>
              <w:t xml:space="preserve"> products</w:t>
            </w:r>
            <w: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. </w:t>
            </w:r>
            <w:r w:rsidR="00712C1B"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 xml:space="preserve">– </w:t>
            </w:r>
            <w:proofErr w:type="spellStart"/>
            <w:r w:rsidR="00712C1B"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>opp</w:t>
            </w:r>
            <w:proofErr w:type="spellEnd"/>
            <w:r w:rsidR="00712C1B"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  <w:t xml:space="preserve"> 4</w:t>
            </w:r>
          </w:p>
          <w:p w14:paraId="770F253F" w14:textId="77777777" w:rsidR="00712C1B" w:rsidRDefault="00712C1B">
            <w:pPr>
              <w:rPr>
                <w:rFonts w:ascii="Arial" w:hAnsi="Arial" w:cs="Arial"/>
                <w:color w:val="202124"/>
                <w:sz w:val="33"/>
                <w:szCs w:val="33"/>
                <w:shd w:val="clear" w:color="auto" w:fill="FFFFFF"/>
              </w:rPr>
            </w:pPr>
          </w:p>
          <w:p w14:paraId="6C60AF55" w14:textId="63778AC2" w:rsidR="008867ED" w:rsidRDefault="008867ED">
            <w:pPr>
              <w:rPr>
                <w:rFonts w:ascii="Arial" w:hAnsi="Arial" w:cs="Arial"/>
                <w:sz w:val="24"/>
                <w:szCs w:val="24"/>
              </w:rPr>
            </w:pPr>
            <w:r w:rsidRPr="008867ED">
              <w:rPr>
                <w:rFonts w:ascii="Arial" w:hAnsi="Arial" w:cs="Arial"/>
                <w:sz w:val="24"/>
                <w:szCs w:val="24"/>
              </w:rPr>
              <w:t>https://www.nasdaq.com/articles/how-millennials-and-gen-z-are-driving-growth-behind-esg</w:t>
            </w:r>
          </w:p>
          <w:p w14:paraId="3AD6B874" w14:textId="2BBC44DE" w:rsidR="00004B08" w:rsidRPr="00874C60" w:rsidRDefault="0000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6D09D73B" w14:textId="77777777" w:rsidR="00CC48FE" w:rsidRDefault="003D10C0">
            <w:pPr>
              <w:rPr>
                <w:rFonts w:ascii="Arial" w:hAnsi="Arial" w:cs="Arial"/>
                <w:color w:val="040C28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4"/>
                <w:szCs w:val="24"/>
              </w:rPr>
              <w:t>Product that eco-friendly</w:t>
            </w:r>
          </w:p>
          <w:p w14:paraId="7099FA2E" w14:textId="6319236F" w:rsidR="00654CBF" w:rsidRPr="00874C60" w:rsidRDefault="00654CBF">
            <w:pPr>
              <w:rPr>
                <w:rFonts w:ascii="Arial" w:hAnsi="Arial" w:cs="Arial"/>
                <w:color w:val="040C28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24"/>
                <w:szCs w:val="24"/>
              </w:rPr>
              <w:t>Service – zero carbon footprint</w:t>
            </w:r>
          </w:p>
        </w:tc>
      </w:tr>
      <w:tr w:rsidR="00D940A8" w:rsidRPr="00874C60" w14:paraId="7F86ADD7" w14:textId="5E1FB902" w:rsidTr="00874C60">
        <w:tc>
          <w:tcPr>
            <w:tcW w:w="1843" w:type="dxa"/>
          </w:tcPr>
          <w:p w14:paraId="71D45C0F" w14:textId="66E351FB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874C60">
              <w:rPr>
                <w:rFonts w:ascii="Arial" w:hAnsi="Arial" w:cs="Arial"/>
                <w:sz w:val="24"/>
                <w:szCs w:val="24"/>
              </w:rPr>
              <w:t>echnology</w:t>
            </w:r>
          </w:p>
        </w:tc>
        <w:tc>
          <w:tcPr>
            <w:tcW w:w="11057" w:type="dxa"/>
          </w:tcPr>
          <w:p w14:paraId="52C35C64" w14:textId="77777777" w:rsidR="00CC48FE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CB131" w14:textId="400D214D" w:rsidR="00004B08" w:rsidRPr="00874C60" w:rsidRDefault="0000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02097D23" w14:textId="77777777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A8" w:rsidRPr="00874C60" w14:paraId="04007E63" w14:textId="41126169" w:rsidTr="00874C60">
        <w:tc>
          <w:tcPr>
            <w:tcW w:w="1843" w:type="dxa"/>
          </w:tcPr>
          <w:p w14:paraId="6CC819D9" w14:textId="4E648D3D" w:rsidR="00CC48FE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874C60">
              <w:rPr>
                <w:rFonts w:ascii="Arial" w:hAnsi="Arial" w:cs="Arial"/>
                <w:sz w:val="24"/>
                <w:szCs w:val="24"/>
              </w:rPr>
              <w:t>nvironmental</w:t>
            </w:r>
          </w:p>
        </w:tc>
        <w:tc>
          <w:tcPr>
            <w:tcW w:w="11057" w:type="dxa"/>
          </w:tcPr>
          <w:p w14:paraId="48B865D0" w14:textId="77777777" w:rsidR="00CC48FE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486B4" w14:textId="607A23B3" w:rsidR="00004B08" w:rsidRPr="00874C60" w:rsidRDefault="00004B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792FCDBD" w14:textId="77777777" w:rsidR="00CC48FE" w:rsidRPr="00874C60" w:rsidRDefault="00CC4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A8" w:rsidRPr="00874C60" w14:paraId="136FB779" w14:textId="77777777" w:rsidTr="00874C60">
        <w:tc>
          <w:tcPr>
            <w:tcW w:w="1843" w:type="dxa"/>
          </w:tcPr>
          <w:p w14:paraId="3030F7DC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004B08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874C60">
              <w:rPr>
                <w:rFonts w:ascii="Arial" w:hAnsi="Arial" w:cs="Arial"/>
                <w:sz w:val="24"/>
                <w:szCs w:val="24"/>
              </w:rPr>
              <w:t>egal</w:t>
            </w:r>
          </w:p>
          <w:p w14:paraId="56208A20" w14:textId="59E13812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395FD301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2" w:type="dxa"/>
          </w:tcPr>
          <w:p w14:paraId="2C2E9DFD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B6059C" w14:textId="749B7C77" w:rsidR="00D940A8" w:rsidRDefault="00D940A8" w:rsidP="00874C60">
      <w:pPr>
        <w:ind w:right="119"/>
        <w:rPr>
          <w:rFonts w:ascii="Arial" w:hAnsi="Arial" w:cs="Arial"/>
          <w:sz w:val="24"/>
          <w:szCs w:val="24"/>
        </w:rPr>
      </w:pPr>
    </w:p>
    <w:p w14:paraId="13F687F7" w14:textId="73CAD1F0" w:rsidR="00004B08" w:rsidRDefault="00004B08" w:rsidP="00874C60">
      <w:pPr>
        <w:ind w:right="119"/>
        <w:rPr>
          <w:rFonts w:ascii="Arial" w:hAnsi="Arial" w:cs="Arial"/>
          <w:sz w:val="24"/>
          <w:szCs w:val="24"/>
        </w:rPr>
      </w:pPr>
    </w:p>
    <w:p w14:paraId="46E4E1C4" w14:textId="77777777" w:rsidR="00004B08" w:rsidRDefault="00004B08" w:rsidP="00874C60">
      <w:pPr>
        <w:ind w:right="119"/>
        <w:rPr>
          <w:rFonts w:ascii="Arial" w:hAnsi="Arial" w:cs="Arial"/>
          <w:sz w:val="24"/>
          <w:szCs w:val="24"/>
        </w:rPr>
      </w:pPr>
    </w:p>
    <w:p w14:paraId="0EB731B1" w14:textId="1CC70616" w:rsidR="00004B08" w:rsidRPr="00004B08" w:rsidRDefault="00004B08" w:rsidP="00874C60">
      <w:pPr>
        <w:ind w:right="119"/>
        <w:rPr>
          <w:rFonts w:ascii="Arial" w:hAnsi="Arial" w:cs="Arial"/>
          <w:b/>
          <w:bCs/>
          <w:sz w:val="24"/>
          <w:szCs w:val="24"/>
        </w:rPr>
      </w:pPr>
      <w:r w:rsidRPr="00004B08">
        <w:rPr>
          <w:rFonts w:ascii="Arial" w:hAnsi="Arial" w:cs="Arial"/>
          <w:b/>
          <w:bCs/>
          <w:sz w:val="24"/>
          <w:szCs w:val="24"/>
        </w:rPr>
        <w:t>Competitors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940A8" w:rsidRPr="00874C60" w14:paraId="0949FCC7" w14:textId="77777777" w:rsidTr="00D940A8">
        <w:tc>
          <w:tcPr>
            <w:tcW w:w="3487" w:type="dxa"/>
          </w:tcPr>
          <w:p w14:paraId="3DB6BD56" w14:textId="244F1F04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3487" w:type="dxa"/>
          </w:tcPr>
          <w:p w14:paraId="268A6FF9" w14:textId="36D8BE6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1</w:t>
            </w:r>
            <w:r w:rsidR="00B260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01A">
              <w:rPr>
                <w:rFonts w:ascii="Arial" w:hAnsi="Arial" w:cs="Arial"/>
                <w:color w:val="040C28"/>
                <w:sz w:val="33"/>
                <w:szCs w:val="33"/>
              </w:rPr>
              <w:t xml:space="preserve">University of Wolverhampton, </w:t>
            </w:r>
          </w:p>
        </w:tc>
        <w:tc>
          <w:tcPr>
            <w:tcW w:w="3487" w:type="dxa"/>
          </w:tcPr>
          <w:p w14:paraId="27F6743B" w14:textId="4B16844F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2</w:t>
            </w:r>
            <w:r w:rsidR="00B2601A">
              <w:rPr>
                <w:rFonts w:ascii="Arial" w:hAnsi="Arial" w:cs="Arial"/>
                <w:color w:val="040C28"/>
                <w:sz w:val="33"/>
                <w:szCs w:val="33"/>
              </w:rPr>
              <w:t xml:space="preserve"> </w:t>
            </w:r>
            <w:r w:rsidR="00B2601A">
              <w:rPr>
                <w:rFonts w:ascii="Arial" w:hAnsi="Arial" w:cs="Arial"/>
                <w:color w:val="040C28"/>
                <w:sz w:val="33"/>
                <w:szCs w:val="33"/>
              </w:rPr>
              <w:t>University of Huddersfield,</w:t>
            </w:r>
          </w:p>
        </w:tc>
        <w:tc>
          <w:tcPr>
            <w:tcW w:w="3487" w:type="dxa"/>
          </w:tcPr>
          <w:p w14:paraId="34D5CDEE" w14:textId="74889568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3</w:t>
            </w:r>
            <w:r w:rsidR="00B2601A">
              <w:rPr>
                <w:rFonts w:ascii="Arial" w:hAnsi="Arial" w:cs="Arial"/>
                <w:color w:val="040C28"/>
                <w:sz w:val="33"/>
                <w:szCs w:val="33"/>
              </w:rPr>
              <w:t xml:space="preserve"> </w:t>
            </w:r>
            <w:r w:rsidR="00B2601A">
              <w:rPr>
                <w:rFonts w:ascii="Arial" w:hAnsi="Arial" w:cs="Arial"/>
                <w:color w:val="040C28"/>
                <w:sz w:val="33"/>
                <w:szCs w:val="33"/>
              </w:rPr>
              <w:t>Staffordshire University,</w:t>
            </w:r>
          </w:p>
        </w:tc>
      </w:tr>
      <w:tr w:rsidR="00D940A8" w:rsidRPr="00874C60" w14:paraId="65F700B9" w14:textId="77777777" w:rsidTr="00D940A8">
        <w:tc>
          <w:tcPr>
            <w:tcW w:w="3487" w:type="dxa"/>
          </w:tcPr>
          <w:p w14:paraId="7673258C" w14:textId="098C57AF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Ranking</w:t>
            </w:r>
          </w:p>
        </w:tc>
        <w:tc>
          <w:tcPr>
            <w:tcW w:w="3487" w:type="dxa"/>
          </w:tcPr>
          <w:p w14:paraId="3A746219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DE424D6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465F1B8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A8" w:rsidRPr="00874C60" w14:paraId="5BE1F109" w14:textId="77777777" w:rsidTr="00D940A8">
        <w:tc>
          <w:tcPr>
            <w:tcW w:w="3487" w:type="dxa"/>
          </w:tcPr>
          <w:p w14:paraId="4FE3B417" w14:textId="3C771DDE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Capabilities matching to HBS</w:t>
            </w:r>
          </w:p>
        </w:tc>
        <w:tc>
          <w:tcPr>
            <w:tcW w:w="3487" w:type="dxa"/>
          </w:tcPr>
          <w:p w14:paraId="6D80ABFF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C534713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1DAA468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0A8" w:rsidRPr="00874C60" w14:paraId="1A43427C" w14:textId="77777777" w:rsidTr="00D940A8">
        <w:tc>
          <w:tcPr>
            <w:tcW w:w="3487" w:type="dxa"/>
          </w:tcPr>
          <w:p w14:paraId="05E8DC83" w14:textId="7438BEE2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Weakness against HBS</w:t>
            </w:r>
          </w:p>
        </w:tc>
        <w:tc>
          <w:tcPr>
            <w:tcW w:w="3487" w:type="dxa"/>
          </w:tcPr>
          <w:p w14:paraId="516032D4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28AD36B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2DD98FF" w14:textId="77777777" w:rsidR="00D940A8" w:rsidRPr="00874C60" w:rsidRDefault="00D940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CDE35C" w14:textId="6797FDF0" w:rsidR="00414D7B" w:rsidRPr="00874C60" w:rsidRDefault="00414D7B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CF5BEE5" w14:textId="0AA947D0" w:rsidR="00414D7B" w:rsidRPr="00874C60" w:rsidRDefault="00414D7B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B34AA44" w14:textId="0585AF1C" w:rsidR="00414D7B" w:rsidRPr="00874C60" w:rsidRDefault="00004B08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14D7B" w:rsidRPr="00874C60" w14:paraId="4CD66D93" w14:textId="77777777" w:rsidTr="008C5320">
        <w:tc>
          <w:tcPr>
            <w:tcW w:w="4649" w:type="dxa"/>
          </w:tcPr>
          <w:p w14:paraId="2B2F4E68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9" w:type="dxa"/>
          </w:tcPr>
          <w:p w14:paraId="5F2D154F" w14:textId="4ADAEFE8" w:rsidR="00414D7B" w:rsidRDefault="001D4AFA" w:rsidP="008C5320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S</w:t>
            </w:r>
            <w:r w:rsidR="00414D7B" w:rsidRPr="00874C60">
              <w:rPr>
                <w:rFonts w:ascii="Arial" w:hAnsi="Arial" w:cs="Arial"/>
                <w:sz w:val="24"/>
                <w:szCs w:val="24"/>
              </w:rPr>
              <w:t>trength</w:t>
            </w:r>
          </w:p>
          <w:p w14:paraId="4C3286D9" w14:textId="28CD99F2" w:rsidR="001D4AFA" w:rsidRDefault="001D4AFA" w:rsidP="001D4AFA">
            <w:pPr>
              <w:pStyle w:val="ListParagraph"/>
              <w:numPr>
                <w:ilvl w:val="0"/>
                <w:numId w:val="4"/>
              </w:numPr>
              <w:rPr>
                <w:rFonts w:ascii="Noto Sans" w:hAnsi="Noto Sans" w:cs="Noto Sans"/>
                <w:color w:val="000000"/>
                <w:shd w:val="clear" w:color="auto" w:fill="F6F6F8"/>
              </w:rPr>
            </w:pPr>
            <w:r w:rsidRPr="001D4AFA">
              <w:rPr>
                <w:rFonts w:ascii="Noto Sans" w:hAnsi="Noto Sans" w:cs="Noto Sans"/>
                <w:color w:val="000000"/>
                <w:shd w:val="clear" w:color="auto" w:fill="F6F6F8"/>
              </w:rPr>
              <w:t>The university is also committed to providing an excellent student experience, with a range of support services and facilities available to students. </w:t>
            </w:r>
          </w:p>
          <w:p w14:paraId="7297A749" w14:textId="024C33DB" w:rsidR="00795314" w:rsidRPr="001D4AFA" w:rsidRDefault="00FF7622" w:rsidP="001D4AFA">
            <w:pPr>
              <w:pStyle w:val="ListParagraph"/>
              <w:numPr>
                <w:ilvl w:val="0"/>
                <w:numId w:val="4"/>
              </w:numPr>
              <w:rPr>
                <w:rFonts w:ascii="Noto Sans" w:hAnsi="Noto Sans" w:cs="Noto Sans"/>
                <w:color w:val="000000"/>
                <w:shd w:val="clear" w:color="auto" w:fill="F6F6F8"/>
              </w:rPr>
            </w:pPr>
            <w:r>
              <w:rPr>
                <w:rFonts w:ascii="Noto Sans" w:hAnsi="Noto Sans" w:cs="Noto Sans"/>
                <w:color w:val="000000"/>
                <w:shd w:val="clear" w:color="auto" w:fill="F6F6F8"/>
              </w:rPr>
              <w:t>*** HBS network and support</w:t>
            </w:r>
          </w:p>
          <w:p w14:paraId="50DFAD0B" w14:textId="5F948131" w:rsidR="001D4AFA" w:rsidRPr="00874C60" w:rsidRDefault="001D4AFA" w:rsidP="008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FFE60DB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Weakness</w:t>
            </w:r>
          </w:p>
        </w:tc>
      </w:tr>
      <w:tr w:rsidR="00414D7B" w:rsidRPr="00874C60" w14:paraId="0F43521D" w14:textId="77777777" w:rsidTr="008C5320">
        <w:tc>
          <w:tcPr>
            <w:tcW w:w="4649" w:type="dxa"/>
          </w:tcPr>
          <w:p w14:paraId="28898402" w14:textId="77777777" w:rsidR="00414D7B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Opportunities</w:t>
            </w:r>
          </w:p>
          <w:p w14:paraId="08D21A37" w14:textId="77777777" w:rsidR="001D4AFA" w:rsidRPr="00795314" w:rsidRDefault="001D4AFA" w:rsidP="001D4A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D4AFA">
              <w:rPr>
                <w:rFonts w:ascii="Helvetica" w:eastAsia="Times New Roman" w:hAnsi="Helvetica" w:cs="Helvetica"/>
                <w:color w:val="000000"/>
                <w:sz w:val="27"/>
                <w:szCs w:val="27"/>
                <w:lang w:eastAsia="en-GB"/>
              </w:rPr>
              <w:t>4528 new graduate start-ups were created.</w:t>
            </w:r>
          </w:p>
          <w:p w14:paraId="59368D32" w14:textId="7F447237" w:rsidR="00795314" w:rsidRPr="001D4AFA" w:rsidRDefault="00795314" w:rsidP="001D4AF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40C28"/>
                <w:sz w:val="33"/>
                <w:szCs w:val="33"/>
              </w:rPr>
              <w:t>75% of Millennials are eco-conscious</w:t>
            </w:r>
          </w:p>
        </w:tc>
        <w:tc>
          <w:tcPr>
            <w:tcW w:w="4649" w:type="dxa"/>
          </w:tcPr>
          <w:p w14:paraId="1CD3AD7A" w14:textId="3E8D6B6C" w:rsidR="00414D7B" w:rsidRPr="00874C60" w:rsidRDefault="009317F8" w:rsidP="008C5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product or service, HBS can offer to this target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market  </w:t>
            </w:r>
            <w:r w:rsidR="00D67F9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D67F90">
              <w:rPr>
                <w:rFonts w:ascii="Arial" w:hAnsi="Arial" w:cs="Arial"/>
                <w:sz w:val="24"/>
                <w:szCs w:val="24"/>
              </w:rPr>
              <w:t>SDG</w:t>
            </w:r>
            <w:r w:rsidR="00795314">
              <w:rPr>
                <w:rFonts w:ascii="Arial" w:hAnsi="Arial" w:cs="Arial"/>
                <w:sz w:val="24"/>
                <w:szCs w:val="24"/>
              </w:rPr>
              <w:t xml:space="preserve"> no 4, 8) </w:t>
            </w:r>
          </w:p>
        </w:tc>
        <w:tc>
          <w:tcPr>
            <w:tcW w:w="4650" w:type="dxa"/>
          </w:tcPr>
          <w:p w14:paraId="7FB2F3E3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4D7B" w:rsidRPr="00874C60" w14:paraId="39EB8C3E" w14:textId="77777777" w:rsidTr="008C5320">
        <w:tc>
          <w:tcPr>
            <w:tcW w:w="4649" w:type="dxa"/>
          </w:tcPr>
          <w:p w14:paraId="24B1E5BF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  <w:r w:rsidRPr="00874C60">
              <w:rPr>
                <w:rFonts w:ascii="Arial" w:hAnsi="Arial" w:cs="Arial"/>
                <w:sz w:val="24"/>
                <w:szCs w:val="24"/>
              </w:rPr>
              <w:t>Threat</w:t>
            </w:r>
          </w:p>
        </w:tc>
        <w:tc>
          <w:tcPr>
            <w:tcW w:w="4649" w:type="dxa"/>
          </w:tcPr>
          <w:p w14:paraId="57C7A79A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175A945" w14:textId="77777777" w:rsidR="00414D7B" w:rsidRPr="00874C60" w:rsidRDefault="00414D7B" w:rsidP="008C5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0AE65" w14:textId="1BD70392" w:rsidR="00414D7B" w:rsidRDefault="00414D7B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4"/>
        <w:gridCol w:w="2104"/>
      </w:tblGrid>
      <w:tr w:rsidR="00290EE5" w14:paraId="1DAC909A" w14:textId="77777777" w:rsidTr="00290EE5">
        <w:tc>
          <w:tcPr>
            <w:tcW w:w="7284" w:type="dxa"/>
          </w:tcPr>
          <w:p w14:paraId="4BB1A932" w14:textId="77777777" w:rsidR="00290EE5" w:rsidRDefault="00290EE5" w:rsidP="00414D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</w:t>
            </w:r>
          </w:p>
          <w:p w14:paraId="26C93545" w14:textId="77777777" w:rsidR="00290EE5" w:rsidRDefault="00290EE5" w:rsidP="00414D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CE881" w14:textId="77777777" w:rsidR="00290EE5" w:rsidRDefault="00290EE5" w:rsidP="00414D7B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strong reputation for research and </w:t>
            </w:r>
            <w:proofErr w:type="gram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innovation, and</w:t>
            </w:r>
            <w:proofErr w:type="gramEnd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is a member of the Russell Group of leading UK research universities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14:paraId="3C5E9D46" w14:textId="77777777" w:rsidR="00BA2236" w:rsidRDefault="00BA2236" w:rsidP="00414D7B">
            <w:pPr>
              <w:rPr>
                <w:rFonts w:ascii="Noto Sans" w:hAnsi="Noto Sans" w:cs="Noto Sans"/>
                <w:color w:val="000000"/>
                <w:shd w:val="clear" w:color="auto" w:fill="F6F6F8"/>
              </w:rPr>
            </w:pPr>
            <w:r>
              <w:rPr>
                <w:rFonts w:ascii="Noto Sans" w:hAnsi="Noto Sans" w:cs="Noto Sans"/>
                <w:color w:val="000000"/>
                <w:shd w:val="clear" w:color="auto" w:fill="F6F6F8"/>
              </w:rPr>
              <w:t>The university is also committed to providing an excellent student experience, with a range of support services and facilities available to students. </w:t>
            </w:r>
          </w:p>
          <w:p w14:paraId="7B2BDB21" w14:textId="37532EB7" w:rsidR="00CC40D7" w:rsidRDefault="00CC40D7" w:rsidP="00414D7B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D96BB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https://www.globalstudyuk.com/latest-blog/why-you-should-study-at-the-university-of-hertfordshire/#:~:text=The%20university%20has%20a%20strong,and%20facilities%20available%20to%20students</w:t>
              </w:r>
            </w:hyperlink>
            <w:r w:rsidRPr="00CC40D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7C7BA7" w14:textId="5D074696" w:rsidR="00CC40D7" w:rsidRDefault="00CC40D7" w:rsidP="00414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4" w:type="dxa"/>
          </w:tcPr>
          <w:p w14:paraId="42A060C0" w14:textId="77777777" w:rsidR="00290EE5" w:rsidRDefault="00290EE5" w:rsidP="00414D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EE5" w14:paraId="406F18DA" w14:textId="77777777" w:rsidTr="00290EE5">
        <w:tc>
          <w:tcPr>
            <w:tcW w:w="7284" w:type="dxa"/>
          </w:tcPr>
          <w:p w14:paraId="003423A3" w14:textId="77777777" w:rsidR="00290EE5" w:rsidRDefault="00290EE5" w:rsidP="00414D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4" w:type="dxa"/>
          </w:tcPr>
          <w:p w14:paraId="6B47E6D3" w14:textId="77777777" w:rsidR="00290EE5" w:rsidRDefault="00290EE5" w:rsidP="00414D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B0C43E" w14:textId="72654DF2" w:rsidR="00290EE5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336C2B6F" w14:textId="57CB182A" w:rsidR="00290EE5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256AF11B" w14:textId="12B0573A" w:rsidR="00290EE5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20F0B50" w14:textId="6631BB3A" w:rsidR="00290EE5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1CE87EA2" w14:textId="1E4EC92C" w:rsidR="00290EE5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14:paraId="4F8858ED" w14:textId="77777777" w:rsidR="00290EE5" w:rsidRPr="00874C60" w:rsidRDefault="00290EE5" w:rsidP="00414D7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sectPr w:rsidR="00290EE5" w:rsidRPr="00874C60" w:rsidSect="00874C60">
      <w:pgSz w:w="16838" w:h="11906" w:orient="landscape"/>
      <w:pgMar w:top="1440" w:right="82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B65"/>
    <w:multiLevelType w:val="multilevel"/>
    <w:tmpl w:val="2FF2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42B45"/>
    <w:multiLevelType w:val="multilevel"/>
    <w:tmpl w:val="4C62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24953"/>
    <w:multiLevelType w:val="multilevel"/>
    <w:tmpl w:val="768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A7CAC"/>
    <w:multiLevelType w:val="hybridMultilevel"/>
    <w:tmpl w:val="45E27BF6"/>
    <w:lvl w:ilvl="0" w:tplc="2DCAE48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2303A"/>
    <w:multiLevelType w:val="hybridMultilevel"/>
    <w:tmpl w:val="C6BA5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350641">
    <w:abstractNumId w:val="0"/>
  </w:num>
  <w:num w:numId="2" w16cid:durableId="1724720684">
    <w:abstractNumId w:val="2"/>
  </w:num>
  <w:num w:numId="3" w16cid:durableId="696321379">
    <w:abstractNumId w:val="1"/>
  </w:num>
  <w:num w:numId="4" w16cid:durableId="1410735184">
    <w:abstractNumId w:val="4"/>
  </w:num>
  <w:num w:numId="5" w16cid:durableId="1879050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B"/>
    <w:rsid w:val="00004B08"/>
    <w:rsid w:val="001D4AFA"/>
    <w:rsid w:val="00290EE5"/>
    <w:rsid w:val="0033285F"/>
    <w:rsid w:val="003D10C0"/>
    <w:rsid w:val="00414D7B"/>
    <w:rsid w:val="004B4556"/>
    <w:rsid w:val="00555D9C"/>
    <w:rsid w:val="00574F8F"/>
    <w:rsid w:val="005B59CB"/>
    <w:rsid w:val="0062786E"/>
    <w:rsid w:val="00654CBF"/>
    <w:rsid w:val="00712C1B"/>
    <w:rsid w:val="00716C9D"/>
    <w:rsid w:val="00795314"/>
    <w:rsid w:val="00874C60"/>
    <w:rsid w:val="008867ED"/>
    <w:rsid w:val="0092546B"/>
    <w:rsid w:val="009317F8"/>
    <w:rsid w:val="009B17A0"/>
    <w:rsid w:val="00B2601A"/>
    <w:rsid w:val="00B3169F"/>
    <w:rsid w:val="00B61D0C"/>
    <w:rsid w:val="00BA2236"/>
    <w:rsid w:val="00C4555F"/>
    <w:rsid w:val="00CC40D7"/>
    <w:rsid w:val="00CC48FE"/>
    <w:rsid w:val="00D37EEC"/>
    <w:rsid w:val="00D67F90"/>
    <w:rsid w:val="00D940A8"/>
    <w:rsid w:val="00E92980"/>
    <w:rsid w:val="00EC502B"/>
    <w:rsid w:val="00FE7BE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2BA"/>
  <w15:chartTrackingRefBased/>
  <w15:docId w15:val="{E673CFC5-7524-479B-BC50-50E8C0C0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4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balstudyuk.com/latest-blog/why-you-should-study-at-the-university-of-hertfordshire/#:~:text=The%20university%20has%20a%20strong,and%20facilities%20available%20to%20students" TargetMode="External"/><Relationship Id="rId5" Type="http://schemas.openxmlformats.org/officeDocument/2006/relationships/hyperlink" Target="https://www.gov.uk/business-finance-support/help-to-grow-management-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Tan</dc:creator>
  <cp:keywords/>
  <dc:description/>
  <cp:lastModifiedBy>Madeline Tan</cp:lastModifiedBy>
  <cp:revision>28</cp:revision>
  <dcterms:created xsi:type="dcterms:W3CDTF">2023-03-07T19:32:00Z</dcterms:created>
  <dcterms:modified xsi:type="dcterms:W3CDTF">2023-03-08T08:46:00Z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b98b0b1f-ecbd-430c-8d4d-6418bf924050</vt:lpwstr>
  </property>
</Properties>
</file>