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562DF" w14:textId="77777777" w:rsidR="00991B66" w:rsidRDefault="00991B66" w:rsidP="00857578">
      <w:pPr>
        <w:spacing w:before="40" w:after="40" w:line="360" w:lineRule="auto"/>
        <w:jc w:val="center"/>
        <w:rPr>
          <w:rFonts w:ascii="Times New Roman" w:hAnsi="Times New Roman" w:cs="Times New Roman"/>
          <w:color w:val="000000"/>
          <w:sz w:val="36"/>
          <w:szCs w:val="36"/>
        </w:rPr>
      </w:pPr>
    </w:p>
    <w:p w14:paraId="16720C1C" w14:textId="77777777" w:rsidR="00991B66" w:rsidRDefault="00991B66" w:rsidP="00857578">
      <w:pPr>
        <w:spacing w:before="40" w:after="40" w:line="360" w:lineRule="auto"/>
        <w:jc w:val="center"/>
        <w:rPr>
          <w:rFonts w:ascii="Times New Roman" w:hAnsi="Times New Roman" w:cs="Times New Roman"/>
          <w:color w:val="000000"/>
          <w:sz w:val="36"/>
          <w:szCs w:val="36"/>
        </w:rPr>
      </w:pPr>
    </w:p>
    <w:p w14:paraId="392CC949" w14:textId="77777777" w:rsidR="00991B66" w:rsidRDefault="00991B66" w:rsidP="00857578">
      <w:pPr>
        <w:spacing w:before="40" w:after="40" w:line="360" w:lineRule="auto"/>
        <w:jc w:val="center"/>
        <w:rPr>
          <w:rFonts w:ascii="Times New Roman" w:hAnsi="Times New Roman" w:cs="Times New Roman"/>
          <w:color w:val="000000"/>
          <w:sz w:val="36"/>
          <w:szCs w:val="36"/>
        </w:rPr>
      </w:pPr>
    </w:p>
    <w:p w14:paraId="282A0BE3" w14:textId="304744F2" w:rsidR="00857B71" w:rsidRPr="00655D47" w:rsidRDefault="00857578" w:rsidP="00857578">
      <w:pPr>
        <w:spacing w:before="40" w:after="40" w:line="360" w:lineRule="auto"/>
        <w:jc w:val="center"/>
        <w:rPr>
          <w:rFonts w:ascii="Times New Roman" w:hAnsi="Times New Roman" w:cs="Times New Roman"/>
          <w:b/>
          <w:bCs/>
          <w:sz w:val="36"/>
          <w:szCs w:val="36"/>
        </w:rPr>
      </w:pPr>
      <w:r w:rsidRPr="008C4600">
        <w:rPr>
          <w:rFonts w:ascii="Times New Roman" w:hAnsi="Times New Roman" w:cs="Times New Roman"/>
          <w:color w:val="000000"/>
          <w:sz w:val="36"/>
          <w:szCs w:val="36"/>
        </w:rPr>
        <w:t xml:space="preserve"> </w:t>
      </w:r>
      <w:r w:rsidRPr="00655D47">
        <w:rPr>
          <w:rFonts w:ascii="Times New Roman" w:hAnsi="Times New Roman" w:cs="Times New Roman"/>
          <w:b/>
          <w:bCs/>
          <w:color w:val="000000"/>
          <w:sz w:val="36"/>
          <w:szCs w:val="36"/>
        </w:rPr>
        <w:t>ASSESS</w:t>
      </w:r>
      <w:r w:rsidR="00991B66">
        <w:rPr>
          <w:rFonts w:ascii="Times New Roman" w:hAnsi="Times New Roman" w:cs="Times New Roman"/>
          <w:b/>
          <w:bCs/>
          <w:color w:val="000000"/>
          <w:sz w:val="36"/>
          <w:szCs w:val="36"/>
        </w:rPr>
        <w:t xml:space="preserve">ING </w:t>
      </w:r>
      <w:r w:rsidRPr="00655D47">
        <w:rPr>
          <w:rFonts w:ascii="Times New Roman" w:hAnsi="Times New Roman" w:cs="Times New Roman"/>
          <w:b/>
          <w:bCs/>
          <w:color w:val="000000"/>
          <w:sz w:val="36"/>
          <w:szCs w:val="36"/>
        </w:rPr>
        <w:t>RISK FACTORS AND THEIR</w:t>
      </w:r>
      <w:r w:rsidR="00991B66">
        <w:rPr>
          <w:rFonts w:ascii="Times New Roman" w:hAnsi="Times New Roman" w:cs="Times New Roman"/>
          <w:b/>
          <w:bCs/>
          <w:color w:val="000000"/>
          <w:sz w:val="36"/>
          <w:szCs w:val="36"/>
        </w:rPr>
        <w:t xml:space="preserve"> EFFECTS</w:t>
      </w:r>
      <w:r w:rsidRPr="00655D47">
        <w:rPr>
          <w:rFonts w:ascii="Times New Roman" w:hAnsi="Times New Roman" w:cs="Times New Roman"/>
          <w:b/>
          <w:bCs/>
          <w:color w:val="000000"/>
          <w:sz w:val="36"/>
          <w:szCs w:val="36"/>
        </w:rPr>
        <w:t xml:space="preserve"> ON THE PROJECT LIFECYCLE INCLUDING MEGAPROJECTS</w:t>
      </w:r>
    </w:p>
    <w:p w14:paraId="4A05F322" w14:textId="77777777" w:rsidR="00857578" w:rsidRPr="00655D47" w:rsidRDefault="00857578" w:rsidP="00857578">
      <w:pPr>
        <w:autoSpaceDE w:val="0"/>
        <w:autoSpaceDN w:val="0"/>
        <w:adjustRightInd w:val="0"/>
        <w:spacing w:after="0" w:line="240" w:lineRule="auto"/>
        <w:jc w:val="center"/>
        <w:rPr>
          <w:rFonts w:ascii="Times New Roman" w:hAnsi="Times New Roman" w:cs="Times New Roman"/>
          <w:color w:val="000000"/>
          <w:sz w:val="40"/>
          <w:szCs w:val="40"/>
        </w:rPr>
      </w:pPr>
    </w:p>
    <w:p w14:paraId="1B846F1A" w14:textId="336563A4" w:rsidR="00E936F8" w:rsidRDefault="00E936F8" w:rsidP="00E936F8">
      <w:pPr>
        <w:spacing w:before="40" w:after="40" w:line="360" w:lineRule="auto"/>
        <w:jc w:val="center"/>
        <w:rPr>
          <w:rFonts w:ascii="Times New Roman" w:hAnsi="Times New Roman" w:cs="Times New Roman"/>
          <w:sz w:val="28"/>
          <w:szCs w:val="28"/>
        </w:rPr>
      </w:pPr>
      <w:r w:rsidRPr="00655D47">
        <w:rPr>
          <w:rFonts w:ascii="Times New Roman" w:hAnsi="Times New Roman" w:cs="Times New Roman"/>
          <w:sz w:val="28"/>
          <w:szCs w:val="28"/>
        </w:rPr>
        <w:t xml:space="preserve"> </w:t>
      </w:r>
    </w:p>
    <w:p w14:paraId="53AC68B0" w14:textId="1839072D" w:rsidR="00991B66" w:rsidRDefault="00991B66" w:rsidP="00E936F8">
      <w:pPr>
        <w:spacing w:before="40" w:after="40" w:line="360" w:lineRule="auto"/>
        <w:jc w:val="center"/>
        <w:rPr>
          <w:rFonts w:ascii="Times New Roman" w:hAnsi="Times New Roman" w:cs="Times New Roman"/>
          <w:sz w:val="28"/>
          <w:szCs w:val="28"/>
        </w:rPr>
      </w:pPr>
    </w:p>
    <w:p w14:paraId="5ED4F7A7" w14:textId="2B2DA540" w:rsidR="00991B66" w:rsidRDefault="00991B66" w:rsidP="00E936F8">
      <w:pPr>
        <w:spacing w:before="40" w:after="40" w:line="360" w:lineRule="auto"/>
        <w:jc w:val="center"/>
        <w:rPr>
          <w:rFonts w:ascii="Times New Roman" w:hAnsi="Times New Roman" w:cs="Times New Roman"/>
          <w:sz w:val="28"/>
          <w:szCs w:val="28"/>
        </w:rPr>
      </w:pPr>
    </w:p>
    <w:p w14:paraId="11294B17" w14:textId="77777777" w:rsidR="00991B66" w:rsidRPr="00655D47" w:rsidRDefault="00991B66" w:rsidP="00E936F8">
      <w:pPr>
        <w:spacing w:before="40" w:after="40" w:line="360" w:lineRule="auto"/>
        <w:jc w:val="center"/>
        <w:rPr>
          <w:rFonts w:ascii="Times New Roman" w:hAnsi="Times New Roman" w:cs="Times New Roman"/>
          <w:sz w:val="28"/>
          <w:szCs w:val="28"/>
        </w:rPr>
      </w:pPr>
    </w:p>
    <w:p w14:paraId="5ED9E41A" w14:textId="3B1322EE" w:rsidR="00857578" w:rsidRPr="00655D47" w:rsidRDefault="00116990" w:rsidP="00E936F8">
      <w:pPr>
        <w:spacing w:before="40" w:after="40" w:line="360" w:lineRule="auto"/>
        <w:jc w:val="center"/>
        <w:rPr>
          <w:rFonts w:ascii="Times New Roman" w:hAnsi="Times New Roman" w:cs="Times New Roman"/>
          <w:sz w:val="28"/>
          <w:szCs w:val="28"/>
        </w:rPr>
      </w:pPr>
      <w:r w:rsidRPr="00655D47">
        <w:rPr>
          <w:rFonts w:ascii="Times New Roman" w:hAnsi="Times New Roman" w:cs="Times New Roman"/>
          <w:sz w:val="28"/>
          <w:szCs w:val="28"/>
        </w:rPr>
        <w:t>August</w:t>
      </w:r>
      <w:r w:rsidR="00E936F8" w:rsidRPr="00655D47">
        <w:rPr>
          <w:rFonts w:ascii="Times New Roman" w:hAnsi="Times New Roman" w:cs="Times New Roman"/>
          <w:sz w:val="28"/>
          <w:szCs w:val="28"/>
        </w:rPr>
        <w:t xml:space="preserve"> 202</w:t>
      </w:r>
      <w:r w:rsidRPr="00655D47">
        <w:rPr>
          <w:rFonts w:ascii="Times New Roman" w:hAnsi="Times New Roman" w:cs="Times New Roman"/>
          <w:sz w:val="28"/>
          <w:szCs w:val="28"/>
        </w:rPr>
        <w:t>2</w:t>
      </w:r>
    </w:p>
    <w:p w14:paraId="292E63D0" w14:textId="783265BA" w:rsidR="00C012D2" w:rsidRDefault="00C012D2" w:rsidP="00591447">
      <w:pPr>
        <w:pStyle w:val="Default"/>
        <w:spacing w:beforeLines="40" w:before="96" w:afterLines="40" w:after="96" w:line="360" w:lineRule="auto"/>
        <w:ind w:left="720"/>
        <w:jc w:val="both"/>
        <w:rPr>
          <w:b/>
          <w:bCs/>
        </w:rPr>
      </w:pPr>
    </w:p>
    <w:p w14:paraId="40758F80" w14:textId="790EEFF2" w:rsidR="00991B66" w:rsidRDefault="00991B66" w:rsidP="00591447">
      <w:pPr>
        <w:pStyle w:val="Default"/>
        <w:spacing w:beforeLines="40" w:before="96" w:afterLines="40" w:after="96" w:line="360" w:lineRule="auto"/>
        <w:ind w:left="720"/>
        <w:jc w:val="both"/>
        <w:rPr>
          <w:b/>
          <w:bCs/>
        </w:rPr>
      </w:pPr>
    </w:p>
    <w:p w14:paraId="4D181DEF" w14:textId="31413FF4" w:rsidR="00991B66" w:rsidRDefault="00991B66" w:rsidP="00591447">
      <w:pPr>
        <w:pStyle w:val="Default"/>
        <w:spacing w:beforeLines="40" w:before="96" w:afterLines="40" w:after="96" w:line="360" w:lineRule="auto"/>
        <w:ind w:left="720"/>
        <w:jc w:val="both"/>
        <w:rPr>
          <w:b/>
          <w:bCs/>
        </w:rPr>
      </w:pPr>
    </w:p>
    <w:p w14:paraId="2F3F3D39" w14:textId="281C756C" w:rsidR="00991B66" w:rsidRDefault="00991B66" w:rsidP="00591447">
      <w:pPr>
        <w:pStyle w:val="Default"/>
        <w:spacing w:beforeLines="40" w:before="96" w:afterLines="40" w:after="96" w:line="360" w:lineRule="auto"/>
        <w:ind w:left="720"/>
        <w:jc w:val="both"/>
        <w:rPr>
          <w:b/>
          <w:bCs/>
        </w:rPr>
      </w:pPr>
    </w:p>
    <w:p w14:paraId="66D16F2C" w14:textId="0BA2DB01" w:rsidR="00991B66" w:rsidRDefault="00991B66" w:rsidP="00591447">
      <w:pPr>
        <w:pStyle w:val="Default"/>
        <w:spacing w:beforeLines="40" w:before="96" w:afterLines="40" w:after="96" w:line="360" w:lineRule="auto"/>
        <w:ind w:left="720"/>
        <w:jc w:val="both"/>
        <w:rPr>
          <w:b/>
          <w:bCs/>
        </w:rPr>
      </w:pPr>
    </w:p>
    <w:p w14:paraId="01B87E0C" w14:textId="1DC84D2E" w:rsidR="00991B66" w:rsidRDefault="00991B66" w:rsidP="00591447">
      <w:pPr>
        <w:pStyle w:val="Default"/>
        <w:spacing w:beforeLines="40" w:before="96" w:afterLines="40" w:after="96" w:line="360" w:lineRule="auto"/>
        <w:ind w:left="720"/>
        <w:jc w:val="both"/>
        <w:rPr>
          <w:b/>
          <w:bCs/>
        </w:rPr>
      </w:pPr>
    </w:p>
    <w:p w14:paraId="2845A7BF" w14:textId="13410030" w:rsidR="00991B66" w:rsidRDefault="00991B66" w:rsidP="00591447">
      <w:pPr>
        <w:pStyle w:val="Default"/>
        <w:spacing w:beforeLines="40" w:before="96" w:afterLines="40" w:after="96" w:line="360" w:lineRule="auto"/>
        <w:ind w:left="720"/>
        <w:jc w:val="both"/>
        <w:rPr>
          <w:b/>
          <w:bCs/>
        </w:rPr>
      </w:pPr>
    </w:p>
    <w:p w14:paraId="3FB0F4F3" w14:textId="02B1DB02" w:rsidR="00991B66" w:rsidRDefault="00991B66" w:rsidP="00591447">
      <w:pPr>
        <w:pStyle w:val="Default"/>
        <w:spacing w:beforeLines="40" w:before="96" w:afterLines="40" w:after="96" w:line="360" w:lineRule="auto"/>
        <w:ind w:left="720"/>
        <w:jc w:val="both"/>
        <w:rPr>
          <w:b/>
          <w:bCs/>
        </w:rPr>
      </w:pPr>
    </w:p>
    <w:p w14:paraId="7C2B8F33" w14:textId="2E218F91" w:rsidR="00991B66" w:rsidRDefault="00991B66" w:rsidP="00591447">
      <w:pPr>
        <w:pStyle w:val="Default"/>
        <w:spacing w:beforeLines="40" w:before="96" w:afterLines="40" w:after="96" w:line="360" w:lineRule="auto"/>
        <w:ind w:left="720"/>
        <w:jc w:val="both"/>
        <w:rPr>
          <w:b/>
          <w:bCs/>
        </w:rPr>
      </w:pPr>
    </w:p>
    <w:p w14:paraId="588D77C7" w14:textId="4638FFC9" w:rsidR="00991B66" w:rsidRDefault="00991B66" w:rsidP="00591447">
      <w:pPr>
        <w:pStyle w:val="Default"/>
        <w:spacing w:beforeLines="40" w:before="96" w:afterLines="40" w:after="96" w:line="360" w:lineRule="auto"/>
        <w:ind w:left="720"/>
        <w:jc w:val="both"/>
        <w:rPr>
          <w:b/>
          <w:bCs/>
        </w:rPr>
      </w:pPr>
    </w:p>
    <w:p w14:paraId="13B98A7A" w14:textId="77777777" w:rsidR="00991B66" w:rsidRPr="00655D47" w:rsidRDefault="00991B66" w:rsidP="00591447">
      <w:pPr>
        <w:pStyle w:val="Default"/>
        <w:spacing w:beforeLines="40" w:before="96" w:afterLines="40" w:after="96" w:line="360" w:lineRule="auto"/>
        <w:ind w:left="720"/>
        <w:jc w:val="both"/>
        <w:rPr>
          <w:b/>
          <w:bCs/>
        </w:rPr>
      </w:pPr>
    </w:p>
    <w:p w14:paraId="1A91D520" w14:textId="140DD801" w:rsidR="00CD4745" w:rsidRPr="00655D47" w:rsidRDefault="00CD4745" w:rsidP="006A6644">
      <w:pPr>
        <w:pStyle w:val="Default"/>
        <w:spacing w:before="40" w:after="40" w:line="360" w:lineRule="auto"/>
        <w:ind w:left="720" w:hanging="720"/>
        <w:jc w:val="center"/>
        <w:rPr>
          <w:b/>
          <w:bCs/>
          <w:sz w:val="28"/>
          <w:szCs w:val="28"/>
        </w:rPr>
      </w:pPr>
      <w:r w:rsidRPr="00655D47">
        <w:rPr>
          <w:b/>
          <w:bCs/>
          <w:sz w:val="28"/>
          <w:szCs w:val="28"/>
        </w:rPr>
        <w:lastRenderedPageBreak/>
        <w:t>TABLE OF CONTENTS</w:t>
      </w:r>
    </w:p>
    <w:p w14:paraId="61176F7E" w14:textId="10256123"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LIST OF TABLES</w:t>
      </w:r>
    </w:p>
    <w:p w14:paraId="5B1D113C" w14:textId="4072715A"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LIST OF FIGURES</w:t>
      </w:r>
    </w:p>
    <w:p w14:paraId="052B0A2F" w14:textId="414E60FF"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ABSTRACT</w:t>
      </w:r>
    </w:p>
    <w:p w14:paraId="5F326951" w14:textId="52F426C9" w:rsidR="00CD4745" w:rsidRPr="00655D47" w:rsidRDefault="00CD4745" w:rsidP="006A6644">
      <w:pPr>
        <w:pStyle w:val="Default"/>
        <w:spacing w:before="40" w:after="40" w:line="360" w:lineRule="auto"/>
        <w:ind w:left="720" w:hanging="720"/>
        <w:rPr>
          <w:b/>
          <w:bCs/>
          <w:sz w:val="28"/>
          <w:szCs w:val="28"/>
        </w:rPr>
      </w:pPr>
      <w:r w:rsidRPr="00655D47">
        <w:rPr>
          <w:b/>
          <w:bCs/>
          <w:sz w:val="28"/>
          <w:szCs w:val="28"/>
        </w:rPr>
        <w:t>CHAPTER 1</w:t>
      </w:r>
    </w:p>
    <w:p w14:paraId="25FC85FC" w14:textId="77777777" w:rsidR="006A6644" w:rsidRPr="00655D47" w:rsidRDefault="00CD4745" w:rsidP="00B92272">
      <w:pPr>
        <w:pStyle w:val="Default"/>
        <w:numPr>
          <w:ilvl w:val="0"/>
          <w:numId w:val="9"/>
        </w:numPr>
        <w:spacing w:before="40" w:after="40" w:line="360" w:lineRule="auto"/>
        <w:ind w:left="1267" w:hanging="547"/>
      </w:pPr>
      <w:r w:rsidRPr="00655D47">
        <w:t>INTRODUCTION</w:t>
      </w:r>
    </w:p>
    <w:p w14:paraId="000B23B3" w14:textId="77777777" w:rsidR="006A6644" w:rsidRPr="00655D47" w:rsidRDefault="00CD4745" w:rsidP="00B92272">
      <w:pPr>
        <w:pStyle w:val="Default"/>
        <w:numPr>
          <w:ilvl w:val="1"/>
          <w:numId w:val="9"/>
        </w:numPr>
        <w:spacing w:before="40" w:after="40" w:line="360" w:lineRule="auto"/>
        <w:ind w:left="1267" w:hanging="547"/>
      </w:pPr>
      <w:r w:rsidRPr="00655D47">
        <w:t>BACKGROUND AND NEED</w:t>
      </w:r>
    </w:p>
    <w:p w14:paraId="4D64CD4E"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STATEMENT </w:t>
      </w:r>
    </w:p>
    <w:p w14:paraId="15DA9245"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OBJECTIVES </w:t>
      </w:r>
    </w:p>
    <w:p w14:paraId="23249DF8" w14:textId="77777777" w:rsidR="006A6644" w:rsidRPr="00655D47" w:rsidRDefault="00CD4745" w:rsidP="00B92272">
      <w:pPr>
        <w:pStyle w:val="Default"/>
        <w:numPr>
          <w:ilvl w:val="1"/>
          <w:numId w:val="9"/>
        </w:numPr>
        <w:spacing w:before="40" w:after="40" w:line="360" w:lineRule="auto"/>
        <w:ind w:left="1267" w:hanging="547"/>
      </w:pPr>
      <w:r w:rsidRPr="00655D47">
        <w:t>RESEARCH SCOPE</w:t>
      </w:r>
    </w:p>
    <w:p w14:paraId="5B041E92"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METHODOLOGY </w:t>
      </w:r>
    </w:p>
    <w:p w14:paraId="129C31B9" w14:textId="77777777" w:rsidR="006A6644" w:rsidRPr="00655D47" w:rsidRDefault="00CD4745" w:rsidP="00B92272">
      <w:pPr>
        <w:pStyle w:val="Default"/>
        <w:numPr>
          <w:ilvl w:val="1"/>
          <w:numId w:val="9"/>
        </w:numPr>
        <w:spacing w:before="40" w:after="40" w:line="360" w:lineRule="auto"/>
        <w:ind w:left="1267" w:hanging="547"/>
      </w:pPr>
      <w:r w:rsidRPr="00655D47">
        <w:t>RESEARCH OUTCOME</w:t>
      </w:r>
    </w:p>
    <w:p w14:paraId="1B4B5E52" w14:textId="2D82EBC8" w:rsidR="00CD4745" w:rsidRPr="00655D47" w:rsidRDefault="00CD4745" w:rsidP="00B92272">
      <w:pPr>
        <w:pStyle w:val="Default"/>
        <w:numPr>
          <w:ilvl w:val="1"/>
          <w:numId w:val="9"/>
        </w:numPr>
        <w:spacing w:before="40" w:after="40" w:line="360" w:lineRule="auto"/>
        <w:ind w:left="1260" w:hanging="540"/>
      </w:pPr>
      <w:r w:rsidRPr="00655D47">
        <w:t xml:space="preserve">THESIS ORGANIZATION </w:t>
      </w:r>
    </w:p>
    <w:p w14:paraId="356E243D" w14:textId="1B6DB286" w:rsidR="00CD4745" w:rsidRPr="00655D47" w:rsidRDefault="00CD4745" w:rsidP="006A6644">
      <w:pPr>
        <w:pStyle w:val="Default"/>
        <w:spacing w:before="40" w:after="40" w:line="360" w:lineRule="auto"/>
        <w:ind w:left="720" w:hanging="720"/>
        <w:rPr>
          <w:b/>
          <w:bCs/>
          <w:sz w:val="28"/>
          <w:szCs w:val="28"/>
        </w:rPr>
      </w:pPr>
      <w:r w:rsidRPr="00655D47">
        <w:rPr>
          <w:b/>
          <w:bCs/>
          <w:sz w:val="28"/>
          <w:szCs w:val="28"/>
        </w:rPr>
        <w:t>CHAPTER 2</w:t>
      </w:r>
    </w:p>
    <w:p w14:paraId="5D7117B1" w14:textId="26954172" w:rsidR="00CD4745" w:rsidRPr="00655D47" w:rsidRDefault="00CD4745" w:rsidP="00B92272">
      <w:pPr>
        <w:pStyle w:val="Default"/>
        <w:numPr>
          <w:ilvl w:val="0"/>
          <w:numId w:val="5"/>
        </w:numPr>
        <w:spacing w:before="40" w:after="40" w:line="360" w:lineRule="auto"/>
        <w:ind w:left="1267" w:hanging="547"/>
      </w:pPr>
      <w:r w:rsidRPr="00655D47">
        <w:t>LITERATURE REVIEW</w:t>
      </w:r>
    </w:p>
    <w:p w14:paraId="56A6D1D8" w14:textId="44EAB7D4" w:rsidR="00CD4745" w:rsidRPr="00655D47" w:rsidRDefault="00CD4745" w:rsidP="006A6644">
      <w:pPr>
        <w:pStyle w:val="Default"/>
        <w:spacing w:before="40" w:after="40" w:line="360" w:lineRule="auto"/>
        <w:ind w:left="1267" w:hanging="547"/>
        <w:jc w:val="both"/>
      </w:pPr>
      <w:r w:rsidRPr="00655D47">
        <w:t>2.1    RISKS FACTORS AND ISSUES IN THE PROJECT AND MEGAPROJECT INDUSTRY</w:t>
      </w:r>
    </w:p>
    <w:p w14:paraId="58CD1E90" w14:textId="1E014334" w:rsidR="00CD4745" w:rsidRPr="00655D47" w:rsidRDefault="00CD4745" w:rsidP="006A6644">
      <w:pPr>
        <w:pStyle w:val="Default"/>
        <w:spacing w:before="40" w:after="40" w:line="360" w:lineRule="auto"/>
        <w:ind w:left="1267" w:hanging="547"/>
        <w:jc w:val="both"/>
      </w:pPr>
      <w:r w:rsidRPr="00655D47">
        <w:t xml:space="preserve">2.2    RISK CATEGORIZATION AND RISKS FACTORS </w:t>
      </w:r>
    </w:p>
    <w:p w14:paraId="501A6502" w14:textId="5E9B2E3B" w:rsidR="00CD4745" w:rsidRPr="00655D47" w:rsidRDefault="00CD4745" w:rsidP="006A6644">
      <w:pPr>
        <w:pStyle w:val="Default"/>
        <w:spacing w:before="40" w:after="40" w:line="360" w:lineRule="auto"/>
        <w:ind w:left="1267" w:hanging="547"/>
        <w:jc w:val="both"/>
      </w:pPr>
      <w:r w:rsidRPr="00655D47">
        <w:t>2.3    PROJECT RISK MANAGEMENT FRAMEWORK</w:t>
      </w:r>
    </w:p>
    <w:p w14:paraId="1FA1F0BE" w14:textId="63684A45" w:rsidR="00CD4745" w:rsidRPr="00655D47" w:rsidRDefault="00CD4745" w:rsidP="006A6644">
      <w:pPr>
        <w:pStyle w:val="Default"/>
        <w:spacing w:before="40" w:after="40" w:line="360" w:lineRule="auto"/>
        <w:ind w:left="1267"/>
        <w:jc w:val="both"/>
      </w:pPr>
      <w:r w:rsidRPr="00655D47">
        <w:t>2.3.1  RISK IDENTIFICATION</w:t>
      </w:r>
    </w:p>
    <w:p w14:paraId="229D7BE5" w14:textId="263D1493" w:rsidR="00CD4745" w:rsidRPr="00655D47" w:rsidRDefault="00CD4745" w:rsidP="006A6644">
      <w:pPr>
        <w:pStyle w:val="Default"/>
        <w:spacing w:before="40" w:after="40" w:line="360" w:lineRule="auto"/>
        <w:ind w:left="1267"/>
        <w:jc w:val="both"/>
      </w:pPr>
      <w:r w:rsidRPr="00655D47">
        <w:t>2.3.2  RISK ASSESSMENT</w:t>
      </w:r>
    </w:p>
    <w:p w14:paraId="0EA6D5FD" w14:textId="2B346BFA" w:rsidR="00CD4745" w:rsidRPr="00655D47" w:rsidRDefault="00CD4745" w:rsidP="006A6644">
      <w:pPr>
        <w:pStyle w:val="Default"/>
        <w:spacing w:before="40" w:after="40" w:line="360" w:lineRule="auto"/>
        <w:ind w:left="1267"/>
        <w:jc w:val="both"/>
      </w:pPr>
      <w:r w:rsidRPr="00655D47">
        <w:t>2.3.3  RISK RESPONSE</w:t>
      </w:r>
    </w:p>
    <w:p w14:paraId="316BFD90" w14:textId="40BE3ACD" w:rsidR="00CD4745" w:rsidRPr="00655D47" w:rsidRDefault="00CD4745" w:rsidP="006A6644">
      <w:pPr>
        <w:pStyle w:val="Default"/>
        <w:spacing w:before="40" w:after="40" w:line="360" w:lineRule="auto"/>
        <w:ind w:left="1267" w:hanging="547"/>
        <w:jc w:val="both"/>
      </w:pPr>
      <w:r w:rsidRPr="00655D47">
        <w:t xml:space="preserve">2.4 </w:t>
      </w:r>
      <w:r w:rsidRPr="00655D47">
        <w:tab/>
        <w:t>PROJECT AND MEGAPROJECTS RISK FACTORS</w:t>
      </w:r>
    </w:p>
    <w:p w14:paraId="16EB4F10" w14:textId="37BE3BD3" w:rsidR="00CD4745" w:rsidRPr="00655D47" w:rsidRDefault="00CD4745" w:rsidP="006A6644">
      <w:pPr>
        <w:pStyle w:val="Default"/>
        <w:spacing w:before="40" w:after="40" w:line="360" w:lineRule="auto"/>
        <w:ind w:left="1620" w:hanging="360"/>
        <w:jc w:val="both"/>
      </w:pPr>
      <w:r w:rsidRPr="00655D47">
        <w:t>2.4.1  EXISTING NARRATIVES ON RISK FACTORS</w:t>
      </w:r>
    </w:p>
    <w:p w14:paraId="5C44D2CE" w14:textId="1196E31E" w:rsidR="00CD4745" w:rsidRPr="00655D47" w:rsidRDefault="00CD4745" w:rsidP="006A6644">
      <w:pPr>
        <w:pStyle w:val="Default"/>
        <w:spacing w:before="40" w:after="40" w:line="360" w:lineRule="auto"/>
        <w:ind w:left="1620" w:hanging="360"/>
        <w:jc w:val="both"/>
      </w:pPr>
      <w:r w:rsidRPr="00655D47">
        <w:t>2.4.2   ESTABLISHING THE RISK FACTORS</w:t>
      </w:r>
    </w:p>
    <w:p w14:paraId="5758194D" w14:textId="3698AD7D" w:rsidR="00CD4745" w:rsidRPr="00655D47" w:rsidRDefault="00CD4745" w:rsidP="006A6644">
      <w:pPr>
        <w:pStyle w:val="Default"/>
        <w:spacing w:before="40" w:after="40" w:line="360" w:lineRule="auto"/>
        <w:ind w:left="1267" w:hanging="547"/>
        <w:jc w:val="both"/>
      </w:pPr>
      <w:r w:rsidRPr="00655D47">
        <w:t>2.5</w:t>
      </w:r>
      <w:r w:rsidRPr="00655D47">
        <w:tab/>
        <w:t>PROJECT LIFECYCLE PHASES</w:t>
      </w:r>
    </w:p>
    <w:p w14:paraId="69CF9176" w14:textId="0DF1E96C" w:rsidR="00CD4745" w:rsidRPr="00655D47" w:rsidRDefault="00CD4745" w:rsidP="006A6644">
      <w:pPr>
        <w:pStyle w:val="Default"/>
        <w:spacing w:before="40" w:after="40" w:line="360" w:lineRule="auto"/>
        <w:ind w:left="1267"/>
        <w:jc w:val="both"/>
      </w:pPr>
      <w:r w:rsidRPr="00655D47">
        <w:t>2.5.1  PREPLANNING AND FEASIBILITY STUDY PHASE</w:t>
      </w:r>
    </w:p>
    <w:p w14:paraId="5B0C4AAF" w14:textId="40E7B726" w:rsidR="00CD4745" w:rsidRPr="00655D47" w:rsidRDefault="00CD4745" w:rsidP="006A6644">
      <w:pPr>
        <w:pStyle w:val="Default"/>
        <w:spacing w:before="40" w:after="40" w:line="360" w:lineRule="auto"/>
        <w:ind w:left="1267"/>
        <w:jc w:val="both"/>
      </w:pPr>
      <w:r w:rsidRPr="00655D47">
        <w:t>2.5.2  PLANNING, DESIGN AND ENGINEERING PHASE</w:t>
      </w:r>
    </w:p>
    <w:p w14:paraId="019A0E38" w14:textId="33A7A1CE" w:rsidR="00CD4745" w:rsidRPr="00655D47" w:rsidRDefault="00CD4745" w:rsidP="006A6644">
      <w:pPr>
        <w:pStyle w:val="Default"/>
        <w:spacing w:before="40" w:after="40" w:line="360" w:lineRule="auto"/>
        <w:ind w:left="1267"/>
        <w:jc w:val="both"/>
      </w:pPr>
      <w:r w:rsidRPr="00655D47">
        <w:lastRenderedPageBreak/>
        <w:t>2.5.3  CONSTRUCTION AND PROCUREMENT PHASE</w:t>
      </w:r>
    </w:p>
    <w:p w14:paraId="0E202A60" w14:textId="5B6F65DA" w:rsidR="00CD4745" w:rsidRPr="00655D47" w:rsidRDefault="00CD4745" w:rsidP="006A6644">
      <w:pPr>
        <w:pStyle w:val="Default"/>
        <w:spacing w:before="40" w:after="40" w:line="360" w:lineRule="auto"/>
        <w:ind w:left="1267"/>
        <w:jc w:val="both"/>
      </w:pPr>
      <w:r w:rsidRPr="00655D47">
        <w:t>2.5.4  CLOSE-OUT AND SCOPE VALIDATION PHASE</w:t>
      </w:r>
    </w:p>
    <w:p w14:paraId="030668EA" w14:textId="4C2ABABA" w:rsidR="00CD4745" w:rsidRPr="00655D47" w:rsidRDefault="00CD4745" w:rsidP="006A6644">
      <w:pPr>
        <w:pStyle w:val="Default"/>
        <w:spacing w:before="40" w:after="40" w:line="360" w:lineRule="auto"/>
        <w:ind w:left="1267" w:hanging="547"/>
        <w:jc w:val="both"/>
      </w:pPr>
      <w:r w:rsidRPr="00655D47">
        <w:t>2.6</w:t>
      </w:r>
      <w:r w:rsidRPr="00655D47">
        <w:tab/>
        <w:t>RISK FACTORS AND IMPACTS ON PROJECT METRICS</w:t>
      </w:r>
    </w:p>
    <w:p w14:paraId="27F3954A" w14:textId="6716D173" w:rsidR="00CD4745" w:rsidRPr="00655D47" w:rsidRDefault="00CD4745" w:rsidP="006A6644">
      <w:pPr>
        <w:pStyle w:val="Default"/>
        <w:spacing w:before="40" w:after="40" w:line="360" w:lineRule="auto"/>
        <w:ind w:left="1267"/>
        <w:jc w:val="both"/>
      </w:pPr>
      <w:r w:rsidRPr="00655D47">
        <w:t>2.6.1  PROJECT COST AND COST OVERRUNS</w:t>
      </w:r>
    </w:p>
    <w:p w14:paraId="46B30386" w14:textId="06F8BF2F" w:rsidR="00CD4745" w:rsidRPr="00655D47" w:rsidRDefault="00CD4745" w:rsidP="006A6644">
      <w:pPr>
        <w:pStyle w:val="Default"/>
        <w:spacing w:before="40" w:after="40" w:line="360" w:lineRule="auto"/>
        <w:ind w:left="1267"/>
        <w:jc w:val="both"/>
      </w:pPr>
      <w:r w:rsidRPr="00655D47">
        <w:t>2.6.2  PROJECT SCHEDULE AND SCHEDULE EXTENSION</w:t>
      </w:r>
    </w:p>
    <w:p w14:paraId="5C9B1763" w14:textId="6E588E05" w:rsidR="00CD4745" w:rsidRPr="00655D47" w:rsidRDefault="00CD4745" w:rsidP="006A6644">
      <w:pPr>
        <w:pStyle w:val="Default"/>
        <w:spacing w:before="40" w:after="40" w:line="360" w:lineRule="auto"/>
        <w:ind w:left="1267"/>
        <w:jc w:val="both"/>
      </w:pPr>
      <w:r w:rsidRPr="00655D47">
        <w:t>2.6.3  PROJECT QUALITY</w:t>
      </w:r>
    </w:p>
    <w:p w14:paraId="44DD221B" w14:textId="6BD638DF" w:rsidR="00CD4745" w:rsidRPr="00655D47" w:rsidRDefault="00CD4745" w:rsidP="006A6644">
      <w:pPr>
        <w:pStyle w:val="Default"/>
        <w:spacing w:before="40" w:after="40" w:line="360" w:lineRule="auto"/>
        <w:ind w:left="1267"/>
        <w:jc w:val="both"/>
      </w:pPr>
      <w:r w:rsidRPr="00655D47">
        <w:t>2.6.4  PROJECT SAFETY</w:t>
      </w:r>
    </w:p>
    <w:p w14:paraId="72724A49" w14:textId="30852A80" w:rsidR="00CD4745" w:rsidRPr="00655D47" w:rsidRDefault="00CD4745" w:rsidP="006A6644">
      <w:pPr>
        <w:pStyle w:val="Default"/>
        <w:spacing w:before="40" w:after="40" w:line="360" w:lineRule="auto"/>
        <w:ind w:left="1267" w:hanging="547"/>
        <w:jc w:val="both"/>
      </w:pPr>
      <w:r w:rsidRPr="00655D47">
        <w:t xml:space="preserve">2.7 </w:t>
      </w:r>
      <w:r w:rsidRPr="00655D47">
        <w:tab/>
        <w:t>CHAPTER SUMMARY</w:t>
      </w:r>
    </w:p>
    <w:p w14:paraId="6AB6A3FC" w14:textId="28C818EA" w:rsidR="00CD4745" w:rsidRDefault="00CD4745" w:rsidP="006A6644">
      <w:pPr>
        <w:pStyle w:val="Default"/>
        <w:spacing w:before="40" w:after="40" w:line="360" w:lineRule="auto"/>
        <w:ind w:left="720"/>
        <w:jc w:val="both"/>
        <w:rPr>
          <w:b/>
          <w:bCs/>
        </w:rPr>
      </w:pPr>
    </w:p>
    <w:p w14:paraId="7F69AEE6" w14:textId="77777777" w:rsidR="00CD4BCD" w:rsidRPr="00435E72" w:rsidRDefault="00CD4BCD" w:rsidP="00CD4BCD">
      <w:pPr>
        <w:pStyle w:val="Default"/>
        <w:spacing w:before="40" w:after="40" w:line="360" w:lineRule="auto"/>
        <w:ind w:left="720" w:hanging="720"/>
        <w:jc w:val="center"/>
        <w:rPr>
          <w:b/>
          <w:bCs/>
        </w:rPr>
      </w:pPr>
      <w:r w:rsidRPr="00435E72">
        <w:rPr>
          <w:b/>
          <w:bCs/>
        </w:rPr>
        <w:t xml:space="preserve">CHAPTER </w:t>
      </w:r>
      <w:r>
        <w:rPr>
          <w:b/>
          <w:bCs/>
        </w:rPr>
        <w:t>3</w:t>
      </w:r>
    </w:p>
    <w:p w14:paraId="1467AF69" w14:textId="77777777" w:rsidR="00CD4BCD" w:rsidRDefault="00CD4BCD" w:rsidP="00CD4BCD">
      <w:pPr>
        <w:spacing w:before="40" w:after="40" w:line="360" w:lineRule="auto"/>
        <w:jc w:val="center"/>
        <w:rPr>
          <w:rFonts w:ascii="Times New Roman" w:hAnsi="Times New Roman" w:cs="Times New Roman"/>
          <w:b/>
          <w:bCs/>
          <w:color w:val="000000"/>
          <w:sz w:val="30"/>
          <w:szCs w:val="30"/>
        </w:rPr>
      </w:pPr>
      <w:r w:rsidRPr="0037761A">
        <w:rPr>
          <w:rFonts w:ascii="Times New Roman" w:hAnsi="Times New Roman" w:cs="Times New Roman"/>
          <w:b/>
          <w:bCs/>
          <w:color w:val="000000"/>
          <w:sz w:val="30"/>
          <w:szCs w:val="30"/>
        </w:rPr>
        <w:t xml:space="preserve">ASSESSMENT </w:t>
      </w:r>
      <w:r>
        <w:rPr>
          <w:rFonts w:ascii="Times New Roman" w:hAnsi="Times New Roman" w:cs="Times New Roman"/>
          <w:b/>
          <w:bCs/>
          <w:color w:val="000000"/>
          <w:sz w:val="30"/>
          <w:szCs w:val="30"/>
        </w:rPr>
        <w:t>AND INCIDENCE PRIORITIZATION</w:t>
      </w:r>
      <w:r w:rsidRPr="0037761A">
        <w:rPr>
          <w:rFonts w:ascii="Times New Roman" w:hAnsi="Times New Roman" w:cs="Times New Roman"/>
          <w:b/>
          <w:bCs/>
          <w:color w:val="000000"/>
          <w:sz w:val="30"/>
          <w:szCs w:val="30"/>
        </w:rPr>
        <w:t xml:space="preserve"> </w:t>
      </w:r>
      <w:r>
        <w:rPr>
          <w:rFonts w:ascii="Times New Roman" w:hAnsi="Times New Roman" w:cs="Times New Roman"/>
          <w:b/>
          <w:bCs/>
          <w:color w:val="000000"/>
          <w:sz w:val="30"/>
          <w:szCs w:val="30"/>
        </w:rPr>
        <w:t xml:space="preserve">OF </w:t>
      </w:r>
      <w:r w:rsidRPr="0037761A">
        <w:rPr>
          <w:rFonts w:ascii="Times New Roman" w:hAnsi="Times New Roman" w:cs="Times New Roman"/>
          <w:b/>
          <w:bCs/>
          <w:color w:val="000000"/>
          <w:sz w:val="30"/>
          <w:szCs w:val="30"/>
        </w:rPr>
        <w:t>RISK FACTORS</w:t>
      </w:r>
      <w:r>
        <w:rPr>
          <w:rFonts w:ascii="Times New Roman" w:hAnsi="Times New Roman" w:cs="Times New Roman"/>
          <w:b/>
          <w:bCs/>
          <w:color w:val="000000"/>
          <w:sz w:val="30"/>
          <w:szCs w:val="30"/>
        </w:rPr>
        <w:t xml:space="preserve"> IN </w:t>
      </w:r>
      <w:r w:rsidRPr="0037761A">
        <w:rPr>
          <w:rFonts w:ascii="Times New Roman" w:hAnsi="Times New Roman" w:cs="Times New Roman"/>
          <w:b/>
          <w:bCs/>
          <w:color w:val="000000"/>
          <w:sz w:val="30"/>
          <w:szCs w:val="30"/>
        </w:rPr>
        <w:t>PROJECT</w:t>
      </w:r>
      <w:r>
        <w:rPr>
          <w:rFonts w:ascii="Times New Roman" w:hAnsi="Times New Roman" w:cs="Times New Roman"/>
          <w:b/>
          <w:bCs/>
          <w:color w:val="000000"/>
          <w:sz w:val="30"/>
          <w:szCs w:val="30"/>
        </w:rPr>
        <w:t xml:space="preserve"> AND MEGAPROJECT </w:t>
      </w:r>
      <w:r w:rsidRPr="0037761A">
        <w:rPr>
          <w:rFonts w:ascii="Times New Roman" w:hAnsi="Times New Roman" w:cs="Times New Roman"/>
          <w:b/>
          <w:bCs/>
          <w:color w:val="000000"/>
          <w:sz w:val="30"/>
          <w:szCs w:val="30"/>
        </w:rPr>
        <w:t xml:space="preserve">LIFECYCLE </w:t>
      </w:r>
    </w:p>
    <w:p w14:paraId="68C0FA60" w14:textId="77777777" w:rsidR="00CD4BCD" w:rsidRDefault="00CD4BCD" w:rsidP="00CD4BCD">
      <w:pPr>
        <w:spacing w:before="40" w:after="40" w:line="360" w:lineRule="auto"/>
        <w:jc w:val="center"/>
        <w:rPr>
          <w:rFonts w:ascii="Times New Roman" w:hAnsi="Times New Roman" w:cs="Times New Roman"/>
          <w:b/>
          <w:bCs/>
          <w:sz w:val="30"/>
          <w:szCs w:val="30"/>
        </w:rPr>
      </w:pPr>
    </w:p>
    <w:p w14:paraId="4E522DA9" w14:textId="77777777" w:rsidR="00CD4BCD" w:rsidRDefault="00CD4BCD" w:rsidP="00337E22">
      <w:pPr>
        <w:pStyle w:val="Default"/>
        <w:spacing w:before="40" w:after="40" w:line="360" w:lineRule="auto"/>
        <w:rPr>
          <w:b/>
          <w:bCs/>
        </w:rPr>
      </w:pPr>
      <w:r w:rsidRPr="000B79E5">
        <w:rPr>
          <w:b/>
          <w:bCs/>
        </w:rPr>
        <w:t>ABSTRACT</w:t>
      </w:r>
    </w:p>
    <w:p w14:paraId="2119667F" w14:textId="77777777" w:rsidR="00CD4BCD" w:rsidRPr="00337E22" w:rsidRDefault="00CD4BCD" w:rsidP="00337E22">
      <w:pPr>
        <w:pStyle w:val="Default"/>
        <w:spacing w:before="40" w:after="40" w:line="360" w:lineRule="auto"/>
        <w:ind w:left="630" w:hanging="540"/>
        <w:jc w:val="both"/>
      </w:pPr>
      <w:r w:rsidRPr="00337E22">
        <w:t>INTRODUCTION</w:t>
      </w:r>
    </w:p>
    <w:p w14:paraId="667DE8C8" w14:textId="13E2B4A5" w:rsidR="00CD4BCD" w:rsidRPr="00337E22" w:rsidRDefault="00337E22" w:rsidP="00337E22">
      <w:pPr>
        <w:pStyle w:val="Default"/>
        <w:spacing w:before="40" w:after="40" w:line="360" w:lineRule="auto"/>
        <w:ind w:left="630" w:hanging="540"/>
        <w:jc w:val="both"/>
      </w:pPr>
      <w:r w:rsidRPr="00337E22">
        <w:t>3.1    LITERATURE REVIEW</w:t>
      </w:r>
    </w:p>
    <w:p w14:paraId="0758364C" w14:textId="232F484C" w:rsidR="00CD4BCD" w:rsidRPr="00337E22" w:rsidRDefault="00337E22" w:rsidP="00337E22">
      <w:pPr>
        <w:pStyle w:val="Default"/>
        <w:spacing w:before="40" w:after="40" w:line="360" w:lineRule="auto"/>
        <w:ind w:left="630" w:hanging="540"/>
        <w:jc w:val="both"/>
      </w:pPr>
      <w:r w:rsidRPr="00337E22">
        <w:t>3.2</w:t>
      </w:r>
      <w:r w:rsidRPr="00337E22">
        <w:tab/>
        <w:t>INFRASTRUCTURE PROJECT AND THE MEGAPROJECTS INDUSTRY</w:t>
      </w:r>
    </w:p>
    <w:p w14:paraId="5E27BBD4" w14:textId="47E4617F" w:rsidR="00CD4BCD" w:rsidRPr="00337E22" w:rsidRDefault="00337E22" w:rsidP="00337E22">
      <w:pPr>
        <w:pStyle w:val="Default"/>
        <w:spacing w:before="40" w:after="40" w:line="360" w:lineRule="auto"/>
        <w:ind w:left="630" w:hanging="540"/>
        <w:jc w:val="both"/>
      </w:pPr>
      <w:r w:rsidRPr="00337E22">
        <w:t>3.3</w:t>
      </w:r>
      <w:r w:rsidRPr="00337E22">
        <w:tab/>
        <w:t xml:space="preserve">RISKS IN PROJECT AND MEGAPROJECT </w:t>
      </w:r>
    </w:p>
    <w:p w14:paraId="355D9307" w14:textId="1BCA0923" w:rsidR="00CD4BCD" w:rsidRPr="00337E22" w:rsidRDefault="00337E22" w:rsidP="00337E22">
      <w:pPr>
        <w:pStyle w:val="Default"/>
        <w:spacing w:before="40" w:after="40" w:line="360" w:lineRule="auto"/>
        <w:ind w:left="630" w:hanging="540"/>
        <w:jc w:val="both"/>
      </w:pPr>
      <w:r w:rsidRPr="00337E22">
        <w:t xml:space="preserve">3.4    RISKS FACTORS AND CATEGORIZATION IN PROJECT AND MEGAPROJECT </w:t>
      </w:r>
    </w:p>
    <w:p w14:paraId="61DE334E" w14:textId="2C25B7C2" w:rsidR="00CD4BCD" w:rsidRPr="00337E22" w:rsidRDefault="00337E22" w:rsidP="00337E22">
      <w:pPr>
        <w:pStyle w:val="Default"/>
        <w:spacing w:before="40" w:after="40" w:line="360" w:lineRule="auto"/>
        <w:ind w:left="630" w:hanging="540"/>
        <w:jc w:val="both"/>
      </w:pPr>
      <w:r w:rsidRPr="00337E22">
        <w:t>3.5    PROJECT RISKS MANAGEMENT AND ANALYSIS FRAMEWORK</w:t>
      </w:r>
    </w:p>
    <w:p w14:paraId="24632748" w14:textId="37FA5AD0" w:rsidR="00CD4BCD" w:rsidRDefault="00337E22" w:rsidP="00337E22">
      <w:pPr>
        <w:pStyle w:val="Default"/>
        <w:spacing w:before="40" w:after="40" w:line="360" w:lineRule="auto"/>
        <w:ind w:left="630" w:hanging="540"/>
        <w:jc w:val="both"/>
      </w:pPr>
      <w:r>
        <w:t>3.6</w:t>
      </w:r>
      <w:r>
        <w:tab/>
        <w:t>PROJECT LIFECYCLE AND RISKS AND ASSESSMENT NODES</w:t>
      </w:r>
    </w:p>
    <w:p w14:paraId="0AE6B6DF" w14:textId="1EC96F8C" w:rsidR="00CD4BCD" w:rsidRPr="001E4000" w:rsidRDefault="00337E22" w:rsidP="00337E22">
      <w:pPr>
        <w:pStyle w:val="Default"/>
        <w:spacing w:before="40" w:after="40" w:line="360" w:lineRule="auto"/>
        <w:ind w:left="630" w:hanging="540"/>
        <w:jc w:val="both"/>
        <w:rPr>
          <w:b/>
          <w:bCs/>
          <w:color w:val="FF0000"/>
        </w:rPr>
      </w:pPr>
      <w:r w:rsidRPr="001E4000">
        <w:rPr>
          <w:b/>
          <w:bCs/>
          <w:color w:val="FF0000"/>
        </w:rPr>
        <w:t>3.7</w:t>
      </w:r>
      <w:r w:rsidRPr="001E4000">
        <w:rPr>
          <w:b/>
          <w:bCs/>
          <w:color w:val="FF0000"/>
        </w:rPr>
        <w:tab/>
        <w:t xml:space="preserve">RESEARCH METHODOLOGY </w:t>
      </w:r>
    </w:p>
    <w:p w14:paraId="551D0111" w14:textId="422316C2" w:rsidR="00CD4BCD" w:rsidRPr="001E4000" w:rsidRDefault="00337E22" w:rsidP="00337E22">
      <w:pPr>
        <w:pStyle w:val="Default"/>
        <w:spacing w:before="40" w:after="40" w:line="360" w:lineRule="auto"/>
        <w:ind w:left="630" w:hanging="540"/>
        <w:jc w:val="both"/>
        <w:rPr>
          <w:b/>
          <w:bCs/>
          <w:color w:val="FF0000"/>
        </w:rPr>
      </w:pPr>
      <w:r w:rsidRPr="001E4000">
        <w:rPr>
          <w:b/>
          <w:bCs/>
          <w:color w:val="FF0000"/>
        </w:rPr>
        <w:t>3.8    RISKS PRIORITIZATION IN PROJECT AND MEGAPROJECTS</w:t>
      </w:r>
    </w:p>
    <w:p w14:paraId="54BECA35" w14:textId="7339BF2B" w:rsidR="00CD4BCD" w:rsidRPr="001E4000" w:rsidRDefault="00337E22" w:rsidP="00337E22">
      <w:pPr>
        <w:pStyle w:val="Default"/>
        <w:spacing w:before="40" w:after="40" w:line="360" w:lineRule="auto"/>
        <w:ind w:left="630" w:hanging="540"/>
        <w:jc w:val="both"/>
        <w:rPr>
          <w:b/>
          <w:bCs/>
          <w:color w:val="FF0000"/>
        </w:rPr>
      </w:pPr>
      <w:r w:rsidRPr="001E4000">
        <w:rPr>
          <w:b/>
          <w:bCs/>
          <w:color w:val="FF0000"/>
        </w:rPr>
        <w:t>3.9</w:t>
      </w:r>
      <w:r w:rsidRPr="001E4000">
        <w:rPr>
          <w:b/>
          <w:bCs/>
          <w:color w:val="FF0000"/>
        </w:rPr>
        <w:tab/>
        <w:t>RESULTS AND DISCUSSION</w:t>
      </w:r>
    </w:p>
    <w:p w14:paraId="366035B6" w14:textId="70060CD7" w:rsidR="00CD4BCD" w:rsidRDefault="00337E22" w:rsidP="00337E22">
      <w:pPr>
        <w:pStyle w:val="Default"/>
        <w:spacing w:before="40" w:after="40" w:line="360" w:lineRule="auto"/>
        <w:ind w:left="630" w:hanging="540"/>
        <w:jc w:val="both"/>
      </w:pPr>
      <w:r>
        <w:t>3.10  RESEARCH BENEFIT</w:t>
      </w:r>
    </w:p>
    <w:p w14:paraId="23F95485" w14:textId="10858B9E" w:rsidR="00CD4BCD" w:rsidRDefault="00337E22" w:rsidP="00337E22">
      <w:pPr>
        <w:pStyle w:val="Default"/>
        <w:spacing w:before="40" w:after="40" w:line="360" w:lineRule="auto"/>
        <w:ind w:left="630" w:hanging="540"/>
        <w:jc w:val="both"/>
      </w:pPr>
      <w:r>
        <w:t>3.11</w:t>
      </w:r>
      <w:r>
        <w:tab/>
        <w:t>CONCLUSION</w:t>
      </w:r>
    </w:p>
    <w:p w14:paraId="0FA5217F" w14:textId="4D02CA98" w:rsidR="00CD4BCD" w:rsidRDefault="00CD4BCD" w:rsidP="006A6644">
      <w:pPr>
        <w:pStyle w:val="Default"/>
        <w:spacing w:before="40" w:after="40" w:line="360" w:lineRule="auto"/>
        <w:ind w:left="720"/>
        <w:jc w:val="both"/>
        <w:rPr>
          <w:b/>
          <w:bCs/>
        </w:rPr>
      </w:pPr>
    </w:p>
    <w:p w14:paraId="7F2311AA" w14:textId="77777777" w:rsidR="00CD4BCD" w:rsidRDefault="00CD4BCD" w:rsidP="006A6644">
      <w:pPr>
        <w:pStyle w:val="Default"/>
        <w:spacing w:before="40" w:after="40" w:line="360" w:lineRule="auto"/>
        <w:ind w:left="720"/>
        <w:jc w:val="both"/>
        <w:rPr>
          <w:b/>
          <w:bCs/>
        </w:rPr>
      </w:pPr>
    </w:p>
    <w:p w14:paraId="3139F24F" w14:textId="13DDE779" w:rsidR="00B61832" w:rsidRPr="004A5107" w:rsidRDefault="00B61832" w:rsidP="00B61832">
      <w:pPr>
        <w:pStyle w:val="Default"/>
        <w:spacing w:before="40" w:after="40" w:line="360" w:lineRule="auto"/>
        <w:ind w:left="720" w:hanging="720"/>
        <w:jc w:val="center"/>
        <w:rPr>
          <w:b/>
          <w:bCs/>
        </w:rPr>
      </w:pPr>
      <w:r w:rsidRPr="004A5107">
        <w:rPr>
          <w:b/>
          <w:bCs/>
        </w:rPr>
        <w:lastRenderedPageBreak/>
        <w:t>CHAPTER 4</w:t>
      </w:r>
    </w:p>
    <w:p w14:paraId="17119645" w14:textId="77777777" w:rsidR="00B61832" w:rsidRPr="00246B11" w:rsidRDefault="00B61832" w:rsidP="00B61832">
      <w:pPr>
        <w:spacing w:before="40" w:after="40" w:line="360" w:lineRule="auto"/>
        <w:jc w:val="center"/>
        <w:rPr>
          <w:rFonts w:ascii="Times New Roman" w:hAnsi="Times New Roman" w:cs="Times New Roman"/>
          <w:b/>
          <w:bCs/>
          <w:color w:val="000000"/>
          <w:sz w:val="30"/>
          <w:szCs w:val="30"/>
        </w:rPr>
      </w:pPr>
      <w:r w:rsidRPr="00246B11">
        <w:rPr>
          <w:rFonts w:ascii="Times New Roman" w:hAnsi="Times New Roman" w:cs="Times New Roman"/>
          <w:b/>
          <w:bCs/>
          <w:color w:val="000000"/>
          <w:sz w:val="30"/>
          <w:szCs w:val="30"/>
        </w:rPr>
        <w:t>ASSESSMENT OF RISK FACTORS AND THEIR CASCADING IMPACT ON THE PROJECT LIFECYCLE INCLUDING MEGAPROJECTS</w:t>
      </w:r>
    </w:p>
    <w:p w14:paraId="18BE992E" w14:textId="77777777" w:rsidR="00B61832" w:rsidRPr="00B61832" w:rsidRDefault="00B61832" w:rsidP="00C3413E">
      <w:pPr>
        <w:pStyle w:val="Default"/>
        <w:spacing w:before="40" w:after="40" w:line="360" w:lineRule="auto"/>
        <w:rPr>
          <w:b/>
          <w:bCs/>
        </w:rPr>
      </w:pPr>
      <w:r w:rsidRPr="00B61832">
        <w:rPr>
          <w:b/>
          <w:bCs/>
        </w:rPr>
        <w:t>Abstract</w:t>
      </w:r>
    </w:p>
    <w:p w14:paraId="63073175" w14:textId="41F03007" w:rsidR="00B61832" w:rsidRDefault="00C3413E" w:rsidP="00C3413E">
      <w:pPr>
        <w:pStyle w:val="Default"/>
        <w:spacing w:before="40" w:after="40" w:line="360" w:lineRule="auto"/>
      </w:pPr>
      <w:r>
        <w:t>4.0</w:t>
      </w:r>
      <w:r>
        <w:tab/>
      </w:r>
      <w:r w:rsidRPr="002541E8">
        <w:t>INTRODUCTION</w:t>
      </w:r>
    </w:p>
    <w:p w14:paraId="260134BD" w14:textId="6C5D16C3" w:rsidR="00B61832" w:rsidRDefault="00C3413E" w:rsidP="00C3413E">
      <w:pPr>
        <w:pStyle w:val="Default"/>
        <w:spacing w:before="40" w:after="40" w:line="360" w:lineRule="auto"/>
      </w:pPr>
      <w:r>
        <w:t xml:space="preserve">4.1   </w:t>
      </w:r>
      <w:r>
        <w:tab/>
        <w:t>LITERATURE REVIEW</w:t>
      </w:r>
    </w:p>
    <w:p w14:paraId="17510B55" w14:textId="76718FD7" w:rsidR="00B61832" w:rsidRDefault="00C3413E" w:rsidP="00C3413E">
      <w:pPr>
        <w:pStyle w:val="Default"/>
        <w:spacing w:before="40" w:after="40" w:line="360" w:lineRule="auto"/>
      </w:pPr>
      <w:r>
        <w:t>4.2</w:t>
      </w:r>
      <w:r>
        <w:tab/>
        <w:t>RISKS ASSESSMENT PROCESS</w:t>
      </w:r>
    </w:p>
    <w:p w14:paraId="1B2C7919" w14:textId="36E2EF69" w:rsidR="00B61832" w:rsidRDefault="00C3413E" w:rsidP="00C3413E">
      <w:pPr>
        <w:pStyle w:val="Default"/>
        <w:spacing w:before="40" w:after="40" w:line="360" w:lineRule="auto"/>
      </w:pPr>
      <w:r>
        <w:t>4.2</w:t>
      </w:r>
      <w:r>
        <w:tab/>
        <w:t>RISKS FACTORS AND THE PROJECT AND MEGAPROJECT INDUSTRY</w:t>
      </w:r>
    </w:p>
    <w:p w14:paraId="142E76EC" w14:textId="386CAACB" w:rsidR="00B61832" w:rsidRDefault="00C3413E" w:rsidP="00C3413E">
      <w:pPr>
        <w:pStyle w:val="Default"/>
        <w:spacing w:before="40" w:after="40" w:line="360" w:lineRule="auto"/>
      </w:pPr>
      <w:r>
        <w:t>4.3</w:t>
      </w:r>
      <w:r>
        <w:tab/>
        <w:t>PROJECT AND MEGAPROJECT LIFECYCLE</w:t>
      </w:r>
    </w:p>
    <w:p w14:paraId="5594F01C" w14:textId="43B8EDFB" w:rsidR="00B61832" w:rsidRDefault="00C3413E" w:rsidP="00C3413E">
      <w:pPr>
        <w:pStyle w:val="Default"/>
        <w:spacing w:before="40" w:after="40" w:line="360" w:lineRule="auto"/>
      </w:pPr>
      <w:r>
        <w:t xml:space="preserve">4.4 </w:t>
      </w:r>
      <w:r>
        <w:tab/>
        <w:t>RISK FACTORS AND PROJECT LIFECYCLE</w:t>
      </w:r>
    </w:p>
    <w:p w14:paraId="4DCC3ABD" w14:textId="024BCFEE" w:rsidR="00B61832" w:rsidRDefault="00C3413E" w:rsidP="00C3413E">
      <w:pPr>
        <w:pStyle w:val="Default"/>
        <w:spacing w:before="40" w:after="40" w:line="360" w:lineRule="auto"/>
      </w:pPr>
      <w:r>
        <w:t xml:space="preserve">4.5 </w:t>
      </w:r>
      <w:r>
        <w:tab/>
        <w:t>RELATIONAL ASSESSMENT OF PROJECT METRICS AND RISK FACTORS</w:t>
      </w:r>
    </w:p>
    <w:p w14:paraId="2EF632F6" w14:textId="6F11D83D" w:rsidR="00B61832" w:rsidRPr="00C3413E" w:rsidRDefault="00C3413E" w:rsidP="00C3413E">
      <w:pPr>
        <w:pStyle w:val="Default"/>
        <w:spacing w:before="40" w:after="40" w:line="360" w:lineRule="auto"/>
        <w:rPr>
          <w:b/>
          <w:bCs/>
          <w:color w:val="FF0000"/>
        </w:rPr>
      </w:pPr>
      <w:r w:rsidRPr="00C3413E">
        <w:rPr>
          <w:b/>
          <w:bCs/>
          <w:color w:val="FF0000"/>
        </w:rPr>
        <w:t xml:space="preserve">4.8    </w:t>
      </w:r>
      <w:r w:rsidRPr="00C3413E">
        <w:rPr>
          <w:b/>
          <w:bCs/>
          <w:color w:val="FF0000"/>
        </w:rPr>
        <w:tab/>
        <w:t>RESEARCH METHODOLOGY</w:t>
      </w:r>
    </w:p>
    <w:p w14:paraId="360DDA17" w14:textId="40A89F31" w:rsidR="00B61832" w:rsidRPr="00C3413E" w:rsidRDefault="00C3413E" w:rsidP="00C3413E">
      <w:pPr>
        <w:pStyle w:val="Default"/>
        <w:spacing w:before="40" w:after="40" w:line="360" w:lineRule="auto"/>
        <w:rPr>
          <w:b/>
          <w:bCs/>
          <w:color w:val="FF0000"/>
        </w:rPr>
      </w:pPr>
      <w:r w:rsidRPr="00C3413E">
        <w:rPr>
          <w:b/>
          <w:bCs/>
          <w:color w:val="FF0000"/>
        </w:rPr>
        <w:t>4.9</w:t>
      </w:r>
      <w:r w:rsidRPr="00C3413E">
        <w:rPr>
          <w:b/>
          <w:bCs/>
          <w:color w:val="FF0000"/>
        </w:rPr>
        <w:tab/>
        <w:t>DATA ANALYSIS</w:t>
      </w:r>
    </w:p>
    <w:p w14:paraId="4C746C36" w14:textId="55F30D72" w:rsidR="00B61832" w:rsidRPr="00C3413E" w:rsidRDefault="00C3413E" w:rsidP="00C3413E">
      <w:pPr>
        <w:pStyle w:val="Default"/>
        <w:spacing w:before="40" w:after="40" w:line="360" w:lineRule="auto"/>
        <w:rPr>
          <w:b/>
          <w:bCs/>
          <w:color w:val="FF0000"/>
        </w:rPr>
      </w:pPr>
      <w:r w:rsidRPr="00C3413E">
        <w:rPr>
          <w:b/>
          <w:bCs/>
          <w:color w:val="FF0000"/>
        </w:rPr>
        <w:t>4.10</w:t>
      </w:r>
      <w:r w:rsidRPr="00C3413E">
        <w:rPr>
          <w:b/>
          <w:bCs/>
          <w:color w:val="FF0000"/>
        </w:rPr>
        <w:tab/>
        <w:t>RESULTS AND DISCUSSION</w:t>
      </w:r>
    </w:p>
    <w:p w14:paraId="296834E0" w14:textId="25481554" w:rsidR="00B61832" w:rsidRDefault="00C3413E" w:rsidP="00C3413E">
      <w:pPr>
        <w:pStyle w:val="Default"/>
        <w:spacing w:before="40" w:after="40" w:line="360" w:lineRule="auto"/>
      </w:pPr>
      <w:r>
        <w:t xml:space="preserve">4.11  </w:t>
      </w:r>
      <w:r>
        <w:tab/>
        <w:t>RESEARCH BENEFIT</w:t>
      </w:r>
    </w:p>
    <w:p w14:paraId="1DC14660" w14:textId="5F2EE2F7" w:rsidR="00B61832" w:rsidRDefault="00C3413E" w:rsidP="00C3413E">
      <w:pPr>
        <w:pStyle w:val="Default"/>
        <w:spacing w:before="40" w:after="40" w:line="360" w:lineRule="auto"/>
      </w:pPr>
      <w:r>
        <w:t>4.12</w:t>
      </w:r>
      <w:r>
        <w:tab/>
        <w:t>CONCLUSION</w:t>
      </w:r>
    </w:p>
    <w:p w14:paraId="2EE701F4" w14:textId="6F42B98A" w:rsidR="00B61832" w:rsidRDefault="00B61832" w:rsidP="00B61832">
      <w:pPr>
        <w:pStyle w:val="Default"/>
        <w:spacing w:beforeLines="40" w:before="96" w:afterLines="40" w:after="96" w:line="360" w:lineRule="auto"/>
        <w:rPr>
          <w:b/>
          <w:bCs/>
        </w:rPr>
      </w:pPr>
    </w:p>
    <w:p w14:paraId="3E1541DF" w14:textId="275437BA" w:rsidR="00CD4745" w:rsidRDefault="00CD4745" w:rsidP="00591447">
      <w:pPr>
        <w:pStyle w:val="Default"/>
        <w:spacing w:beforeLines="40" w:before="96" w:afterLines="40" w:after="96" w:line="360" w:lineRule="auto"/>
        <w:ind w:left="720"/>
        <w:jc w:val="both"/>
        <w:rPr>
          <w:b/>
          <w:bCs/>
        </w:rPr>
      </w:pPr>
    </w:p>
    <w:p w14:paraId="64EAABCA" w14:textId="19CD60B1" w:rsidR="003E26E0" w:rsidRDefault="003E26E0" w:rsidP="00591447">
      <w:pPr>
        <w:pStyle w:val="Default"/>
        <w:spacing w:beforeLines="40" w:before="96" w:afterLines="40" w:after="96" w:line="360" w:lineRule="auto"/>
        <w:ind w:left="720"/>
        <w:jc w:val="both"/>
        <w:rPr>
          <w:b/>
          <w:bCs/>
        </w:rPr>
      </w:pPr>
    </w:p>
    <w:p w14:paraId="770326E3" w14:textId="4EF7C255" w:rsidR="003E26E0" w:rsidRDefault="003E26E0" w:rsidP="00591447">
      <w:pPr>
        <w:pStyle w:val="Default"/>
        <w:spacing w:beforeLines="40" w:before="96" w:afterLines="40" w:after="96" w:line="360" w:lineRule="auto"/>
        <w:ind w:left="720"/>
        <w:jc w:val="both"/>
        <w:rPr>
          <w:b/>
          <w:bCs/>
        </w:rPr>
      </w:pPr>
    </w:p>
    <w:p w14:paraId="11E71810" w14:textId="6992E7D7" w:rsidR="003E26E0" w:rsidRDefault="003E26E0" w:rsidP="00591447">
      <w:pPr>
        <w:pStyle w:val="Default"/>
        <w:spacing w:beforeLines="40" w:before="96" w:afterLines="40" w:after="96" w:line="360" w:lineRule="auto"/>
        <w:ind w:left="720"/>
        <w:jc w:val="both"/>
        <w:rPr>
          <w:b/>
          <w:bCs/>
        </w:rPr>
      </w:pPr>
    </w:p>
    <w:p w14:paraId="43D50EA1" w14:textId="5F9F0310" w:rsidR="003E26E0" w:rsidRDefault="003E26E0" w:rsidP="00591447">
      <w:pPr>
        <w:pStyle w:val="Default"/>
        <w:spacing w:beforeLines="40" w:before="96" w:afterLines="40" w:after="96" w:line="360" w:lineRule="auto"/>
        <w:ind w:left="720"/>
        <w:jc w:val="both"/>
        <w:rPr>
          <w:b/>
          <w:bCs/>
        </w:rPr>
      </w:pPr>
    </w:p>
    <w:p w14:paraId="72456F13" w14:textId="6CC32C2D" w:rsidR="003E26E0" w:rsidRDefault="003E26E0" w:rsidP="00591447">
      <w:pPr>
        <w:pStyle w:val="Default"/>
        <w:spacing w:beforeLines="40" w:before="96" w:afterLines="40" w:after="96" w:line="360" w:lineRule="auto"/>
        <w:ind w:left="720"/>
        <w:jc w:val="both"/>
        <w:rPr>
          <w:b/>
          <w:bCs/>
        </w:rPr>
      </w:pPr>
    </w:p>
    <w:p w14:paraId="1682B95B" w14:textId="300D870A" w:rsidR="003E26E0" w:rsidRDefault="003E26E0" w:rsidP="00591447">
      <w:pPr>
        <w:pStyle w:val="Default"/>
        <w:spacing w:beforeLines="40" w:before="96" w:afterLines="40" w:after="96" w:line="360" w:lineRule="auto"/>
        <w:ind w:left="720"/>
        <w:jc w:val="both"/>
        <w:rPr>
          <w:b/>
          <w:bCs/>
        </w:rPr>
      </w:pPr>
    </w:p>
    <w:p w14:paraId="12026034" w14:textId="00316F01" w:rsidR="003E26E0" w:rsidRDefault="003E26E0" w:rsidP="00591447">
      <w:pPr>
        <w:pStyle w:val="Default"/>
        <w:spacing w:beforeLines="40" w:before="96" w:afterLines="40" w:after="96" w:line="360" w:lineRule="auto"/>
        <w:ind w:left="720"/>
        <w:jc w:val="both"/>
        <w:rPr>
          <w:b/>
          <w:bCs/>
        </w:rPr>
      </w:pPr>
    </w:p>
    <w:p w14:paraId="037C311D" w14:textId="4E74DE68" w:rsidR="003E26E0" w:rsidRDefault="003E26E0" w:rsidP="00591447">
      <w:pPr>
        <w:pStyle w:val="Default"/>
        <w:spacing w:beforeLines="40" w:before="96" w:afterLines="40" w:after="96" w:line="360" w:lineRule="auto"/>
        <w:ind w:left="720"/>
        <w:jc w:val="both"/>
        <w:rPr>
          <w:b/>
          <w:bCs/>
        </w:rPr>
      </w:pPr>
    </w:p>
    <w:p w14:paraId="74851ED2" w14:textId="77777777" w:rsidR="003E26E0" w:rsidRPr="00655D47" w:rsidRDefault="003E26E0" w:rsidP="00591447">
      <w:pPr>
        <w:pStyle w:val="Default"/>
        <w:spacing w:beforeLines="40" w:before="96" w:afterLines="40" w:after="96" w:line="360" w:lineRule="auto"/>
        <w:ind w:left="720"/>
        <w:jc w:val="both"/>
        <w:rPr>
          <w:b/>
          <w:bCs/>
        </w:rPr>
      </w:pPr>
    </w:p>
    <w:p w14:paraId="23AADD8C" w14:textId="3FE15A1C" w:rsidR="000D67FB" w:rsidRPr="00655D47" w:rsidRDefault="000D67FB" w:rsidP="00834167">
      <w:pPr>
        <w:pStyle w:val="Default"/>
        <w:spacing w:beforeLines="40" w:before="96" w:afterLines="40" w:after="96" w:line="360" w:lineRule="auto"/>
        <w:ind w:left="720"/>
        <w:jc w:val="center"/>
        <w:rPr>
          <w:b/>
          <w:bCs/>
        </w:rPr>
      </w:pPr>
      <w:r w:rsidRPr="00655D47">
        <w:rPr>
          <w:b/>
          <w:bCs/>
        </w:rPr>
        <w:t>ABSTRACT</w:t>
      </w:r>
    </w:p>
    <w:p w14:paraId="607E4B77" w14:textId="77777777" w:rsidR="00834167" w:rsidRPr="00655D47" w:rsidRDefault="00834167" w:rsidP="00591447">
      <w:pPr>
        <w:shd w:val="clear" w:color="auto" w:fill="FFFFFF"/>
        <w:spacing w:beforeLines="40" w:before="96" w:after="40" w:line="360" w:lineRule="auto"/>
        <w:jc w:val="both"/>
        <w:textAlignment w:val="baseline"/>
        <w:rPr>
          <w:rFonts w:ascii="Times New Roman" w:eastAsia="Times New Roman" w:hAnsi="Times New Roman" w:cs="Times New Roman"/>
          <w:b/>
          <w:bCs/>
          <w:color w:val="000000"/>
          <w:sz w:val="24"/>
          <w:szCs w:val="24"/>
        </w:rPr>
      </w:pPr>
    </w:p>
    <w:p w14:paraId="238B5D36" w14:textId="6E20197A" w:rsidR="0045066B" w:rsidRPr="00655D47" w:rsidRDefault="00834167" w:rsidP="00834167">
      <w:pPr>
        <w:shd w:val="clear" w:color="auto" w:fill="FFFFFF"/>
        <w:spacing w:beforeLines="40" w:before="96" w:after="40" w:line="360" w:lineRule="auto"/>
        <w:jc w:val="center"/>
        <w:textAlignment w:val="baseline"/>
        <w:rPr>
          <w:rFonts w:ascii="Times New Roman" w:eastAsia="Times New Roman" w:hAnsi="Times New Roman" w:cs="Times New Roman"/>
          <w:color w:val="000000"/>
          <w:sz w:val="24"/>
          <w:szCs w:val="24"/>
        </w:rPr>
      </w:pPr>
      <w:r w:rsidRPr="00655D47">
        <w:rPr>
          <w:rFonts w:ascii="Times New Roman" w:eastAsia="Times New Roman" w:hAnsi="Times New Roman" w:cs="Times New Roman"/>
          <w:color w:val="000000"/>
          <w:sz w:val="24"/>
          <w:szCs w:val="24"/>
        </w:rPr>
        <w:t>To be provided at the end of the write-up</w:t>
      </w:r>
    </w:p>
    <w:p w14:paraId="3AFB0639" w14:textId="5EBB51DF" w:rsidR="0045066B" w:rsidRPr="00655D47" w:rsidRDefault="0045066B" w:rsidP="00591447">
      <w:pPr>
        <w:pStyle w:val="Default"/>
        <w:spacing w:beforeLines="40" w:before="96" w:afterLines="40" w:after="96" w:line="360" w:lineRule="auto"/>
        <w:ind w:left="720"/>
        <w:jc w:val="both"/>
        <w:rPr>
          <w:b/>
          <w:bCs/>
        </w:rPr>
      </w:pPr>
    </w:p>
    <w:p w14:paraId="5340C22F" w14:textId="77777777" w:rsidR="007D6173" w:rsidRPr="00655D47" w:rsidRDefault="007D6173" w:rsidP="00591447">
      <w:pPr>
        <w:pStyle w:val="Default"/>
        <w:spacing w:beforeLines="40" w:before="96" w:afterLines="40" w:after="96" w:line="360" w:lineRule="auto"/>
        <w:ind w:left="720"/>
        <w:jc w:val="both"/>
        <w:rPr>
          <w:b/>
          <w:bCs/>
        </w:rPr>
      </w:pPr>
    </w:p>
    <w:p w14:paraId="3CF12343" w14:textId="09E29A82" w:rsidR="0045066B" w:rsidRPr="00655D47" w:rsidRDefault="0045066B" w:rsidP="00591447">
      <w:pPr>
        <w:pStyle w:val="Default"/>
        <w:spacing w:beforeLines="40" w:before="96" w:afterLines="40" w:after="96" w:line="360" w:lineRule="auto"/>
        <w:ind w:left="720"/>
        <w:jc w:val="both"/>
        <w:rPr>
          <w:b/>
          <w:bCs/>
        </w:rPr>
      </w:pPr>
    </w:p>
    <w:p w14:paraId="554E268C" w14:textId="3229A0FA" w:rsidR="0045066B" w:rsidRPr="00655D47" w:rsidRDefault="0045066B" w:rsidP="00591447">
      <w:pPr>
        <w:pStyle w:val="Default"/>
        <w:spacing w:beforeLines="40" w:before="96" w:afterLines="40" w:after="96" w:line="360" w:lineRule="auto"/>
        <w:ind w:left="720"/>
        <w:jc w:val="both"/>
        <w:rPr>
          <w:b/>
          <w:bCs/>
        </w:rPr>
      </w:pPr>
    </w:p>
    <w:p w14:paraId="021161AE" w14:textId="53726DAC" w:rsidR="0045066B" w:rsidRPr="00655D47" w:rsidRDefault="0045066B" w:rsidP="00591447">
      <w:pPr>
        <w:pStyle w:val="Default"/>
        <w:spacing w:beforeLines="40" w:before="96" w:afterLines="40" w:after="96" w:line="360" w:lineRule="auto"/>
        <w:ind w:left="720"/>
        <w:jc w:val="both"/>
        <w:rPr>
          <w:b/>
          <w:bCs/>
        </w:rPr>
      </w:pPr>
    </w:p>
    <w:p w14:paraId="67E65472" w14:textId="0A428803" w:rsidR="00591447" w:rsidRPr="00655D47" w:rsidRDefault="00591447" w:rsidP="00591447">
      <w:pPr>
        <w:pStyle w:val="Default"/>
        <w:spacing w:beforeLines="40" w:before="96" w:afterLines="40" w:after="96" w:line="360" w:lineRule="auto"/>
        <w:ind w:left="720"/>
        <w:jc w:val="both"/>
        <w:rPr>
          <w:b/>
          <w:bCs/>
        </w:rPr>
      </w:pPr>
    </w:p>
    <w:p w14:paraId="0FAA0C0A" w14:textId="35D7010F" w:rsidR="00591447" w:rsidRPr="00655D47" w:rsidRDefault="00591447" w:rsidP="00591447">
      <w:pPr>
        <w:pStyle w:val="Default"/>
        <w:spacing w:beforeLines="40" w:before="96" w:afterLines="40" w:after="96" w:line="360" w:lineRule="auto"/>
        <w:ind w:left="720"/>
        <w:jc w:val="both"/>
        <w:rPr>
          <w:b/>
          <w:bCs/>
        </w:rPr>
      </w:pPr>
    </w:p>
    <w:p w14:paraId="14506821" w14:textId="77777777" w:rsidR="006446EE" w:rsidRPr="00655D47" w:rsidRDefault="006446EE" w:rsidP="00591447">
      <w:pPr>
        <w:pStyle w:val="Default"/>
        <w:spacing w:beforeLines="40" w:before="96" w:afterLines="40" w:after="96" w:line="360" w:lineRule="auto"/>
        <w:ind w:left="720"/>
        <w:jc w:val="both"/>
        <w:rPr>
          <w:b/>
          <w:bCs/>
        </w:rPr>
      </w:pPr>
    </w:p>
    <w:p w14:paraId="5758C943" w14:textId="042E0462" w:rsidR="00591447" w:rsidRPr="00655D47" w:rsidRDefault="00591447" w:rsidP="00591447">
      <w:pPr>
        <w:pStyle w:val="Default"/>
        <w:spacing w:beforeLines="40" w:before="96" w:afterLines="40" w:after="96" w:line="360" w:lineRule="auto"/>
        <w:ind w:left="720"/>
        <w:jc w:val="both"/>
        <w:rPr>
          <w:b/>
          <w:bCs/>
        </w:rPr>
      </w:pPr>
    </w:p>
    <w:p w14:paraId="746ACC6F" w14:textId="4031BE4D" w:rsidR="00591447" w:rsidRPr="00655D47" w:rsidRDefault="00591447" w:rsidP="00591447">
      <w:pPr>
        <w:pStyle w:val="Default"/>
        <w:spacing w:beforeLines="40" w:before="96" w:afterLines="40" w:after="96" w:line="360" w:lineRule="auto"/>
        <w:ind w:left="720"/>
        <w:jc w:val="both"/>
        <w:rPr>
          <w:b/>
          <w:bCs/>
        </w:rPr>
      </w:pPr>
    </w:p>
    <w:p w14:paraId="4F5E731A" w14:textId="75729232" w:rsidR="00591447" w:rsidRPr="00655D47" w:rsidRDefault="00591447" w:rsidP="00591447">
      <w:pPr>
        <w:pStyle w:val="Default"/>
        <w:spacing w:beforeLines="40" w:before="96" w:afterLines="40" w:after="96" w:line="360" w:lineRule="auto"/>
        <w:ind w:left="720"/>
        <w:jc w:val="both"/>
        <w:rPr>
          <w:b/>
          <w:bCs/>
        </w:rPr>
      </w:pPr>
    </w:p>
    <w:p w14:paraId="475F7BA1" w14:textId="3516A5E2" w:rsidR="00591447" w:rsidRPr="00655D47" w:rsidRDefault="00591447" w:rsidP="00591447">
      <w:pPr>
        <w:pStyle w:val="Default"/>
        <w:spacing w:beforeLines="40" w:before="96" w:afterLines="40" w:after="96" w:line="360" w:lineRule="auto"/>
        <w:ind w:left="720"/>
        <w:jc w:val="both"/>
        <w:rPr>
          <w:b/>
          <w:bCs/>
        </w:rPr>
      </w:pPr>
    </w:p>
    <w:p w14:paraId="40E69323" w14:textId="039184C9" w:rsidR="00591447" w:rsidRPr="00655D47" w:rsidRDefault="00591447" w:rsidP="00591447">
      <w:pPr>
        <w:pStyle w:val="Default"/>
        <w:spacing w:beforeLines="40" w:before="96" w:afterLines="40" w:after="96" w:line="360" w:lineRule="auto"/>
        <w:ind w:left="720"/>
        <w:jc w:val="both"/>
        <w:rPr>
          <w:b/>
          <w:bCs/>
        </w:rPr>
      </w:pPr>
    </w:p>
    <w:p w14:paraId="009FD3B0" w14:textId="0E88B10D" w:rsidR="00834167" w:rsidRPr="00655D47" w:rsidRDefault="00834167" w:rsidP="00591447">
      <w:pPr>
        <w:pStyle w:val="Default"/>
        <w:spacing w:beforeLines="40" w:before="96" w:afterLines="40" w:after="96" w:line="360" w:lineRule="auto"/>
        <w:ind w:left="720"/>
        <w:jc w:val="both"/>
        <w:rPr>
          <w:b/>
          <w:bCs/>
        </w:rPr>
      </w:pPr>
    </w:p>
    <w:p w14:paraId="2CFCF659" w14:textId="7F838344" w:rsidR="00834167" w:rsidRPr="00655D47" w:rsidRDefault="00834167" w:rsidP="00591447">
      <w:pPr>
        <w:pStyle w:val="Default"/>
        <w:spacing w:beforeLines="40" w:before="96" w:afterLines="40" w:after="96" w:line="360" w:lineRule="auto"/>
        <w:ind w:left="720"/>
        <w:jc w:val="both"/>
        <w:rPr>
          <w:b/>
          <w:bCs/>
        </w:rPr>
      </w:pPr>
    </w:p>
    <w:p w14:paraId="734FC278" w14:textId="55E47A71" w:rsidR="00834167" w:rsidRPr="00655D47" w:rsidRDefault="00834167" w:rsidP="00591447">
      <w:pPr>
        <w:pStyle w:val="Default"/>
        <w:spacing w:beforeLines="40" w:before="96" w:afterLines="40" w:after="96" w:line="360" w:lineRule="auto"/>
        <w:ind w:left="720"/>
        <w:jc w:val="both"/>
        <w:rPr>
          <w:b/>
          <w:bCs/>
        </w:rPr>
      </w:pPr>
    </w:p>
    <w:p w14:paraId="393A1CD7" w14:textId="05712B24" w:rsidR="00834167" w:rsidRPr="00655D47" w:rsidRDefault="00834167" w:rsidP="00591447">
      <w:pPr>
        <w:pStyle w:val="Default"/>
        <w:spacing w:beforeLines="40" w:before="96" w:afterLines="40" w:after="96" w:line="360" w:lineRule="auto"/>
        <w:ind w:left="720"/>
        <w:jc w:val="both"/>
        <w:rPr>
          <w:b/>
          <w:bCs/>
        </w:rPr>
      </w:pPr>
    </w:p>
    <w:p w14:paraId="6190BF0C" w14:textId="08FE0754" w:rsidR="00834167" w:rsidRPr="00655D47" w:rsidRDefault="00834167" w:rsidP="00591447">
      <w:pPr>
        <w:pStyle w:val="Default"/>
        <w:spacing w:beforeLines="40" w:before="96" w:afterLines="40" w:after="96" w:line="360" w:lineRule="auto"/>
        <w:ind w:left="720"/>
        <w:jc w:val="both"/>
        <w:rPr>
          <w:b/>
          <w:bCs/>
        </w:rPr>
      </w:pPr>
    </w:p>
    <w:p w14:paraId="146BDE6F" w14:textId="77777777" w:rsidR="00834167" w:rsidRPr="00655D47" w:rsidRDefault="00834167" w:rsidP="00591447">
      <w:pPr>
        <w:pStyle w:val="Default"/>
        <w:spacing w:beforeLines="40" w:before="96" w:afterLines="40" w:after="96" w:line="360" w:lineRule="auto"/>
        <w:ind w:left="720"/>
        <w:jc w:val="both"/>
        <w:rPr>
          <w:b/>
          <w:bCs/>
        </w:rPr>
      </w:pPr>
    </w:p>
    <w:p w14:paraId="7C6DC0E9" w14:textId="198EA54E" w:rsidR="00591447" w:rsidRPr="00655D47" w:rsidRDefault="00591447" w:rsidP="00591447">
      <w:pPr>
        <w:pStyle w:val="Default"/>
        <w:spacing w:beforeLines="40" w:before="96" w:afterLines="40" w:after="96" w:line="360" w:lineRule="auto"/>
        <w:ind w:left="720"/>
        <w:jc w:val="both"/>
        <w:rPr>
          <w:b/>
          <w:bCs/>
        </w:rPr>
      </w:pPr>
    </w:p>
    <w:p w14:paraId="10686227" w14:textId="0F8A2A38" w:rsidR="00591447" w:rsidRPr="00655D47" w:rsidRDefault="00591447" w:rsidP="00591447">
      <w:pPr>
        <w:pStyle w:val="Default"/>
        <w:spacing w:beforeLines="40" w:before="96" w:afterLines="40" w:after="96" w:line="360" w:lineRule="auto"/>
        <w:ind w:left="720"/>
        <w:jc w:val="both"/>
        <w:rPr>
          <w:b/>
          <w:bCs/>
        </w:rPr>
      </w:pPr>
    </w:p>
    <w:p w14:paraId="0B6DBECC" w14:textId="5846E856" w:rsidR="00F53798" w:rsidRPr="00655D47" w:rsidRDefault="00F53798" w:rsidP="004A342A">
      <w:pPr>
        <w:pStyle w:val="Default"/>
        <w:spacing w:beforeLines="40" w:before="96" w:afterLines="40" w:after="96" w:line="360" w:lineRule="auto"/>
        <w:ind w:left="720"/>
        <w:jc w:val="center"/>
        <w:rPr>
          <w:b/>
          <w:bCs/>
          <w:sz w:val="28"/>
          <w:szCs w:val="28"/>
        </w:rPr>
      </w:pPr>
      <w:r w:rsidRPr="00655D47">
        <w:rPr>
          <w:b/>
          <w:bCs/>
          <w:sz w:val="28"/>
          <w:szCs w:val="28"/>
        </w:rPr>
        <w:lastRenderedPageBreak/>
        <w:t>CHAPTER 1</w:t>
      </w:r>
    </w:p>
    <w:p w14:paraId="6D021860" w14:textId="2E1A42B3" w:rsidR="000D67FB" w:rsidRPr="00655D47" w:rsidRDefault="00B65546" w:rsidP="009C114E">
      <w:pPr>
        <w:pStyle w:val="Default"/>
        <w:spacing w:beforeLines="40" w:before="96" w:afterLines="40" w:after="96" w:line="360" w:lineRule="auto"/>
        <w:ind w:left="720" w:hanging="720"/>
        <w:rPr>
          <w:b/>
          <w:bCs/>
        </w:rPr>
      </w:pPr>
      <w:r w:rsidRPr="00655D47">
        <w:rPr>
          <w:b/>
          <w:bCs/>
        </w:rPr>
        <w:t>1.0</w:t>
      </w:r>
      <w:r w:rsidRPr="00655D47">
        <w:rPr>
          <w:b/>
          <w:bCs/>
        </w:rPr>
        <w:tab/>
        <w:t>INTRODUCTION</w:t>
      </w:r>
    </w:p>
    <w:p w14:paraId="7DA0655A" w14:textId="5778C93E" w:rsidR="00C41330" w:rsidRPr="00655D47" w:rsidRDefault="00560C63" w:rsidP="006A6644">
      <w:pPr>
        <w:tabs>
          <w:tab w:val="num" w:pos="1440"/>
        </w:tabs>
        <w:autoSpaceDE w:val="0"/>
        <w:autoSpaceDN w:val="0"/>
        <w:adjustRightInd w:val="0"/>
        <w:spacing w:before="40" w:after="40" w:line="360" w:lineRule="auto"/>
        <w:ind w:firstLine="720"/>
        <w:jc w:val="both"/>
        <w:rPr>
          <w:rFonts w:ascii="Times New Roman" w:hAnsi="Times New Roman" w:cs="Times New Roman"/>
          <w:sz w:val="24"/>
          <w:szCs w:val="24"/>
        </w:rPr>
      </w:pPr>
      <w:r w:rsidRPr="00655D47">
        <w:rPr>
          <w:rFonts w:ascii="Times New Roman" w:hAnsi="Times New Roman" w:cs="Times New Roman"/>
          <w:color w:val="000000"/>
          <w:sz w:val="24"/>
          <w:szCs w:val="24"/>
        </w:rPr>
        <w:t>Infrastructure</w:t>
      </w:r>
      <w:r w:rsidR="004E6865"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p</w:t>
      </w:r>
      <w:r w:rsidR="004E6865" w:rsidRPr="00655D47">
        <w:rPr>
          <w:rFonts w:ascii="Times New Roman" w:hAnsi="Times New Roman" w:cs="Times New Roman"/>
          <w:color w:val="000000"/>
          <w:sz w:val="24"/>
          <w:szCs w:val="24"/>
        </w:rPr>
        <w:t>roject</w:t>
      </w:r>
      <w:r w:rsidR="000822A8" w:rsidRPr="00655D47">
        <w:rPr>
          <w:rFonts w:ascii="Times New Roman" w:hAnsi="Times New Roman" w:cs="Times New Roman"/>
          <w:color w:val="000000"/>
          <w:sz w:val="24"/>
          <w:szCs w:val="24"/>
        </w:rPr>
        <w:t>s</w:t>
      </w:r>
      <w:r w:rsidR="004E6865" w:rsidRPr="00655D47">
        <w:rPr>
          <w:rFonts w:ascii="Times New Roman" w:hAnsi="Times New Roman" w:cs="Times New Roman"/>
          <w:color w:val="000000"/>
          <w:sz w:val="24"/>
          <w:szCs w:val="24"/>
        </w:rPr>
        <w:t xml:space="preserve"> and </w:t>
      </w:r>
      <w:r w:rsidRPr="00655D47">
        <w:rPr>
          <w:rFonts w:ascii="Times New Roman" w:hAnsi="Times New Roman" w:cs="Times New Roman"/>
          <w:color w:val="000000"/>
          <w:sz w:val="24"/>
          <w:szCs w:val="24"/>
        </w:rPr>
        <w:t>m</w:t>
      </w:r>
      <w:r w:rsidR="004E6865" w:rsidRPr="00655D47">
        <w:rPr>
          <w:rFonts w:ascii="Times New Roman" w:hAnsi="Times New Roman" w:cs="Times New Roman"/>
          <w:color w:val="000000"/>
          <w:sz w:val="24"/>
          <w:szCs w:val="24"/>
        </w:rPr>
        <w:t>egaproject</w:t>
      </w:r>
      <w:r w:rsidR="000822A8" w:rsidRPr="00655D47">
        <w:rPr>
          <w:rFonts w:ascii="Times New Roman" w:hAnsi="Times New Roman" w:cs="Times New Roman"/>
          <w:color w:val="000000"/>
          <w:sz w:val="24"/>
          <w:szCs w:val="24"/>
        </w:rPr>
        <w:t>s</w:t>
      </w:r>
      <w:r w:rsidR="004E6865"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InPMps</w:t>
      </w:r>
      <w:r w:rsidR="004E6865" w:rsidRPr="00655D47">
        <w:rPr>
          <w:rFonts w:ascii="Times New Roman" w:hAnsi="Times New Roman" w:cs="Times New Roman"/>
          <w:color w:val="000000"/>
          <w:sz w:val="24"/>
          <w:szCs w:val="24"/>
        </w:rPr>
        <w:t xml:space="preserve">) are designed and developed to transform the </w:t>
      </w:r>
      <w:r w:rsidR="00481212" w:rsidRPr="00655D47">
        <w:rPr>
          <w:rFonts w:ascii="Times New Roman" w:hAnsi="Times New Roman" w:cs="Times New Roman"/>
          <w:color w:val="000000"/>
          <w:sz w:val="24"/>
          <w:szCs w:val="24"/>
        </w:rPr>
        <w:t>structure</w:t>
      </w:r>
      <w:r w:rsidR="004E6865" w:rsidRPr="00655D47">
        <w:rPr>
          <w:rFonts w:ascii="Times New Roman" w:hAnsi="Times New Roman" w:cs="Times New Roman"/>
          <w:color w:val="000000"/>
          <w:sz w:val="24"/>
          <w:szCs w:val="24"/>
        </w:rPr>
        <w:t xml:space="preserve"> of a society. They are unique</w:t>
      </w:r>
      <w:r w:rsidR="007D699C" w:rsidRPr="00655D47">
        <w:rPr>
          <w:rFonts w:ascii="Times New Roman" w:hAnsi="Times New Roman" w:cs="Times New Roman"/>
          <w:color w:val="000000"/>
          <w:sz w:val="24"/>
          <w:szCs w:val="24"/>
        </w:rPr>
        <w:t xml:space="preserve">, </w:t>
      </w:r>
      <w:r w:rsidR="0075326D" w:rsidRPr="00655D47">
        <w:rPr>
          <w:rFonts w:ascii="Times New Roman" w:hAnsi="Times New Roman" w:cs="Times New Roman"/>
          <w:color w:val="000000"/>
          <w:sz w:val="24"/>
          <w:szCs w:val="24"/>
        </w:rPr>
        <w:t xml:space="preserve">often </w:t>
      </w:r>
      <w:r w:rsidR="00591447" w:rsidRPr="00655D47">
        <w:rPr>
          <w:rFonts w:ascii="Times New Roman" w:hAnsi="Times New Roman" w:cs="Times New Roman"/>
          <w:color w:val="000000"/>
          <w:sz w:val="24"/>
          <w:szCs w:val="24"/>
        </w:rPr>
        <w:t xml:space="preserve">with </w:t>
      </w:r>
      <w:r w:rsidR="0075326D" w:rsidRPr="00655D47">
        <w:rPr>
          <w:rFonts w:ascii="Times New Roman" w:hAnsi="Times New Roman" w:cs="Times New Roman"/>
          <w:color w:val="000000"/>
          <w:sz w:val="24"/>
          <w:szCs w:val="24"/>
        </w:rPr>
        <w:t>complex design</w:t>
      </w:r>
      <w:r w:rsidR="00036C20" w:rsidRPr="00655D47">
        <w:rPr>
          <w:rFonts w:ascii="Times New Roman" w:hAnsi="Times New Roman" w:cs="Times New Roman"/>
          <w:color w:val="000000"/>
          <w:sz w:val="24"/>
          <w:szCs w:val="24"/>
        </w:rPr>
        <w:t xml:space="preserve">, </w:t>
      </w:r>
      <w:r w:rsidR="00591447" w:rsidRPr="00655D47">
        <w:rPr>
          <w:rFonts w:ascii="Times New Roman" w:hAnsi="Times New Roman" w:cs="Times New Roman"/>
          <w:color w:val="000000"/>
          <w:sz w:val="24"/>
          <w:szCs w:val="24"/>
        </w:rPr>
        <w:t>c</w:t>
      </w:r>
      <w:r w:rsidR="0075326D" w:rsidRPr="00655D47">
        <w:rPr>
          <w:rFonts w:ascii="Times New Roman" w:hAnsi="Times New Roman" w:cs="Times New Roman"/>
          <w:color w:val="000000"/>
          <w:sz w:val="24"/>
          <w:szCs w:val="24"/>
        </w:rPr>
        <w:t>onstruction</w:t>
      </w:r>
      <w:r w:rsidR="00DD7700" w:rsidRPr="00655D47">
        <w:rPr>
          <w:rFonts w:ascii="Times New Roman" w:hAnsi="Times New Roman" w:cs="Times New Roman"/>
          <w:color w:val="000000"/>
          <w:sz w:val="24"/>
          <w:szCs w:val="24"/>
        </w:rPr>
        <w:t xml:space="preserve"> methods</w:t>
      </w:r>
      <w:r w:rsidR="0075326D" w:rsidRPr="00655D47">
        <w:rPr>
          <w:rFonts w:ascii="Times New Roman" w:hAnsi="Times New Roman" w:cs="Times New Roman"/>
          <w:color w:val="000000"/>
          <w:sz w:val="24"/>
          <w:szCs w:val="24"/>
        </w:rPr>
        <w:t xml:space="preserve">, </w:t>
      </w:r>
      <w:r w:rsidR="007D699C" w:rsidRPr="00655D47">
        <w:rPr>
          <w:rFonts w:ascii="Times New Roman" w:hAnsi="Times New Roman" w:cs="Times New Roman"/>
          <w:color w:val="000000"/>
          <w:sz w:val="24"/>
          <w:szCs w:val="24"/>
        </w:rPr>
        <w:t xml:space="preserve">and </w:t>
      </w:r>
      <w:r w:rsidR="00AE03D5" w:rsidRPr="00655D47">
        <w:rPr>
          <w:rFonts w:ascii="Times New Roman" w:hAnsi="Times New Roman" w:cs="Times New Roman"/>
          <w:color w:val="000000"/>
          <w:sz w:val="24"/>
          <w:szCs w:val="24"/>
        </w:rPr>
        <w:t xml:space="preserve">with a budget running </w:t>
      </w:r>
      <w:r w:rsidR="000F21FC" w:rsidRPr="00655D47">
        <w:rPr>
          <w:rFonts w:ascii="Times New Roman" w:hAnsi="Times New Roman" w:cs="Times New Roman"/>
          <w:color w:val="000000"/>
          <w:sz w:val="24"/>
          <w:szCs w:val="24"/>
        </w:rPr>
        <w:t>into millions</w:t>
      </w:r>
      <w:r w:rsidR="00131C0D" w:rsidRPr="00655D47">
        <w:rPr>
          <w:rFonts w:ascii="Times New Roman" w:hAnsi="Times New Roman" w:cs="Times New Roman"/>
          <w:color w:val="000000"/>
          <w:sz w:val="24"/>
          <w:szCs w:val="24"/>
        </w:rPr>
        <w:t xml:space="preserve"> and billions</w:t>
      </w:r>
      <w:r w:rsidR="000F21FC" w:rsidRPr="00655D47">
        <w:rPr>
          <w:rFonts w:ascii="Times New Roman" w:hAnsi="Times New Roman" w:cs="Times New Roman"/>
          <w:color w:val="000000"/>
          <w:sz w:val="24"/>
          <w:szCs w:val="24"/>
        </w:rPr>
        <w:t xml:space="preserve"> of dollars. </w:t>
      </w:r>
      <w:r w:rsidR="006446EE" w:rsidRPr="00655D47">
        <w:rPr>
          <w:rFonts w:ascii="Times New Roman" w:hAnsi="Times New Roman" w:cs="Times New Roman"/>
          <w:color w:val="000000"/>
          <w:sz w:val="24"/>
          <w:szCs w:val="24"/>
        </w:rPr>
        <w:t>(</w:t>
      </w:r>
      <w:proofErr w:type="spellStart"/>
      <w:r>
        <w:fldChar w:fldCharType="begin"/>
      </w:r>
      <w:r>
        <w:instrText xml:space="preserve"> HYPERLINK "https://journals.sagepub.com/action/doSearch?target=default&amp;ContribAuthorStored=Denicol%2C+Juliano" </w:instrText>
      </w:r>
      <w:r>
        <w:fldChar w:fldCharType="separate"/>
      </w:r>
      <w:r w:rsidR="008F5124" w:rsidRPr="00655D47">
        <w:rPr>
          <w:rFonts w:ascii="Times New Roman" w:hAnsi="Times New Roman" w:cs="Times New Roman"/>
          <w:sz w:val="24"/>
          <w:szCs w:val="24"/>
        </w:rPr>
        <w:t>Juliano</w:t>
      </w:r>
      <w:proofErr w:type="spellEnd"/>
      <w:r>
        <w:rPr>
          <w:rFonts w:ascii="Times New Roman" w:hAnsi="Times New Roman" w:cs="Times New Roman"/>
          <w:sz w:val="24"/>
          <w:szCs w:val="24"/>
        </w:rPr>
        <w:fldChar w:fldCharType="end"/>
      </w:r>
      <w:r w:rsidR="008F5124" w:rsidRPr="00655D47">
        <w:rPr>
          <w:rFonts w:ascii="Times New Roman" w:hAnsi="Times New Roman" w:cs="Times New Roman"/>
          <w:sz w:val="24"/>
          <w:szCs w:val="24"/>
        </w:rPr>
        <w:t xml:space="preserve"> 2020</w:t>
      </w:r>
      <w:r w:rsidR="006446EE" w:rsidRPr="00655D47">
        <w:rPr>
          <w:rFonts w:ascii="Times New Roman" w:hAnsi="Times New Roman" w:cs="Times New Roman"/>
          <w:sz w:val="24"/>
          <w:szCs w:val="24"/>
        </w:rPr>
        <w:t>)</w:t>
      </w:r>
      <w:r w:rsidR="008F5124" w:rsidRPr="00655D47">
        <w:rPr>
          <w:rFonts w:ascii="Times New Roman" w:hAnsi="Times New Roman" w:cs="Times New Roman"/>
          <w:sz w:val="24"/>
          <w:szCs w:val="24"/>
        </w:rPr>
        <w:t xml:space="preserve"> called them </w:t>
      </w:r>
      <w:r w:rsidR="003C7BF7" w:rsidRPr="00655D47">
        <w:rPr>
          <w:rFonts w:ascii="Times New Roman" w:hAnsi="Times New Roman" w:cs="Times New Roman"/>
          <w:color w:val="000000"/>
          <w:sz w:val="24"/>
          <w:szCs w:val="24"/>
        </w:rPr>
        <w:t xml:space="preserve">the framework for </w:t>
      </w:r>
      <w:r w:rsidR="00AE03D5" w:rsidRPr="00655D47">
        <w:rPr>
          <w:rFonts w:ascii="Times New Roman" w:hAnsi="Times New Roman" w:cs="Times New Roman"/>
          <w:color w:val="000000"/>
          <w:sz w:val="24"/>
          <w:szCs w:val="24"/>
        </w:rPr>
        <w:t>produc</w:t>
      </w:r>
      <w:r w:rsidR="00C216D3" w:rsidRPr="00655D47">
        <w:rPr>
          <w:rFonts w:ascii="Times New Roman" w:hAnsi="Times New Roman" w:cs="Times New Roman"/>
          <w:color w:val="000000"/>
          <w:sz w:val="24"/>
          <w:szCs w:val="24"/>
        </w:rPr>
        <w:t>ing</w:t>
      </w:r>
      <w:r w:rsidR="00AE03D5" w:rsidRPr="00655D47">
        <w:rPr>
          <w:rFonts w:ascii="Times New Roman" w:hAnsi="Times New Roman" w:cs="Times New Roman"/>
          <w:color w:val="000000"/>
          <w:sz w:val="24"/>
          <w:szCs w:val="24"/>
        </w:rPr>
        <w:t xml:space="preserve"> large-scale, complex, and</w:t>
      </w:r>
      <w:r w:rsidR="006446EE" w:rsidRPr="00655D47">
        <w:rPr>
          <w:rFonts w:ascii="Times New Roman" w:hAnsi="Times New Roman" w:cs="Times New Roman"/>
          <w:color w:val="000000"/>
          <w:sz w:val="24"/>
          <w:szCs w:val="24"/>
        </w:rPr>
        <w:t xml:space="preserve"> a</w:t>
      </w:r>
      <w:r w:rsidR="00AE03D5" w:rsidRPr="00655D47">
        <w:rPr>
          <w:rFonts w:ascii="Times New Roman" w:hAnsi="Times New Roman" w:cs="Times New Roman"/>
          <w:color w:val="000000"/>
          <w:sz w:val="24"/>
          <w:szCs w:val="24"/>
        </w:rPr>
        <w:t xml:space="preserve"> one-off capital investments in a</w:t>
      </w:r>
      <w:r w:rsidR="003C7BF7" w:rsidRPr="00655D47">
        <w:rPr>
          <w:rFonts w:ascii="Times New Roman" w:hAnsi="Times New Roman" w:cs="Times New Roman"/>
          <w:color w:val="000000"/>
          <w:sz w:val="24"/>
          <w:szCs w:val="24"/>
        </w:rPr>
        <w:t>n</w:t>
      </w:r>
      <w:r w:rsidR="00AE03D5" w:rsidRPr="00655D47">
        <w:rPr>
          <w:rFonts w:ascii="Times New Roman" w:hAnsi="Times New Roman" w:cs="Times New Roman"/>
          <w:color w:val="000000"/>
          <w:sz w:val="24"/>
          <w:szCs w:val="24"/>
        </w:rPr>
        <w:t xml:space="preserve"> </w:t>
      </w:r>
      <w:r w:rsidR="003C7BF7" w:rsidRPr="00655D47">
        <w:rPr>
          <w:rFonts w:ascii="Times New Roman" w:hAnsi="Times New Roman" w:cs="Times New Roman"/>
          <w:color w:val="000000"/>
          <w:sz w:val="24"/>
          <w:szCs w:val="24"/>
        </w:rPr>
        <w:t>array</w:t>
      </w:r>
      <w:r w:rsidR="00AE03D5" w:rsidRPr="00655D47">
        <w:rPr>
          <w:rFonts w:ascii="Times New Roman" w:hAnsi="Times New Roman" w:cs="Times New Roman"/>
          <w:color w:val="000000"/>
          <w:sz w:val="24"/>
          <w:szCs w:val="24"/>
        </w:rPr>
        <w:t xml:space="preserve"> of public and private sectors</w:t>
      </w:r>
      <w:r w:rsidR="003C7BF7" w:rsidRPr="00655D47">
        <w:rPr>
          <w:rFonts w:ascii="Times New Roman" w:hAnsi="Times New Roman" w:cs="Times New Roman"/>
          <w:color w:val="000000"/>
          <w:sz w:val="24"/>
          <w:szCs w:val="24"/>
        </w:rPr>
        <w:t>, been recognized for their</w:t>
      </w:r>
      <w:r w:rsidR="00C216D3" w:rsidRPr="00655D47">
        <w:rPr>
          <w:rFonts w:ascii="Times New Roman" w:hAnsi="Times New Roman" w:cs="Times New Roman"/>
          <w:color w:val="000000"/>
          <w:sz w:val="24"/>
          <w:szCs w:val="24"/>
        </w:rPr>
        <w:t xml:space="preserve"> risky ventures</w:t>
      </w:r>
      <w:r w:rsidR="00716012"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InPMps</w:t>
      </w:r>
      <w:r w:rsidR="00716012" w:rsidRPr="00655D47">
        <w:rPr>
          <w:rFonts w:ascii="Times New Roman" w:hAnsi="Times New Roman" w:cs="Times New Roman"/>
          <w:color w:val="000000"/>
          <w:sz w:val="24"/>
          <w:szCs w:val="24"/>
        </w:rPr>
        <w:t xml:space="preserve"> </w:t>
      </w:r>
      <w:r w:rsidR="000355F8" w:rsidRPr="00655D47">
        <w:rPr>
          <w:rFonts w:ascii="Times New Roman" w:hAnsi="Times New Roman" w:cs="Times New Roman"/>
          <w:color w:val="000000"/>
          <w:sz w:val="24"/>
          <w:szCs w:val="24"/>
        </w:rPr>
        <w:t xml:space="preserve">can be </w:t>
      </w:r>
      <w:r w:rsidR="00C216D3" w:rsidRPr="00655D47">
        <w:rPr>
          <w:rFonts w:ascii="Times New Roman" w:hAnsi="Times New Roman" w:cs="Times New Roman"/>
          <w:color w:val="000000"/>
          <w:sz w:val="24"/>
          <w:szCs w:val="24"/>
        </w:rPr>
        <w:t xml:space="preserve">difficult to manage and often fail to achieve their </w:t>
      </w:r>
      <w:r w:rsidR="007800C7" w:rsidRPr="00655D47">
        <w:rPr>
          <w:rFonts w:ascii="Times New Roman" w:hAnsi="Times New Roman" w:cs="Times New Roman"/>
          <w:color w:val="000000"/>
          <w:sz w:val="24"/>
          <w:szCs w:val="24"/>
        </w:rPr>
        <w:t>main</w:t>
      </w:r>
      <w:r w:rsidR="00C216D3" w:rsidRPr="00655D47">
        <w:rPr>
          <w:rFonts w:ascii="Times New Roman" w:hAnsi="Times New Roman" w:cs="Times New Roman"/>
          <w:color w:val="000000"/>
          <w:sz w:val="24"/>
          <w:szCs w:val="24"/>
        </w:rPr>
        <w:t xml:space="preserve"> goals</w:t>
      </w:r>
      <w:r w:rsidR="000355F8" w:rsidRPr="00655D47">
        <w:rPr>
          <w:rFonts w:ascii="Times New Roman" w:hAnsi="Times New Roman" w:cs="Times New Roman"/>
          <w:color w:val="000000"/>
          <w:sz w:val="24"/>
          <w:szCs w:val="24"/>
        </w:rPr>
        <w:t>. (</w:t>
      </w:r>
      <w:proofErr w:type="spellStart"/>
      <w:r w:rsidR="000355F8" w:rsidRPr="00655D47">
        <w:rPr>
          <w:rFonts w:ascii="Times New Roman" w:hAnsi="Times New Roman" w:cs="Times New Roman"/>
          <w:color w:val="000000"/>
          <w:sz w:val="24"/>
          <w:szCs w:val="24"/>
        </w:rPr>
        <w:t>Flyvbjerg</w:t>
      </w:r>
      <w:proofErr w:type="spellEnd"/>
      <w:r w:rsidR="000355F8" w:rsidRPr="00655D47">
        <w:rPr>
          <w:rFonts w:ascii="Times New Roman" w:hAnsi="Times New Roman" w:cs="Times New Roman"/>
          <w:color w:val="000000"/>
          <w:sz w:val="24"/>
          <w:szCs w:val="24"/>
        </w:rPr>
        <w:t xml:space="preserve">, 2014) noted that </w:t>
      </w:r>
      <w:r w:rsidRPr="00655D47">
        <w:rPr>
          <w:rFonts w:ascii="Times New Roman" w:hAnsi="Times New Roman" w:cs="Times New Roman"/>
          <w:color w:val="000000"/>
          <w:sz w:val="24"/>
          <w:szCs w:val="24"/>
        </w:rPr>
        <w:t>InPMps</w:t>
      </w:r>
      <w:r w:rsidR="000355F8" w:rsidRPr="00655D47">
        <w:rPr>
          <w:rFonts w:ascii="Times New Roman" w:hAnsi="Times New Roman" w:cs="Times New Roman"/>
          <w:color w:val="000000"/>
          <w:sz w:val="24"/>
          <w:szCs w:val="24"/>
        </w:rPr>
        <w:t xml:space="preserve"> are large-scale, complex infrastructures that typically cost above US$ 1 million, little less than US$1 billion or more, they take several years to develop and build,</w:t>
      </w:r>
      <w:r w:rsidR="00E05E9C" w:rsidRPr="00655D47">
        <w:rPr>
          <w:rFonts w:ascii="Times New Roman" w:hAnsi="Times New Roman" w:cs="Times New Roman"/>
          <w:color w:val="000000"/>
          <w:sz w:val="24"/>
          <w:szCs w:val="24"/>
        </w:rPr>
        <w:t xml:space="preserve"> they</w:t>
      </w:r>
      <w:r w:rsidR="000355F8" w:rsidRPr="00655D47">
        <w:rPr>
          <w:rFonts w:ascii="Times New Roman" w:hAnsi="Times New Roman" w:cs="Times New Roman"/>
          <w:color w:val="000000"/>
          <w:sz w:val="24"/>
          <w:szCs w:val="24"/>
        </w:rPr>
        <w:t xml:space="preserve"> involve multiple public and private stakeholders, they are transformational, and impact millions of people</w:t>
      </w:r>
      <w:r w:rsidR="007800C7" w:rsidRPr="00655D47">
        <w:rPr>
          <w:rFonts w:ascii="Times New Roman" w:hAnsi="Times New Roman" w:cs="Times New Roman"/>
          <w:color w:val="000000"/>
          <w:sz w:val="24"/>
          <w:szCs w:val="24"/>
        </w:rPr>
        <w:t xml:space="preserve">. </w:t>
      </w:r>
      <w:r w:rsidR="00C41330" w:rsidRPr="00655D47">
        <w:rPr>
          <w:rFonts w:ascii="Times New Roman" w:hAnsi="Times New Roman" w:cs="Times New Roman"/>
          <w:sz w:val="24"/>
          <w:szCs w:val="24"/>
        </w:rPr>
        <w:t xml:space="preserve">Hirschman (1995) </w:t>
      </w:r>
      <w:r w:rsidR="00E05E9C" w:rsidRPr="00655D47">
        <w:rPr>
          <w:rFonts w:ascii="Times New Roman" w:hAnsi="Times New Roman" w:cs="Times New Roman"/>
          <w:sz w:val="24"/>
          <w:szCs w:val="24"/>
        </w:rPr>
        <w:t xml:space="preserve">further </w:t>
      </w:r>
      <w:r w:rsidR="00C41330" w:rsidRPr="00655D47">
        <w:rPr>
          <w:rFonts w:ascii="Times New Roman" w:hAnsi="Times New Roman" w:cs="Times New Roman"/>
          <w:sz w:val="24"/>
          <w:szCs w:val="24"/>
        </w:rPr>
        <w:t xml:space="preserve">defined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as </w:t>
      </w:r>
      <w:r w:rsidR="003E0B0E" w:rsidRPr="00655D47">
        <w:rPr>
          <w:rFonts w:ascii="Times New Roman" w:hAnsi="Times New Roman" w:cs="Times New Roman"/>
          <w:sz w:val="24"/>
          <w:szCs w:val="24"/>
        </w:rPr>
        <w:t>the</w:t>
      </w:r>
      <w:r w:rsidR="00C41330" w:rsidRPr="00655D47">
        <w:rPr>
          <w:rFonts w:ascii="Times New Roman" w:hAnsi="Times New Roman" w:cs="Times New Roman"/>
          <w:sz w:val="24"/>
          <w:szCs w:val="24"/>
        </w:rPr>
        <w:t xml:space="preserve"> development process designed to ambitiously change the structure of a society</w:t>
      </w:r>
      <w:r w:rsidR="003E0B0E" w:rsidRPr="00655D47">
        <w:rPr>
          <w:rFonts w:ascii="Times New Roman" w:hAnsi="Times New Roman" w:cs="Times New Roman"/>
          <w:sz w:val="24"/>
          <w:szCs w:val="24"/>
        </w:rPr>
        <w:t xml:space="preserve"> </w:t>
      </w:r>
      <w:r w:rsidRPr="00655D47">
        <w:rPr>
          <w:rFonts w:ascii="Times New Roman" w:hAnsi="Times New Roman" w:cs="Times New Roman"/>
          <w:sz w:val="24"/>
          <w:szCs w:val="24"/>
        </w:rPr>
        <w:t>while</w:t>
      </w:r>
      <w:r w:rsidR="003E0B0E" w:rsidRPr="00655D47">
        <w:rPr>
          <w:rFonts w:ascii="Times New Roman" w:hAnsi="Times New Roman" w:cs="Times New Roman"/>
          <w:sz w:val="24"/>
          <w:szCs w:val="24"/>
        </w:rPr>
        <w:t xml:space="preserve"> </w:t>
      </w:r>
      <w:r w:rsidR="00C41330" w:rsidRPr="00655D47">
        <w:rPr>
          <w:rFonts w:ascii="Times New Roman" w:hAnsi="Times New Roman" w:cs="Times New Roman"/>
          <w:sz w:val="24"/>
          <w:szCs w:val="24"/>
        </w:rPr>
        <w:t xml:space="preserve">Oluwole </w:t>
      </w:r>
      <w:r w:rsidRPr="00655D47">
        <w:rPr>
          <w:rFonts w:ascii="Times New Roman" w:hAnsi="Times New Roman" w:cs="Times New Roman"/>
          <w:sz w:val="24"/>
          <w:szCs w:val="24"/>
        </w:rPr>
        <w:t>(</w:t>
      </w:r>
      <w:r w:rsidR="00C41330" w:rsidRPr="00655D47">
        <w:rPr>
          <w:rFonts w:ascii="Times New Roman" w:hAnsi="Times New Roman" w:cs="Times New Roman"/>
          <w:sz w:val="24"/>
          <w:szCs w:val="24"/>
        </w:rPr>
        <w:t>2018</w:t>
      </w:r>
      <w:r w:rsidRPr="00655D47">
        <w:rPr>
          <w:rFonts w:ascii="Times New Roman" w:hAnsi="Times New Roman" w:cs="Times New Roman"/>
          <w:sz w:val="24"/>
          <w:szCs w:val="24"/>
        </w:rPr>
        <w:t>)</w:t>
      </w:r>
      <w:r w:rsidR="00C41330" w:rsidRPr="00655D47">
        <w:rPr>
          <w:rFonts w:ascii="Times New Roman" w:hAnsi="Times New Roman" w:cs="Times New Roman"/>
          <w:sz w:val="24"/>
          <w:szCs w:val="24"/>
        </w:rPr>
        <w:t xml:space="preserve">, stated that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evolve as an </w:t>
      </w:r>
      <w:r w:rsidR="003C7BF7" w:rsidRPr="00655D47">
        <w:rPr>
          <w:rFonts w:ascii="Times New Roman" w:hAnsi="Times New Roman" w:cs="Times New Roman"/>
          <w:sz w:val="24"/>
          <w:szCs w:val="24"/>
        </w:rPr>
        <w:t>indelible legacy of the people</w:t>
      </w:r>
      <w:r w:rsidR="00C41330" w:rsidRPr="00655D47">
        <w:rPr>
          <w:rFonts w:ascii="Times New Roman" w:hAnsi="Times New Roman" w:cs="Times New Roman"/>
          <w:sz w:val="24"/>
          <w:szCs w:val="24"/>
        </w:rPr>
        <w:t xml:space="preserve"> who dared </w:t>
      </w:r>
      <w:r w:rsidR="003E0B0E" w:rsidRPr="00655D47">
        <w:rPr>
          <w:rFonts w:ascii="Times New Roman" w:hAnsi="Times New Roman" w:cs="Times New Roman"/>
          <w:sz w:val="24"/>
          <w:szCs w:val="24"/>
        </w:rPr>
        <w:t>enormous</w:t>
      </w:r>
      <w:r w:rsidR="00C41330" w:rsidRPr="00655D47">
        <w:rPr>
          <w:rFonts w:ascii="Times New Roman" w:hAnsi="Times New Roman" w:cs="Times New Roman"/>
          <w:sz w:val="24"/>
          <w:szCs w:val="24"/>
        </w:rPr>
        <w:t xml:space="preserve"> obstacles and the ambition to find solutions to complex problems of a sheer size. In a risk factor perspective, </w:t>
      </w:r>
      <w:proofErr w:type="spellStart"/>
      <w:r w:rsidR="00C41330" w:rsidRPr="00655D47">
        <w:rPr>
          <w:rFonts w:ascii="Times New Roman" w:hAnsi="Times New Roman" w:cs="Times New Roman"/>
          <w:sz w:val="24"/>
          <w:szCs w:val="24"/>
        </w:rPr>
        <w:t>Zhai</w:t>
      </w:r>
      <w:proofErr w:type="spellEnd"/>
      <w:r w:rsidR="00C41330" w:rsidRPr="00655D47">
        <w:rPr>
          <w:rFonts w:ascii="Times New Roman" w:hAnsi="Times New Roman" w:cs="Times New Roman"/>
          <w:sz w:val="24"/>
          <w:szCs w:val="24"/>
        </w:rPr>
        <w:t xml:space="preserve"> et al. (2009) identified that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exhibits extreme complexity, substantial risks, long delivery timeline, </w:t>
      </w:r>
      <w:r w:rsidR="00E05E9C" w:rsidRPr="00655D47">
        <w:rPr>
          <w:rFonts w:ascii="Times New Roman" w:hAnsi="Times New Roman" w:cs="Times New Roman"/>
          <w:sz w:val="24"/>
          <w:szCs w:val="24"/>
        </w:rPr>
        <w:t>have an</w:t>
      </w:r>
      <w:r w:rsidR="00C41330" w:rsidRPr="00655D47">
        <w:rPr>
          <w:rFonts w:ascii="Times New Roman" w:hAnsi="Times New Roman" w:cs="Times New Roman"/>
          <w:sz w:val="24"/>
          <w:szCs w:val="24"/>
        </w:rPr>
        <w:t xml:space="preserve"> extensive impact on the community, economy, technological development, and in the sit</w:t>
      </w:r>
      <w:r w:rsidR="00E05E9C" w:rsidRPr="00655D47">
        <w:rPr>
          <w:rFonts w:ascii="Times New Roman" w:hAnsi="Times New Roman" w:cs="Times New Roman"/>
          <w:sz w:val="24"/>
          <w:szCs w:val="24"/>
        </w:rPr>
        <w:t>ed</w:t>
      </w:r>
      <w:r w:rsidR="00C41330" w:rsidRPr="00655D47">
        <w:rPr>
          <w:rFonts w:ascii="Times New Roman" w:hAnsi="Times New Roman" w:cs="Times New Roman"/>
          <w:sz w:val="24"/>
          <w:szCs w:val="24"/>
        </w:rPr>
        <w:t xml:space="preserve"> location.</w:t>
      </w:r>
    </w:p>
    <w:p w14:paraId="64CF4E01" w14:textId="1340965D" w:rsidR="00236F5B" w:rsidRPr="00655D47" w:rsidRDefault="00560C63" w:rsidP="003E0069">
      <w:pPr>
        <w:pStyle w:val="Default"/>
        <w:spacing w:beforeLines="40" w:before="96" w:afterLines="40" w:after="96" w:line="360" w:lineRule="auto"/>
        <w:ind w:firstLine="720"/>
        <w:jc w:val="both"/>
        <w:rPr>
          <w:color w:val="auto"/>
        </w:rPr>
      </w:pPr>
      <w:r w:rsidRPr="00655D47">
        <w:rPr>
          <w:color w:val="auto"/>
        </w:rPr>
        <w:t>InPMps</w:t>
      </w:r>
      <w:r w:rsidR="00F12D85" w:rsidRPr="00655D47">
        <w:rPr>
          <w:color w:val="auto"/>
        </w:rPr>
        <w:t xml:space="preserve"> </w:t>
      </w:r>
      <w:r w:rsidR="008E4F26" w:rsidRPr="00655D47">
        <w:rPr>
          <w:color w:val="auto"/>
        </w:rPr>
        <w:t xml:space="preserve">are </w:t>
      </w:r>
      <w:r w:rsidR="006C7AB1" w:rsidRPr="00655D47">
        <w:rPr>
          <w:color w:val="auto"/>
        </w:rPr>
        <w:t>vital</w:t>
      </w:r>
      <w:r w:rsidR="00BD6690" w:rsidRPr="00655D47">
        <w:rPr>
          <w:color w:val="auto"/>
        </w:rPr>
        <w:t xml:space="preserve"> tools for</w:t>
      </w:r>
      <w:r w:rsidR="00F12D85" w:rsidRPr="00655D47">
        <w:rPr>
          <w:color w:val="auto"/>
        </w:rPr>
        <w:t xml:space="preserve"> the </w:t>
      </w:r>
      <w:r w:rsidR="003E0069" w:rsidRPr="00655D47">
        <w:rPr>
          <w:color w:val="auto"/>
        </w:rPr>
        <w:t xml:space="preserve">movement of </w:t>
      </w:r>
      <w:r w:rsidR="00F12D85" w:rsidRPr="00655D47">
        <w:rPr>
          <w:color w:val="auto"/>
        </w:rPr>
        <w:t>people, goods and services, information and energy</w:t>
      </w:r>
      <w:r w:rsidR="00BD6690" w:rsidRPr="00655D47">
        <w:rPr>
          <w:color w:val="auto"/>
        </w:rPr>
        <w:t xml:space="preserve"> from the source </w:t>
      </w:r>
      <w:r w:rsidR="003E0069" w:rsidRPr="00655D47">
        <w:rPr>
          <w:color w:val="auto"/>
        </w:rPr>
        <w:t xml:space="preserve">. Due </w:t>
      </w:r>
      <w:r w:rsidR="00417D19" w:rsidRPr="00655D47">
        <w:rPr>
          <w:color w:val="auto"/>
        </w:rPr>
        <w:t>to their transformational nature, t</w:t>
      </w:r>
      <w:r w:rsidR="008E4F26" w:rsidRPr="00655D47">
        <w:rPr>
          <w:color w:val="auto"/>
        </w:rPr>
        <w:t>hey</w:t>
      </w:r>
      <w:r w:rsidR="00F12D85" w:rsidRPr="00655D47">
        <w:rPr>
          <w:color w:val="auto"/>
        </w:rPr>
        <w:t xml:space="preserve"> </w:t>
      </w:r>
      <w:r w:rsidR="006C7AB1" w:rsidRPr="00655D47">
        <w:rPr>
          <w:color w:val="auto"/>
        </w:rPr>
        <w:t>support</w:t>
      </w:r>
      <w:r w:rsidR="00F12D85" w:rsidRPr="00655D47">
        <w:rPr>
          <w:color w:val="auto"/>
        </w:rPr>
        <w:t xml:space="preserve"> the policies of distance </w:t>
      </w:r>
      <w:r w:rsidR="00186081" w:rsidRPr="00655D47">
        <w:rPr>
          <w:color w:val="auto"/>
        </w:rPr>
        <w:t xml:space="preserve">elimination </w:t>
      </w:r>
      <w:r w:rsidR="00F12D85" w:rsidRPr="00655D47">
        <w:rPr>
          <w:color w:val="auto"/>
        </w:rPr>
        <w:t>b</w:t>
      </w:r>
      <w:r w:rsidR="00417D19" w:rsidRPr="00655D47">
        <w:rPr>
          <w:color w:val="auto"/>
        </w:rPr>
        <w:t xml:space="preserve">y </w:t>
      </w:r>
      <w:r w:rsidR="00F12D85" w:rsidRPr="00655D47">
        <w:rPr>
          <w:color w:val="auto"/>
        </w:rPr>
        <w:t>clos</w:t>
      </w:r>
      <w:r w:rsidR="00417D19" w:rsidRPr="00655D47">
        <w:rPr>
          <w:color w:val="auto"/>
        </w:rPr>
        <w:t>ing</w:t>
      </w:r>
      <w:r w:rsidR="00F12D85" w:rsidRPr="00655D47">
        <w:rPr>
          <w:color w:val="auto"/>
        </w:rPr>
        <w:t xml:space="preserve"> the gaps of </w:t>
      </w:r>
      <w:r w:rsidR="003E0069" w:rsidRPr="00655D47">
        <w:rPr>
          <w:color w:val="auto"/>
        </w:rPr>
        <w:t>space and</w:t>
      </w:r>
      <w:r w:rsidR="008E4F26" w:rsidRPr="00655D47">
        <w:rPr>
          <w:color w:val="auto"/>
        </w:rPr>
        <w:t xml:space="preserve"> </w:t>
      </w:r>
      <w:r w:rsidR="003E0069" w:rsidRPr="00655D47">
        <w:rPr>
          <w:color w:val="auto"/>
        </w:rPr>
        <w:t xml:space="preserve">offer </w:t>
      </w:r>
      <w:r w:rsidR="008E4F26" w:rsidRPr="00655D47">
        <w:rPr>
          <w:color w:val="auto"/>
        </w:rPr>
        <w:t xml:space="preserve">a positive and distinct impact on the environment. </w:t>
      </w:r>
      <w:r w:rsidR="00865176" w:rsidRPr="00655D47">
        <w:rPr>
          <w:color w:val="auto"/>
        </w:rPr>
        <w:t>Several</w:t>
      </w:r>
      <w:r w:rsidR="008E4F26" w:rsidRPr="00655D47">
        <w:rPr>
          <w:color w:val="auto"/>
        </w:rPr>
        <w:t xml:space="preserve"> </w:t>
      </w:r>
      <w:r w:rsidRPr="00655D47">
        <w:rPr>
          <w:color w:val="auto"/>
        </w:rPr>
        <w:t>InPMps</w:t>
      </w:r>
      <w:r w:rsidR="008E4F26" w:rsidRPr="00655D47">
        <w:rPr>
          <w:color w:val="auto"/>
        </w:rPr>
        <w:t xml:space="preserve"> </w:t>
      </w:r>
      <w:r w:rsidR="00C90B44" w:rsidRPr="00655D47">
        <w:rPr>
          <w:color w:val="auto"/>
        </w:rPr>
        <w:t xml:space="preserve">have </w:t>
      </w:r>
      <w:r w:rsidR="003C7BF7" w:rsidRPr="00655D47">
        <w:rPr>
          <w:color w:val="auto"/>
        </w:rPr>
        <w:t>facilitated</w:t>
      </w:r>
      <w:r w:rsidR="00C90B44" w:rsidRPr="00655D47">
        <w:rPr>
          <w:color w:val="auto"/>
        </w:rPr>
        <w:t xml:space="preserve"> the remarkable </w:t>
      </w:r>
      <w:r w:rsidR="006C7AB1" w:rsidRPr="00655D47">
        <w:rPr>
          <w:color w:val="auto"/>
        </w:rPr>
        <w:t>changes</w:t>
      </w:r>
      <w:r w:rsidR="00C90B44" w:rsidRPr="00655D47">
        <w:rPr>
          <w:color w:val="auto"/>
        </w:rPr>
        <w:t xml:space="preserve"> in the global advancement</w:t>
      </w:r>
      <w:r w:rsidR="003C7BF7" w:rsidRPr="00655D47">
        <w:rPr>
          <w:color w:val="auto"/>
        </w:rPr>
        <w:t xml:space="preserve"> of cities</w:t>
      </w:r>
      <w:r w:rsidR="00C90B44" w:rsidRPr="00655D47">
        <w:rPr>
          <w:color w:val="auto"/>
        </w:rPr>
        <w:t>, environmental sustainability</w:t>
      </w:r>
      <w:r w:rsidR="006C7AB1" w:rsidRPr="00655D47">
        <w:rPr>
          <w:color w:val="auto"/>
        </w:rPr>
        <w:t>, power</w:t>
      </w:r>
      <w:r w:rsidR="003451F6" w:rsidRPr="00655D47">
        <w:rPr>
          <w:color w:val="auto"/>
        </w:rPr>
        <w:t xml:space="preserve"> transmission</w:t>
      </w:r>
      <w:r w:rsidR="006C7AB1" w:rsidRPr="00655D47">
        <w:rPr>
          <w:color w:val="auto"/>
        </w:rPr>
        <w:t xml:space="preserve">, interconnectivity </w:t>
      </w:r>
      <w:r w:rsidR="00C90B44" w:rsidRPr="00655D47">
        <w:rPr>
          <w:color w:val="auto"/>
        </w:rPr>
        <w:t>and</w:t>
      </w:r>
      <w:r w:rsidR="003C7BF7" w:rsidRPr="00655D47">
        <w:rPr>
          <w:color w:val="auto"/>
        </w:rPr>
        <w:t xml:space="preserve"> success in the </w:t>
      </w:r>
      <w:r w:rsidR="00C90B44" w:rsidRPr="00655D47">
        <w:rPr>
          <w:color w:val="auto"/>
        </w:rPr>
        <w:t>complexities of mega-multi-cities.</w:t>
      </w:r>
      <w:r w:rsidR="003C7BF7" w:rsidRPr="00655D47">
        <w:rPr>
          <w:color w:val="auto"/>
        </w:rPr>
        <w:t xml:space="preserve"> </w:t>
      </w:r>
      <w:r w:rsidR="00236F5B" w:rsidRPr="00655D47">
        <w:rPr>
          <w:color w:val="auto"/>
        </w:rPr>
        <w:t xml:space="preserve">The development of </w:t>
      </w:r>
      <w:r w:rsidRPr="00655D47">
        <w:rPr>
          <w:color w:val="auto"/>
        </w:rPr>
        <w:t>InPMps</w:t>
      </w:r>
      <w:r w:rsidR="00236F5B" w:rsidRPr="00655D47">
        <w:rPr>
          <w:color w:val="auto"/>
        </w:rPr>
        <w:t xml:space="preserve"> are </w:t>
      </w:r>
      <w:r w:rsidR="003451F6" w:rsidRPr="00655D47">
        <w:rPr>
          <w:color w:val="auto"/>
        </w:rPr>
        <w:t xml:space="preserve">the </w:t>
      </w:r>
      <w:r w:rsidR="00236F5B" w:rsidRPr="00655D47">
        <w:rPr>
          <w:color w:val="auto"/>
        </w:rPr>
        <w:t>precondition</w:t>
      </w:r>
      <w:r w:rsidR="003451F6" w:rsidRPr="00655D47">
        <w:rPr>
          <w:color w:val="auto"/>
        </w:rPr>
        <w:t>s</w:t>
      </w:r>
      <w:r w:rsidR="00236F5B" w:rsidRPr="00655D47">
        <w:rPr>
          <w:color w:val="auto"/>
        </w:rPr>
        <w:t xml:space="preserve"> for industrialization and economic growth. </w:t>
      </w:r>
      <w:r w:rsidR="003C7BF7" w:rsidRPr="00655D47">
        <w:rPr>
          <w:color w:val="auto"/>
        </w:rPr>
        <w:t>In recent times, the</w:t>
      </w:r>
      <w:r w:rsidR="006C7AB1" w:rsidRPr="00655D47">
        <w:rPr>
          <w:color w:val="auto"/>
        </w:rPr>
        <w:t xml:space="preserve"> demand, </w:t>
      </w:r>
      <w:r w:rsidR="008328EB" w:rsidRPr="00655D47">
        <w:rPr>
          <w:color w:val="auto"/>
        </w:rPr>
        <w:t>charter and de</w:t>
      </w:r>
      <w:r w:rsidR="003C7BF7" w:rsidRPr="00655D47">
        <w:rPr>
          <w:color w:val="auto"/>
        </w:rPr>
        <w:t xml:space="preserve">velopment of </w:t>
      </w:r>
      <w:r w:rsidRPr="00655D47">
        <w:rPr>
          <w:color w:val="auto"/>
        </w:rPr>
        <w:t>InPMps</w:t>
      </w:r>
      <w:r w:rsidR="003C7BF7" w:rsidRPr="00655D47">
        <w:rPr>
          <w:color w:val="auto"/>
        </w:rPr>
        <w:t xml:space="preserve"> have risen</w:t>
      </w:r>
      <w:r w:rsidR="00086388" w:rsidRPr="00655D47">
        <w:rPr>
          <w:color w:val="auto"/>
        </w:rPr>
        <w:t xml:space="preserve"> due to the </w:t>
      </w:r>
      <w:r w:rsidR="009A6DCA" w:rsidRPr="00655D47">
        <w:rPr>
          <w:color w:val="auto"/>
        </w:rPr>
        <w:t>growing</w:t>
      </w:r>
      <w:r w:rsidR="00086388" w:rsidRPr="00655D47">
        <w:rPr>
          <w:color w:val="auto"/>
        </w:rPr>
        <w:t xml:space="preserve"> </w:t>
      </w:r>
      <w:r w:rsidR="00B325A9" w:rsidRPr="00655D47">
        <w:rPr>
          <w:color w:val="auto"/>
        </w:rPr>
        <w:t>global</w:t>
      </w:r>
      <w:r w:rsidR="00086388" w:rsidRPr="00655D47">
        <w:rPr>
          <w:color w:val="auto"/>
        </w:rPr>
        <w:t xml:space="preserve"> population, </w:t>
      </w:r>
      <w:r w:rsidR="00417D19" w:rsidRPr="00655D47">
        <w:rPr>
          <w:color w:val="auto"/>
        </w:rPr>
        <w:t xml:space="preserve">these </w:t>
      </w:r>
      <w:r w:rsidR="00B325A9" w:rsidRPr="00655D47">
        <w:rPr>
          <w:color w:val="auto"/>
        </w:rPr>
        <w:t>initiatives</w:t>
      </w:r>
      <w:r w:rsidR="00086388" w:rsidRPr="00655D47">
        <w:rPr>
          <w:color w:val="auto"/>
        </w:rPr>
        <w:t xml:space="preserve"> are </w:t>
      </w:r>
      <w:r w:rsidR="009A6DCA" w:rsidRPr="00655D47">
        <w:rPr>
          <w:color w:val="auto"/>
        </w:rPr>
        <w:t xml:space="preserve">valid </w:t>
      </w:r>
      <w:r w:rsidR="00B325A9" w:rsidRPr="00655D47">
        <w:rPr>
          <w:color w:val="auto"/>
        </w:rPr>
        <w:t>response</w:t>
      </w:r>
      <w:r w:rsidR="009A6DCA" w:rsidRPr="00655D47">
        <w:rPr>
          <w:color w:val="auto"/>
        </w:rPr>
        <w:t>s</w:t>
      </w:r>
      <w:r w:rsidR="00B325A9" w:rsidRPr="00655D47">
        <w:rPr>
          <w:color w:val="auto"/>
        </w:rPr>
        <w:t xml:space="preserve"> to the </w:t>
      </w:r>
      <w:r w:rsidR="003451F6" w:rsidRPr="00655D47">
        <w:rPr>
          <w:color w:val="auto"/>
        </w:rPr>
        <w:t>increasing</w:t>
      </w:r>
      <w:r w:rsidR="00B325A9" w:rsidRPr="00655D47">
        <w:rPr>
          <w:color w:val="auto"/>
        </w:rPr>
        <w:t xml:space="preserve"> populace. </w:t>
      </w:r>
      <w:r w:rsidR="00C6689D" w:rsidRPr="00655D47">
        <w:rPr>
          <w:color w:val="auto"/>
        </w:rPr>
        <w:t xml:space="preserve">The world bank noted that </w:t>
      </w:r>
      <w:r w:rsidRPr="00655D47">
        <w:rPr>
          <w:color w:val="auto"/>
        </w:rPr>
        <w:t>InPMps</w:t>
      </w:r>
      <w:r w:rsidR="00C6689D" w:rsidRPr="00655D47">
        <w:rPr>
          <w:color w:val="auto"/>
        </w:rPr>
        <w:t xml:space="preserve"> </w:t>
      </w:r>
      <w:r w:rsidR="009969C8" w:rsidRPr="00655D47">
        <w:rPr>
          <w:color w:val="auto"/>
        </w:rPr>
        <w:t xml:space="preserve">enhances </w:t>
      </w:r>
      <w:r w:rsidR="00C6689D" w:rsidRPr="00655D47">
        <w:rPr>
          <w:color w:val="auto"/>
        </w:rPr>
        <w:t>the activities of the agricultural and manufacturing sectors</w:t>
      </w:r>
      <w:r w:rsidR="009969C8" w:rsidRPr="00655D47">
        <w:rPr>
          <w:color w:val="auto"/>
        </w:rPr>
        <w:t xml:space="preserve">, </w:t>
      </w:r>
      <w:r w:rsidR="00644A55" w:rsidRPr="00655D47">
        <w:rPr>
          <w:color w:val="auto"/>
        </w:rPr>
        <w:t xml:space="preserve">and </w:t>
      </w:r>
      <w:r w:rsidRPr="00655D47">
        <w:rPr>
          <w:color w:val="auto"/>
        </w:rPr>
        <w:t>InPMps</w:t>
      </w:r>
      <w:r w:rsidR="003451F6" w:rsidRPr="00655D47">
        <w:rPr>
          <w:color w:val="auto"/>
        </w:rPr>
        <w:t xml:space="preserve"> </w:t>
      </w:r>
      <w:r w:rsidR="009969C8" w:rsidRPr="00655D47">
        <w:rPr>
          <w:color w:val="auto"/>
        </w:rPr>
        <w:t>investments</w:t>
      </w:r>
      <w:r w:rsidR="00644A55" w:rsidRPr="00655D47">
        <w:rPr>
          <w:color w:val="auto"/>
        </w:rPr>
        <w:t xml:space="preserve"> also</w:t>
      </w:r>
      <w:r w:rsidR="009969C8" w:rsidRPr="00655D47">
        <w:rPr>
          <w:color w:val="auto"/>
        </w:rPr>
        <w:t xml:space="preserve"> support lives and </w:t>
      </w:r>
      <w:r w:rsidR="006C7AB1" w:rsidRPr="00655D47">
        <w:rPr>
          <w:color w:val="auto"/>
        </w:rPr>
        <w:t>aid</w:t>
      </w:r>
      <w:r w:rsidR="009969C8" w:rsidRPr="00655D47">
        <w:rPr>
          <w:color w:val="auto"/>
        </w:rPr>
        <w:t xml:space="preserve"> poverty eradication.</w:t>
      </w:r>
      <w:r w:rsidR="00994538" w:rsidRPr="00655D47">
        <w:rPr>
          <w:color w:val="auto"/>
        </w:rPr>
        <w:t xml:space="preserve"> </w:t>
      </w:r>
      <w:r w:rsidR="0033502F" w:rsidRPr="00655D47">
        <w:rPr>
          <w:color w:val="auto"/>
        </w:rPr>
        <w:t xml:space="preserve">According to New Economic Geography literature (Krugman, 1991; Holtz-Eakin &amp; Lovely, 1996), </w:t>
      </w:r>
      <w:r w:rsidRPr="00655D47">
        <w:rPr>
          <w:color w:val="auto"/>
        </w:rPr>
        <w:t>InPMps</w:t>
      </w:r>
      <w:r w:rsidR="0033502F" w:rsidRPr="00655D47">
        <w:rPr>
          <w:color w:val="auto"/>
        </w:rPr>
        <w:t xml:space="preserve"> </w:t>
      </w:r>
      <w:r w:rsidR="00A519F7" w:rsidRPr="00655D47">
        <w:rPr>
          <w:color w:val="auto"/>
        </w:rPr>
        <w:t xml:space="preserve">such as seaports and airports </w:t>
      </w:r>
      <w:r w:rsidR="0033502F" w:rsidRPr="00655D47">
        <w:rPr>
          <w:color w:val="auto"/>
        </w:rPr>
        <w:t xml:space="preserve">promotes market </w:t>
      </w:r>
      <w:r w:rsidR="0033502F" w:rsidRPr="00655D47">
        <w:rPr>
          <w:color w:val="auto"/>
        </w:rPr>
        <w:lastRenderedPageBreak/>
        <w:t xml:space="preserve">integration and helps to raise domestic and international trade. </w:t>
      </w:r>
      <w:r w:rsidR="00555E55" w:rsidRPr="00655D47">
        <w:rPr>
          <w:color w:val="auto"/>
        </w:rPr>
        <w:t xml:space="preserve">Similarly, </w:t>
      </w:r>
      <w:proofErr w:type="spellStart"/>
      <w:r w:rsidR="00644A55" w:rsidRPr="00655D47">
        <w:rPr>
          <w:color w:val="auto"/>
        </w:rPr>
        <w:t>Reinnika</w:t>
      </w:r>
      <w:proofErr w:type="spellEnd"/>
      <w:r w:rsidR="00644A55" w:rsidRPr="00655D47">
        <w:rPr>
          <w:color w:val="auto"/>
        </w:rPr>
        <w:t xml:space="preserve"> and Svenson (2002), </w:t>
      </w:r>
      <w:r w:rsidR="003451F6" w:rsidRPr="00655D47">
        <w:rPr>
          <w:color w:val="auto"/>
        </w:rPr>
        <w:t>forwarded</w:t>
      </w:r>
      <w:r w:rsidR="00644A55" w:rsidRPr="00655D47">
        <w:rPr>
          <w:color w:val="auto"/>
        </w:rPr>
        <w:t xml:space="preserve"> that</w:t>
      </w:r>
      <w:r w:rsidR="003451F6" w:rsidRPr="00655D47">
        <w:rPr>
          <w:color w:val="auto"/>
        </w:rPr>
        <w:t xml:space="preserve"> the</w:t>
      </w:r>
      <w:r w:rsidR="00644A55" w:rsidRPr="00655D47">
        <w:rPr>
          <w:color w:val="auto"/>
        </w:rPr>
        <w:t xml:space="preserve"> successful </w:t>
      </w:r>
      <w:r w:rsidRPr="00655D47">
        <w:rPr>
          <w:color w:val="auto"/>
        </w:rPr>
        <w:t>InPMps</w:t>
      </w:r>
      <w:r w:rsidR="00644A55" w:rsidRPr="00655D47">
        <w:rPr>
          <w:color w:val="auto"/>
        </w:rPr>
        <w:t xml:space="preserve"> </w:t>
      </w:r>
      <w:r w:rsidR="003451F6" w:rsidRPr="00655D47">
        <w:rPr>
          <w:color w:val="auto"/>
        </w:rPr>
        <w:t xml:space="preserve">such as </w:t>
      </w:r>
      <w:r w:rsidR="004D2FF7" w:rsidRPr="00655D47">
        <w:rPr>
          <w:color w:val="auto"/>
        </w:rPr>
        <w:t>power generating facilities</w:t>
      </w:r>
      <w:r w:rsidR="001958FC" w:rsidRPr="00655D47">
        <w:rPr>
          <w:color w:val="auto"/>
        </w:rPr>
        <w:t xml:space="preserve"> and reliable</w:t>
      </w:r>
      <w:r w:rsidR="00A519F7" w:rsidRPr="00655D47">
        <w:rPr>
          <w:color w:val="auto"/>
        </w:rPr>
        <w:t xml:space="preserve"> </w:t>
      </w:r>
      <w:r w:rsidR="004D2FF7" w:rsidRPr="00655D47">
        <w:rPr>
          <w:color w:val="auto"/>
        </w:rPr>
        <w:t>transportation</w:t>
      </w:r>
      <w:r w:rsidR="00A519F7" w:rsidRPr="00655D47">
        <w:rPr>
          <w:color w:val="auto"/>
        </w:rPr>
        <w:t xml:space="preserve"> network </w:t>
      </w:r>
      <w:r w:rsidR="00644A55" w:rsidRPr="00655D47">
        <w:rPr>
          <w:color w:val="auto"/>
        </w:rPr>
        <w:t>have positive effects on private and foreign direct investments (FDI)</w:t>
      </w:r>
      <w:r w:rsidR="004379B4" w:rsidRPr="00655D47">
        <w:rPr>
          <w:color w:val="auto"/>
        </w:rPr>
        <w:t xml:space="preserve"> while </w:t>
      </w:r>
      <w:r w:rsidR="00A519F7" w:rsidRPr="00655D47">
        <w:rPr>
          <w:color w:val="auto"/>
        </w:rPr>
        <w:t xml:space="preserve">the </w:t>
      </w:r>
      <w:r w:rsidR="004379B4" w:rsidRPr="00655D47">
        <w:rPr>
          <w:color w:val="auto"/>
        </w:rPr>
        <w:t xml:space="preserve">poor </w:t>
      </w:r>
      <w:r w:rsidR="00A519F7" w:rsidRPr="00655D47">
        <w:rPr>
          <w:color w:val="auto"/>
        </w:rPr>
        <w:t xml:space="preserve">nature of these structures </w:t>
      </w:r>
      <w:proofErr w:type="gramStart"/>
      <w:r w:rsidR="00A519F7" w:rsidRPr="00655D47">
        <w:rPr>
          <w:color w:val="auto"/>
        </w:rPr>
        <w:t>have</w:t>
      </w:r>
      <w:proofErr w:type="gramEnd"/>
      <w:r w:rsidR="004379B4" w:rsidRPr="00655D47">
        <w:rPr>
          <w:color w:val="auto"/>
        </w:rPr>
        <w:t xml:space="preserve"> detrimental effect</w:t>
      </w:r>
      <w:r w:rsidR="00A519F7" w:rsidRPr="00655D47">
        <w:rPr>
          <w:color w:val="auto"/>
        </w:rPr>
        <w:t>s</w:t>
      </w:r>
      <w:r w:rsidR="004379B4" w:rsidRPr="00655D47">
        <w:rPr>
          <w:color w:val="auto"/>
        </w:rPr>
        <w:t xml:space="preserve"> on </w:t>
      </w:r>
      <w:r w:rsidR="006C7AB1" w:rsidRPr="00655D47">
        <w:rPr>
          <w:color w:val="auto"/>
        </w:rPr>
        <w:t xml:space="preserve">the </w:t>
      </w:r>
      <w:r w:rsidR="004379B4" w:rsidRPr="00655D47">
        <w:rPr>
          <w:color w:val="auto"/>
        </w:rPr>
        <w:t>private</w:t>
      </w:r>
      <w:r w:rsidR="004D2FF7" w:rsidRPr="00655D47">
        <w:rPr>
          <w:color w:val="auto"/>
        </w:rPr>
        <w:t xml:space="preserve"> and foreign</w:t>
      </w:r>
      <w:r w:rsidR="004379B4" w:rsidRPr="00655D47">
        <w:rPr>
          <w:color w:val="auto"/>
        </w:rPr>
        <w:t xml:space="preserve"> investment</w:t>
      </w:r>
      <w:r w:rsidR="004D2FF7" w:rsidRPr="00655D47">
        <w:rPr>
          <w:color w:val="auto"/>
        </w:rPr>
        <w:t>s</w:t>
      </w:r>
      <w:r w:rsidR="00A519F7" w:rsidRPr="00655D47">
        <w:rPr>
          <w:color w:val="auto"/>
        </w:rPr>
        <w:t>.</w:t>
      </w:r>
      <w:r w:rsidR="001958FC" w:rsidRPr="00655D47">
        <w:rPr>
          <w:color w:val="auto"/>
        </w:rPr>
        <w:t xml:space="preserve"> In support of this idea, </w:t>
      </w:r>
      <w:r w:rsidR="00A51478" w:rsidRPr="00655D47">
        <w:rPr>
          <w:color w:val="auto"/>
        </w:rPr>
        <w:t xml:space="preserve">(Calderon &amp; </w:t>
      </w:r>
      <w:proofErr w:type="spellStart"/>
      <w:r w:rsidR="00A51478" w:rsidRPr="00655D47">
        <w:rPr>
          <w:color w:val="auto"/>
        </w:rPr>
        <w:t>Serven</w:t>
      </w:r>
      <w:proofErr w:type="spellEnd"/>
      <w:r w:rsidR="00A51478" w:rsidRPr="00655D47">
        <w:rPr>
          <w:color w:val="auto"/>
        </w:rPr>
        <w:t xml:space="preserve">, 2014:5), noted that </w:t>
      </w:r>
      <w:r w:rsidRPr="00655D47">
        <w:rPr>
          <w:color w:val="auto"/>
        </w:rPr>
        <w:t>InPMps</w:t>
      </w:r>
      <w:r w:rsidR="00A51478" w:rsidRPr="00655D47">
        <w:rPr>
          <w:color w:val="auto"/>
        </w:rPr>
        <w:t xml:space="preserve"> </w:t>
      </w:r>
      <w:r w:rsidR="006C7AB1" w:rsidRPr="00655D47">
        <w:rPr>
          <w:color w:val="auto"/>
        </w:rPr>
        <w:t>support</w:t>
      </w:r>
      <w:r w:rsidR="00A51478" w:rsidRPr="00655D47">
        <w:rPr>
          <w:color w:val="auto"/>
        </w:rPr>
        <w:t xml:space="preserve"> the factors of production </w:t>
      </w:r>
      <w:r w:rsidR="006C7AB1" w:rsidRPr="00655D47">
        <w:rPr>
          <w:color w:val="auto"/>
        </w:rPr>
        <w:t>that</w:t>
      </w:r>
      <w:r w:rsidR="00A51478" w:rsidRPr="00655D47">
        <w:rPr>
          <w:color w:val="auto"/>
        </w:rPr>
        <w:t xml:space="preserve"> contribut</w:t>
      </w:r>
      <w:r w:rsidR="006C7AB1" w:rsidRPr="00655D47">
        <w:rPr>
          <w:color w:val="auto"/>
        </w:rPr>
        <w:t>es</w:t>
      </w:r>
      <w:r w:rsidR="00A51478" w:rsidRPr="00655D47">
        <w:rPr>
          <w:color w:val="auto"/>
        </w:rPr>
        <w:t xml:space="preserve"> to economic growth; power aids production, educational facilities support human knowledge leading to a heathier living</w:t>
      </w:r>
      <w:r w:rsidR="003451F6" w:rsidRPr="00655D47">
        <w:rPr>
          <w:color w:val="auto"/>
        </w:rPr>
        <w:t>, and oil and gas structures strengthens the energy sectors.</w:t>
      </w:r>
    </w:p>
    <w:p w14:paraId="53982D85" w14:textId="28ED433D" w:rsidR="00644A55" w:rsidRPr="00655D47" w:rsidRDefault="001A60D0" w:rsidP="003E0069">
      <w:pPr>
        <w:pStyle w:val="Default"/>
        <w:spacing w:beforeLines="40" w:before="96" w:afterLines="40" w:after="96" w:line="360" w:lineRule="auto"/>
        <w:ind w:firstLine="720"/>
        <w:jc w:val="both"/>
        <w:rPr>
          <w:color w:val="auto"/>
        </w:rPr>
      </w:pPr>
      <w:r w:rsidRPr="00655D47">
        <w:rPr>
          <w:color w:val="auto"/>
        </w:rPr>
        <w:t xml:space="preserve">An effective transportation network such as tunnels, highways and trains </w:t>
      </w:r>
      <w:r w:rsidR="006615C6" w:rsidRPr="00655D47">
        <w:rPr>
          <w:color w:val="auto"/>
        </w:rPr>
        <w:t>decrease</w:t>
      </w:r>
      <w:r w:rsidR="00FF6B55" w:rsidRPr="00655D47">
        <w:rPr>
          <w:color w:val="auto"/>
        </w:rPr>
        <w:t xml:space="preserve"> </w:t>
      </w:r>
      <w:r w:rsidRPr="00655D47">
        <w:rPr>
          <w:color w:val="auto"/>
        </w:rPr>
        <w:t xml:space="preserve">the </w:t>
      </w:r>
      <w:r w:rsidR="0005635E" w:rsidRPr="00655D47">
        <w:rPr>
          <w:color w:val="auto"/>
        </w:rPr>
        <w:t xml:space="preserve">travel time </w:t>
      </w:r>
      <w:r w:rsidR="0035757B" w:rsidRPr="00655D47">
        <w:rPr>
          <w:color w:val="auto"/>
        </w:rPr>
        <w:t xml:space="preserve">by more than 40% (Wael and Chandra 2014) </w:t>
      </w:r>
      <w:r w:rsidR="0005635E" w:rsidRPr="00655D47">
        <w:rPr>
          <w:color w:val="auto"/>
        </w:rPr>
        <w:t xml:space="preserve">which ultimately </w:t>
      </w:r>
      <w:r w:rsidR="00520291" w:rsidRPr="00655D47">
        <w:rPr>
          <w:color w:val="auto"/>
        </w:rPr>
        <w:t xml:space="preserve">improves workforce production time. </w:t>
      </w:r>
      <w:r w:rsidR="00560C63" w:rsidRPr="00655D47">
        <w:rPr>
          <w:color w:val="auto"/>
        </w:rPr>
        <w:t>InPMps</w:t>
      </w:r>
      <w:r w:rsidR="006615C6" w:rsidRPr="00655D47">
        <w:rPr>
          <w:color w:val="auto"/>
        </w:rPr>
        <w:t xml:space="preserve"> also </w:t>
      </w:r>
      <w:r w:rsidR="00FF6B55" w:rsidRPr="00655D47">
        <w:rPr>
          <w:color w:val="auto"/>
        </w:rPr>
        <w:t>serve as the backbone for a rapid delivery of products and services</w:t>
      </w:r>
      <w:r w:rsidRPr="00655D47">
        <w:rPr>
          <w:color w:val="auto"/>
        </w:rPr>
        <w:t xml:space="preserve">. </w:t>
      </w:r>
      <w:r w:rsidR="00805084" w:rsidRPr="00655D47">
        <w:rPr>
          <w:color w:val="auto"/>
        </w:rPr>
        <w:t xml:space="preserve">Ferreira, 1999 and </w:t>
      </w:r>
      <w:proofErr w:type="spellStart"/>
      <w:r w:rsidR="00805084" w:rsidRPr="00655D47">
        <w:rPr>
          <w:color w:val="auto"/>
        </w:rPr>
        <w:t>Agenor</w:t>
      </w:r>
      <w:proofErr w:type="spellEnd"/>
      <w:r w:rsidR="00805084" w:rsidRPr="00655D47">
        <w:rPr>
          <w:color w:val="auto"/>
        </w:rPr>
        <w:t xml:space="preserve"> &amp; </w:t>
      </w:r>
      <w:proofErr w:type="spellStart"/>
      <w:r w:rsidR="00805084" w:rsidRPr="00655D47">
        <w:rPr>
          <w:color w:val="auto"/>
        </w:rPr>
        <w:t>Neanidis</w:t>
      </w:r>
      <w:proofErr w:type="spellEnd"/>
      <w:r w:rsidR="00805084" w:rsidRPr="00655D47">
        <w:rPr>
          <w:color w:val="auto"/>
        </w:rPr>
        <w:t xml:space="preserve">, 2006 </w:t>
      </w:r>
      <w:r w:rsidR="006615C6" w:rsidRPr="00655D47">
        <w:rPr>
          <w:color w:val="auto"/>
        </w:rPr>
        <w:t>posits</w:t>
      </w:r>
      <w:r w:rsidR="00805084" w:rsidRPr="00655D47">
        <w:rPr>
          <w:color w:val="auto"/>
        </w:rPr>
        <w:t xml:space="preserve"> that the availability of a reliable telecommunication facility enhances more</w:t>
      </w:r>
      <w:r w:rsidR="005842E0" w:rsidRPr="00655D47">
        <w:rPr>
          <w:color w:val="auto"/>
        </w:rPr>
        <w:t xml:space="preserve"> communication</w:t>
      </w:r>
      <w:r w:rsidR="00805084" w:rsidRPr="00655D47">
        <w:rPr>
          <w:color w:val="auto"/>
        </w:rPr>
        <w:t xml:space="preserve"> and </w:t>
      </w:r>
      <w:r w:rsidR="0005635E" w:rsidRPr="00655D47">
        <w:rPr>
          <w:color w:val="auto"/>
        </w:rPr>
        <w:t>eliminates</w:t>
      </w:r>
      <w:r w:rsidR="00805084" w:rsidRPr="00655D47">
        <w:rPr>
          <w:color w:val="auto"/>
        </w:rPr>
        <w:t xml:space="preserve"> time wastage among managers and workers.</w:t>
      </w:r>
      <w:r w:rsidR="00236F5B" w:rsidRPr="00655D47">
        <w:rPr>
          <w:color w:val="auto"/>
        </w:rPr>
        <w:t xml:space="preserve"> </w:t>
      </w:r>
      <w:r w:rsidR="0065521F" w:rsidRPr="00655D47">
        <w:rPr>
          <w:color w:val="auto"/>
        </w:rPr>
        <w:t xml:space="preserve">The </w:t>
      </w:r>
      <w:r w:rsidR="00E60CB5" w:rsidRPr="00655D47">
        <w:rPr>
          <w:color w:val="auto"/>
        </w:rPr>
        <w:t>inclusion</w:t>
      </w:r>
      <w:r w:rsidR="0065521F" w:rsidRPr="00655D47">
        <w:rPr>
          <w:color w:val="auto"/>
        </w:rPr>
        <w:t xml:space="preserve"> of</w:t>
      </w:r>
      <w:r w:rsidR="0005635E" w:rsidRPr="00655D47">
        <w:rPr>
          <w:color w:val="auto"/>
        </w:rPr>
        <w:t xml:space="preserve"> sustainable</w:t>
      </w:r>
      <w:r w:rsidR="0065521F" w:rsidRPr="00655D47">
        <w:rPr>
          <w:color w:val="auto"/>
        </w:rPr>
        <w:t xml:space="preserve"> </w:t>
      </w:r>
      <w:r w:rsidR="00560C63" w:rsidRPr="00655D47">
        <w:rPr>
          <w:color w:val="auto"/>
        </w:rPr>
        <w:t>InPMps</w:t>
      </w:r>
      <w:r w:rsidR="0005635E" w:rsidRPr="00655D47">
        <w:rPr>
          <w:color w:val="auto"/>
        </w:rPr>
        <w:t xml:space="preserve"> into the</w:t>
      </w:r>
      <w:r w:rsidR="00E60CB5" w:rsidRPr="00655D47">
        <w:rPr>
          <w:color w:val="auto"/>
        </w:rPr>
        <w:t xml:space="preserve"> construction industry did </w:t>
      </w:r>
      <w:r w:rsidR="0065521F" w:rsidRPr="00655D47">
        <w:rPr>
          <w:color w:val="auto"/>
        </w:rPr>
        <w:t>not only prove that</w:t>
      </w:r>
      <w:r w:rsidR="0005635E" w:rsidRPr="00655D47">
        <w:rPr>
          <w:color w:val="auto"/>
        </w:rPr>
        <w:t xml:space="preserve"> </w:t>
      </w:r>
      <w:r w:rsidR="006615C6" w:rsidRPr="00655D47">
        <w:rPr>
          <w:color w:val="auto"/>
        </w:rPr>
        <w:t>green infrastructure</w:t>
      </w:r>
      <w:r w:rsidR="00E60CB5" w:rsidRPr="00655D47">
        <w:rPr>
          <w:color w:val="auto"/>
        </w:rPr>
        <w:t xml:space="preserve"> manages only </w:t>
      </w:r>
      <w:r w:rsidR="006615C6" w:rsidRPr="00655D47">
        <w:rPr>
          <w:color w:val="auto"/>
        </w:rPr>
        <w:t xml:space="preserve">stormwater, </w:t>
      </w:r>
      <w:r w:rsidR="005842E0" w:rsidRPr="00655D47">
        <w:rPr>
          <w:color w:val="auto"/>
        </w:rPr>
        <w:t>but it</w:t>
      </w:r>
      <w:r w:rsidR="003D7215" w:rsidRPr="00655D47">
        <w:rPr>
          <w:color w:val="auto"/>
        </w:rPr>
        <w:t xml:space="preserve"> </w:t>
      </w:r>
      <w:r w:rsidR="006615C6" w:rsidRPr="00655D47">
        <w:rPr>
          <w:color w:val="auto"/>
        </w:rPr>
        <w:t xml:space="preserve">also provides other social, economic and environmental benefits not supplied by the gray infrastructure. Green </w:t>
      </w:r>
      <w:r w:rsidR="00560C63" w:rsidRPr="00655D47">
        <w:rPr>
          <w:color w:val="auto"/>
        </w:rPr>
        <w:t>InPMps</w:t>
      </w:r>
      <w:r w:rsidR="006615C6" w:rsidRPr="00655D47">
        <w:rPr>
          <w:color w:val="auto"/>
        </w:rPr>
        <w:t xml:space="preserve"> have lesser project cost, consumes much more lower utilities (water, electricity and gas)</w:t>
      </w:r>
      <w:r w:rsidR="00E60CB5" w:rsidRPr="00655D47">
        <w:rPr>
          <w:color w:val="auto"/>
        </w:rPr>
        <w:t xml:space="preserve"> and have higher return on investments</w:t>
      </w:r>
      <w:r w:rsidR="003D7215" w:rsidRPr="00655D47">
        <w:rPr>
          <w:color w:val="auto"/>
        </w:rPr>
        <w:t xml:space="preserve"> (EPA, 2017).</w:t>
      </w:r>
      <w:r w:rsidR="00E60CB5" w:rsidRPr="00655D47">
        <w:rPr>
          <w:color w:val="auto"/>
        </w:rPr>
        <w:t xml:space="preserve"> At the </w:t>
      </w:r>
      <w:r w:rsidR="006428BE" w:rsidRPr="00655D47">
        <w:rPr>
          <w:color w:val="auto"/>
        </w:rPr>
        <w:t>household</w:t>
      </w:r>
      <w:r w:rsidR="00E60CB5" w:rsidRPr="00655D47">
        <w:rPr>
          <w:color w:val="auto"/>
        </w:rPr>
        <w:t xml:space="preserve"> level, green </w:t>
      </w:r>
      <w:r w:rsidR="00560C63" w:rsidRPr="00655D47">
        <w:rPr>
          <w:color w:val="auto"/>
        </w:rPr>
        <w:t>InPMps</w:t>
      </w:r>
      <w:r w:rsidR="00E60CB5" w:rsidRPr="00655D47">
        <w:rPr>
          <w:color w:val="auto"/>
        </w:rPr>
        <w:t xml:space="preserve"> prevents health issues and promotes healthy food, it also reduces unemployment and </w:t>
      </w:r>
      <w:r w:rsidR="008B5EB8" w:rsidRPr="00655D47">
        <w:rPr>
          <w:color w:val="auto"/>
        </w:rPr>
        <w:t xml:space="preserve">maintains </w:t>
      </w:r>
      <w:r w:rsidR="00E60CB5" w:rsidRPr="00655D47">
        <w:rPr>
          <w:color w:val="auto"/>
        </w:rPr>
        <w:t xml:space="preserve">economic stability at the community level (EPA, 2017). </w:t>
      </w:r>
    </w:p>
    <w:p w14:paraId="5CE70538" w14:textId="12F9CC6E" w:rsidR="00BD6690" w:rsidRPr="00655D47" w:rsidRDefault="00BD6690" w:rsidP="003E0069">
      <w:pPr>
        <w:pStyle w:val="Default"/>
        <w:spacing w:beforeLines="40" w:before="96" w:afterLines="40" w:after="96" w:line="360" w:lineRule="auto"/>
        <w:ind w:firstLine="720"/>
        <w:jc w:val="both"/>
        <w:rPr>
          <w:sz w:val="25"/>
          <w:szCs w:val="25"/>
        </w:rPr>
      </w:pPr>
    </w:p>
    <w:p w14:paraId="14245D46" w14:textId="521AFA94" w:rsidR="00D90C42" w:rsidRPr="00655D47" w:rsidRDefault="00D90C42" w:rsidP="003E0069">
      <w:pPr>
        <w:pStyle w:val="Default"/>
        <w:spacing w:beforeLines="40" w:before="96" w:afterLines="40" w:after="96" w:line="360" w:lineRule="auto"/>
        <w:ind w:firstLine="720"/>
        <w:jc w:val="both"/>
        <w:rPr>
          <w:sz w:val="25"/>
          <w:szCs w:val="25"/>
        </w:rPr>
      </w:pPr>
    </w:p>
    <w:p w14:paraId="700BE9C9" w14:textId="1414C50D" w:rsidR="00D90C42" w:rsidRPr="00655D47" w:rsidRDefault="00D90C42" w:rsidP="003E0069">
      <w:pPr>
        <w:pStyle w:val="Default"/>
        <w:spacing w:beforeLines="40" w:before="96" w:afterLines="40" w:after="96" w:line="360" w:lineRule="auto"/>
        <w:ind w:firstLine="720"/>
        <w:jc w:val="both"/>
        <w:rPr>
          <w:sz w:val="25"/>
          <w:szCs w:val="25"/>
        </w:rPr>
      </w:pPr>
    </w:p>
    <w:p w14:paraId="7BD82F1A" w14:textId="2F93FF2B" w:rsidR="00D90C42" w:rsidRPr="00655D47" w:rsidRDefault="00D90C42" w:rsidP="003E0069">
      <w:pPr>
        <w:pStyle w:val="Default"/>
        <w:spacing w:beforeLines="40" w:before="96" w:afterLines="40" w:after="96" w:line="360" w:lineRule="auto"/>
        <w:ind w:firstLine="720"/>
        <w:jc w:val="both"/>
        <w:rPr>
          <w:sz w:val="25"/>
          <w:szCs w:val="25"/>
        </w:rPr>
      </w:pPr>
    </w:p>
    <w:p w14:paraId="5BB0DEE0" w14:textId="2B631171" w:rsidR="00D90C42" w:rsidRPr="00655D47" w:rsidRDefault="00D90C42" w:rsidP="003E0069">
      <w:pPr>
        <w:pStyle w:val="Default"/>
        <w:spacing w:beforeLines="40" w:before="96" w:afterLines="40" w:after="96" w:line="360" w:lineRule="auto"/>
        <w:ind w:firstLine="720"/>
        <w:jc w:val="both"/>
        <w:rPr>
          <w:sz w:val="25"/>
          <w:szCs w:val="25"/>
        </w:rPr>
      </w:pPr>
    </w:p>
    <w:p w14:paraId="12A0DC44" w14:textId="402EE9BB" w:rsidR="00D90C42" w:rsidRPr="00655D47" w:rsidRDefault="00D90C42" w:rsidP="003E0069">
      <w:pPr>
        <w:pStyle w:val="Default"/>
        <w:spacing w:beforeLines="40" w:before="96" w:afterLines="40" w:after="96" w:line="360" w:lineRule="auto"/>
        <w:ind w:firstLine="720"/>
        <w:jc w:val="both"/>
        <w:rPr>
          <w:sz w:val="25"/>
          <w:szCs w:val="25"/>
        </w:rPr>
      </w:pPr>
    </w:p>
    <w:p w14:paraId="62C97A48" w14:textId="666503B5" w:rsidR="00D90C42" w:rsidRPr="00655D47" w:rsidRDefault="00D90C42" w:rsidP="003E0069">
      <w:pPr>
        <w:pStyle w:val="Default"/>
        <w:spacing w:beforeLines="40" w:before="96" w:afterLines="40" w:after="96" w:line="360" w:lineRule="auto"/>
        <w:ind w:firstLine="720"/>
        <w:jc w:val="both"/>
        <w:rPr>
          <w:sz w:val="25"/>
          <w:szCs w:val="25"/>
        </w:rPr>
      </w:pPr>
    </w:p>
    <w:p w14:paraId="4C4C11A4" w14:textId="77777777" w:rsidR="00D90C42" w:rsidRPr="00655D47" w:rsidRDefault="00D90C42" w:rsidP="003E0069">
      <w:pPr>
        <w:pStyle w:val="Default"/>
        <w:spacing w:beforeLines="40" w:before="96" w:afterLines="40" w:after="96" w:line="360" w:lineRule="auto"/>
        <w:ind w:firstLine="720"/>
        <w:jc w:val="both"/>
        <w:rPr>
          <w:sz w:val="25"/>
          <w:szCs w:val="25"/>
        </w:rPr>
      </w:pPr>
    </w:p>
    <w:p w14:paraId="2683056E" w14:textId="6EE00B8A" w:rsidR="00BD6690" w:rsidRPr="00655D47" w:rsidRDefault="00B65546" w:rsidP="009C114E">
      <w:pPr>
        <w:pStyle w:val="Default"/>
        <w:spacing w:beforeLines="40" w:before="96" w:afterLines="40" w:after="96" w:line="360" w:lineRule="auto"/>
        <w:ind w:left="720" w:hanging="720"/>
        <w:rPr>
          <w:b/>
          <w:bCs/>
        </w:rPr>
      </w:pPr>
      <w:r w:rsidRPr="00655D47">
        <w:rPr>
          <w:b/>
          <w:bCs/>
        </w:rPr>
        <w:lastRenderedPageBreak/>
        <w:t xml:space="preserve">     </w:t>
      </w:r>
      <w:r w:rsidR="00DA426F" w:rsidRPr="00655D47">
        <w:rPr>
          <w:b/>
          <w:bCs/>
        </w:rPr>
        <w:t>1.1</w:t>
      </w:r>
      <w:r w:rsidR="00DA426F" w:rsidRPr="00655D47">
        <w:rPr>
          <w:b/>
          <w:bCs/>
        </w:rPr>
        <w:tab/>
      </w:r>
      <w:r w:rsidRPr="00655D47">
        <w:rPr>
          <w:b/>
          <w:bCs/>
        </w:rPr>
        <w:t xml:space="preserve">  BACKGROUND AND NEED</w:t>
      </w:r>
    </w:p>
    <w:p w14:paraId="1919F5A0" w14:textId="5B923674" w:rsidR="003D2B65" w:rsidRPr="00655D47" w:rsidRDefault="00356310" w:rsidP="0073746E">
      <w:pPr>
        <w:pStyle w:val="Default"/>
        <w:tabs>
          <w:tab w:val="left" w:pos="8550"/>
        </w:tabs>
        <w:spacing w:beforeLines="40" w:before="96" w:afterLines="40" w:after="96" w:line="360" w:lineRule="auto"/>
        <w:ind w:firstLine="720"/>
        <w:jc w:val="both"/>
        <w:rPr>
          <w:color w:val="auto"/>
        </w:rPr>
      </w:pPr>
      <w:r w:rsidRPr="00655D47">
        <w:rPr>
          <w:color w:val="auto"/>
        </w:rPr>
        <w:t xml:space="preserve">Virginia and Elliott (2019) noted that an underground </w:t>
      </w:r>
      <w:r w:rsidR="00560C63" w:rsidRPr="00655D47">
        <w:rPr>
          <w:color w:val="auto"/>
        </w:rPr>
        <w:t>InPMps</w:t>
      </w:r>
      <w:r w:rsidRPr="00655D47">
        <w:rPr>
          <w:color w:val="auto"/>
        </w:rPr>
        <w:t xml:space="preserve"> such as the Boston Big dig was a solution to an initial physical effect of transportation</w:t>
      </w:r>
      <w:r w:rsidR="001D5808" w:rsidRPr="00655D47">
        <w:rPr>
          <w:color w:val="auto"/>
        </w:rPr>
        <w:t xml:space="preserve"> within the Boston Metropolis. </w:t>
      </w:r>
      <w:r w:rsidRPr="00655D47">
        <w:rPr>
          <w:color w:val="auto"/>
        </w:rPr>
        <w:t xml:space="preserve">Its construction </w:t>
      </w:r>
      <w:r w:rsidR="00BD6690" w:rsidRPr="00655D47">
        <w:rPr>
          <w:color w:val="auto"/>
        </w:rPr>
        <w:t>reduced the t</w:t>
      </w:r>
      <w:r w:rsidR="005842E0" w:rsidRPr="00655D47">
        <w:rPr>
          <w:color w:val="auto"/>
        </w:rPr>
        <w:t>ravel time within Boston from 19.5 minutes to 2.8minutes and an increased 800,000 commuters from Eastern Massachusetts to Logan airport (Mac 2006)</w:t>
      </w:r>
      <w:r w:rsidR="006D07DF" w:rsidRPr="00655D47">
        <w:rPr>
          <w:color w:val="auto"/>
        </w:rPr>
        <w:t xml:space="preserve">. The </w:t>
      </w:r>
      <w:r w:rsidR="00F03890" w:rsidRPr="00655D47">
        <w:rPr>
          <w:color w:val="auto"/>
        </w:rPr>
        <w:t xml:space="preserve">operations of the </w:t>
      </w:r>
      <w:r w:rsidR="003A400C" w:rsidRPr="00655D47">
        <w:rPr>
          <w:color w:val="auto"/>
        </w:rPr>
        <w:t>Channel-Tunnel infrastructure largely increased the capacity of cross-transportation between France and Britain by 62% (Peter and Daniel</w:t>
      </w:r>
      <w:r w:rsidR="003A400C" w:rsidRPr="00655D47">
        <w:rPr>
          <w:sz w:val="25"/>
          <w:szCs w:val="25"/>
        </w:rPr>
        <w:t xml:space="preserve"> 2013)</w:t>
      </w:r>
      <w:r w:rsidR="00A70C17" w:rsidRPr="00655D47">
        <w:rPr>
          <w:sz w:val="25"/>
          <w:szCs w:val="25"/>
        </w:rPr>
        <w:t>.</w:t>
      </w:r>
      <w:r w:rsidR="001D5808" w:rsidRPr="00655D47">
        <w:rPr>
          <w:sz w:val="25"/>
          <w:szCs w:val="25"/>
        </w:rPr>
        <w:t xml:space="preserve"> </w:t>
      </w:r>
      <w:r w:rsidR="00CE2CCA" w:rsidRPr="00655D47">
        <w:rPr>
          <w:sz w:val="25"/>
          <w:szCs w:val="25"/>
        </w:rPr>
        <w:t>Similarly</w:t>
      </w:r>
      <w:r w:rsidR="001D5808" w:rsidRPr="00655D47">
        <w:rPr>
          <w:color w:val="auto"/>
        </w:rPr>
        <w:t>, the main benefit of the Panama Canal to the global trade was the reduced travel time of shipping vessels (Noel and Carlos, 2008). The Canal aided the trade between the United States, South America and Europe</w:t>
      </w:r>
      <w:r w:rsidR="00BD6690" w:rsidRPr="00655D47">
        <w:rPr>
          <w:color w:val="auto"/>
        </w:rPr>
        <w:t xml:space="preserve"> (</w:t>
      </w:r>
      <w:r w:rsidR="00F81FA8" w:rsidRPr="00655D47">
        <w:rPr>
          <w:color w:val="auto"/>
        </w:rPr>
        <w:t>Table</w:t>
      </w:r>
      <w:r w:rsidR="00BD6690" w:rsidRPr="00655D47">
        <w:rPr>
          <w:color w:val="auto"/>
        </w:rPr>
        <w:t xml:space="preserve"> 1</w:t>
      </w:r>
      <w:r w:rsidR="00565203" w:rsidRPr="00655D47">
        <w:rPr>
          <w:color w:val="auto"/>
        </w:rPr>
        <w:t>.0</w:t>
      </w:r>
      <w:r w:rsidR="00BD6690" w:rsidRPr="00655D47">
        <w:rPr>
          <w:color w:val="auto"/>
        </w:rPr>
        <w:t>)</w:t>
      </w:r>
      <w:r w:rsidR="00797CDF" w:rsidRPr="00655D47">
        <w:rPr>
          <w:color w:val="auto"/>
        </w:rPr>
        <w:t xml:space="preserve">   </w:t>
      </w:r>
    </w:p>
    <w:p w14:paraId="54DF3B7B" w14:textId="77777777" w:rsidR="00D90C42" w:rsidRPr="00655D47" w:rsidRDefault="00D90C42" w:rsidP="0073746E">
      <w:pPr>
        <w:pStyle w:val="Default"/>
        <w:tabs>
          <w:tab w:val="left" w:pos="8550"/>
        </w:tabs>
        <w:spacing w:beforeLines="40" w:before="96" w:afterLines="40" w:after="96" w:line="360" w:lineRule="auto"/>
        <w:ind w:firstLine="720"/>
        <w:jc w:val="both"/>
        <w:rPr>
          <w:color w:val="auto"/>
        </w:rPr>
      </w:pPr>
    </w:p>
    <w:p w14:paraId="223B8DB6" w14:textId="1EDD6AAA" w:rsidR="0034624C" w:rsidRPr="00655D47" w:rsidRDefault="0034624C" w:rsidP="0034624C">
      <w:pPr>
        <w:jc w:val="center"/>
      </w:pPr>
      <w:r w:rsidRPr="00655D47">
        <w:rPr>
          <w:rFonts w:ascii="Times New Roman" w:hAnsi="Times New Roman" w:cs="Times New Roman"/>
          <w:noProof/>
        </w:rPr>
        <w:drawing>
          <wp:anchor distT="0" distB="0" distL="114300" distR="114300" simplePos="0" relativeHeight="251657216" behindDoc="1" locked="0" layoutInCell="1" allowOverlap="1" wp14:anchorId="61B85090" wp14:editId="757025C5">
            <wp:simplePos x="0" y="0"/>
            <wp:positionH relativeFrom="column">
              <wp:posOffset>37927</wp:posOffset>
            </wp:positionH>
            <wp:positionV relativeFrom="paragraph">
              <wp:posOffset>-98829</wp:posOffset>
            </wp:positionV>
            <wp:extent cx="5887720" cy="2827655"/>
            <wp:effectExtent l="0" t="0" r="0" b="0"/>
            <wp:wrapTight wrapText="bothSides">
              <wp:wrapPolygon edited="0">
                <wp:start x="0" y="0"/>
                <wp:lineTo x="0" y="21391"/>
                <wp:lineTo x="21525" y="21391"/>
                <wp:lineTo x="21525"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87720" cy="2827655"/>
                    </a:xfrm>
                    <a:prstGeom prst="rect">
                      <a:avLst/>
                    </a:prstGeom>
                    <a:ln w="12700">
                      <a:noFill/>
                    </a:ln>
                  </pic:spPr>
                </pic:pic>
              </a:graphicData>
            </a:graphic>
            <wp14:sizeRelH relativeFrom="page">
              <wp14:pctWidth>0</wp14:pctWidth>
            </wp14:sizeRelH>
            <wp14:sizeRelV relativeFrom="page">
              <wp14:pctHeight>0</wp14:pctHeight>
            </wp14:sizeRelV>
          </wp:anchor>
        </w:drawing>
      </w:r>
      <w:r w:rsidR="00F81FA8" w:rsidRPr="00655D47">
        <w:rPr>
          <w:rFonts w:ascii="Times New Roman" w:hAnsi="Times New Roman" w:cs="Times New Roman"/>
        </w:rPr>
        <w:t>Table</w:t>
      </w:r>
      <w:r w:rsidRPr="00655D47">
        <w:rPr>
          <w:rFonts w:ascii="Times New Roman" w:hAnsi="Times New Roman" w:cs="Times New Roman"/>
        </w:rPr>
        <w:t xml:space="preserve"> 1</w:t>
      </w:r>
      <w:r w:rsidR="00565203" w:rsidRPr="00655D47">
        <w:rPr>
          <w:rFonts w:ascii="Times New Roman" w:hAnsi="Times New Roman" w:cs="Times New Roman"/>
        </w:rPr>
        <w:t>.0</w:t>
      </w:r>
      <w:r w:rsidRPr="00655D47">
        <w:rPr>
          <w:rFonts w:ascii="Times New Roman" w:hAnsi="Times New Roman" w:cs="Times New Roman"/>
        </w:rPr>
        <w:t>; Representative Distances (miles) Source: www.distances.com</w:t>
      </w:r>
      <w:r w:rsidRPr="00655D47">
        <w:t>.</w:t>
      </w:r>
    </w:p>
    <w:p w14:paraId="24B85FAE" w14:textId="503B62C9"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1149AB4A" w14:textId="523CE96F"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05D41FF8" w14:textId="35DB1C00"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31CDFA9A" w14:textId="4613AE2D"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7C0DD214" w14:textId="39415263"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1A026307" w14:textId="689DCCD2"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08C786DC" w14:textId="698D4EFB"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47EF5345" w14:textId="3D28F4F2" w:rsidR="00CA6031" w:rsidRPr="00655D47" w:rsidRDefault="00B02EA0" w:rsidP="00682213">
      <w:pPr>
        <w:pStyle w:val="Default"/>
        <w:tabs>
          <w:tab w:val="left" w:pos="8550"/>
        </w:tabs>
        <w:spacing w:beforeLines="40" w:before="96" w:afterLines="40" w:after="96" w:line="360" w:lineRule="auto"/>
        <w:ind w:firstLine="720"/>
        <w:jc w:val="both"/>
        <w:rPr>
          <w:color w:val="auto"/>
        </w:rPr>
      </w:pPr>
      <w:r w:rsidRPr="00655D47">
        <w:rPr>
          <w:noProof/>
        </w:rPr>
        <w:lastRenderedPageBreak/>
        <w:drawing>
          <wp:anchor distT="0" distB="0" distL="114300" distR="114300" simplePos="0" relativeHeight="251640832" behindDoc="1" locked="0" layoutInCell="1" allowOverlap="1" wp14:anchorId="78CBAE15" wp14:editId="6A65FE56">
            <wp:simplePos x="0" y="0"/>
            <wp:positionH relativeFrom="column">
              <wp:posOffset>2665557</wp:posOffset>
            </wp:positionH>
            <wp:positionV relativeFrom="paragraph">
              <wp:posOffset>477520</wp:posOffset>
            </wp:positionV>
            <wp:extent cx="3123565" cy="6746875"/>
            <wp:effectExtent l="0" t="0" r="0" b="0"/>
            <wp:wrapTight wrapText="bothSides">
              <wp:wrapPolygon edited="0">
                <wp:start x="0" y="0"/>
                <wp:lineTo x="0" y="21529"/>
                <wp:lineTo x="21473" y="21529"/>
                <wp:lineTo x="21473" y="0"/>
                <wp:lineTo x="0" y="0"/>
              </wp:wrapPolygon>
            </wp:wrapTight>
            <wp:docPr id="2" name="Picture 2"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a"/>
                    <pic:cNvPicPr/>
                  </pic:nvPicPr>
                  <pic:blipFill>
                    <a:blip r:embed="rId10">
                      <a:alphaModFix/>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23565" cy="6746875"/>
                    </a:xfrm>
                    <a:prstGeom prst="rect">
                      <a:avLst/>
                    </a:prstGeom>
                    <a:ln w="12700">
                      <a:noFill/>
                    </a:ln>
                  </pic:spPr>
                </pic:pic>
              </a:graphicData>
            </a:graphic>
            <wp14:sizeRelH relativeFrom="page">
              <wp14:pctWidth>0</wp14:pctWidth>
            </wp14:sizeRelH>
            <wp14:sizeRelV relativeFrom="page">
              <wp14:pctHeight>0</wp14:pctHeight>
            </wp14:sizeRelV>
          </wp:anchor>
        </w:drawing>
      </w:r>
      <w:r w:rsidR="003D2B65" w:rsidRPr="00655D47">
        <w:rPr>
          <w:color w:val="auto"/>
        </w:rPr>
        <w:t xml:space="preserve">In 2011 and 2012, about 1.4 million people were present at the art performance event at the Sydney Opera house. This architectural masterpiece has </w:t>
      </w:r>
      <w:r w:rsidR="00C02932" w:rsidRPr="00655D47">
        <w:rPr>
          <w:color w:val="auto"/>
        </w:rPr>
        <w:t xml:space="preserve">consistently </w:t>
      </w:r>
      <w:r w:rsidR="003D2B65" w:rsidRPr="00655D47">
        <w:rPr>
          <w:color w:val="auto"/>
        </w:rPr>
        <w:t>maintained</w:t>
      </w:r>
      <w:r w:rsidR="00600162" w:rsidRPr="00655D47">
        <w:rPr>
          <w:color w:val="auto"/>
        </w:rPr>
        <w:t xml:space="preserve"> the main reason for the substantial number of tourists that visits Sydney. In addition, (</w:t>
      </w:r>
      <w:r w:rsidR="00C02932" w:rsidRPr="00655D47">
        <w:rPr>
          <w:color w:val="auto"/>
        </w:rPr>
        <w:t xml:space="preserve">Deloitte </w:t>
      </w:r>
      <w:r w:rsidR="00600162" w:rsidRPr="00655D47">
        <w:rPr>
          <w:color w:val="auto"/>
        </w:rPr>
        <w:t>2013)</w:t>
      </w:r>
      <w:r w:rsidR="003D2B65" w:rsidRPr="00655D47">
        <w:rPr>
          <w:color w:val="auto"/>
        </w:rPr>
        <w:t xml:space="preserve"> </w:t>
      </w:r>
      <w:r w:rsidR="00C550F5" w:rsidRPr="00655D47">
        <w:rPr>
          <w:color w:val="auto"/>
        </w:rPr>
        <w:t xml:space="preserve">observed that </w:t>
      </w:r>
      <w:r w:rsidR="00600162" w:rsidRPr="00655D47">
        <w:rPr>
          <w:color w:val="auto"/>
        </w:rPr>
        <w:t>about $558 million is being generated annually due to this visit</w:t>
      </w:r>
      <w:r w:rsidR="00C550F5" w:rsidRPr="00655D47">
        <w:rPr>
          <w:color w:val="auto"/>
        </w:rPr>
        <w:t xml:space="preserve">, </w:t>
      </w:r>
      <w:r w:rsidR="003D2B65" w:rsidRPr="00655D47">
        <w:rPr>
          <w:color w:val="auto"/>
        </w:rPr>
        <w:t>the edifice sustains its GDP of about $775 million to the Australian market and support</w:t>
      </w:r>
      <w:r w:rsidR="00FE19AD" w:rsidRPr="00655D47">
        <w:rPr>
          <w:color w:val="auto"/>
        </w:rPr>
        <w:t>s</w:t>
      </w:r>
      <w:r w:rsidR="003D2B65" w:rsidRPr="00655D47">
        <w:rPr>
          <w:color w:val="auto"/>
        </w:rPr>
        <w:t xml:space="preserve"> over 8,400 employees.</w:t>
      </w:r>
      <w:r w:rsidR="00343243" w:rsidRPr="00655D47">
        <w:rPr>
          <w:color w:val="auto"/>
        </w:rPr>
        <w:t xml:space="preserve"> In the United States,</w:t>
      </w:r>
      <w:r w:rsidR="008C082C" w:rsidRPr="00655D47">
        <w:rPr>
          <w:color w:val="auto"/>
        </w:rPr>
        <w:t xml:space="preserve"> while</w:t>
      </w:r>
      <w:r w:rsidR="00343243" w:rsidRPr="00655D47">
        <w:rPr>
          <w:color w:val="auto"/>
        </w:rPr>
        <w:t xml:space="preserve"> the healthcare infrastructure and its benefits has increased </w:t>
      </w:r>
      <w:r w:rsidR="008C082C" w:rsidRPr="00655D47">
        <w:rPr>
          <w:color w:val="auto"/>
        </w:rPr>
        <w:t>the GDP from 5% in 1960 to 18% in 2015 (</w:t>
      </w:r>
      <w:proofErr w:type="spellStart"/>
      <w:r w:rsidR="008C082C" w:rsidRPr="00655D47">
        <w:rPr>
          <w:color w:val="auto"/>
        </w:rPr>
        <w:t>EoC</w:t>
      </w:r>
      <w:proofErr w:type="spellEnd"/>
      <w:r w:rsidR="008C082C" w:rsidRPr="00655D47">
        <w:rPr>
          <w:color w:val="auto"/>
        </w:rPr>
        <w:t xml:space="preserve"> 2017), the </w:t>
      </w:r>
      <w:r w:rsidR="00CE2CCA" w:rsidRPr="00655D47">
        <w:rPr>
          <w:color w:val="auto"/>
        </w:rPr>
        <w:t xml:space="preserve">US </w:t>
      </w:r>
      <w:r w:rsidR="008C082C" w:rsidRPr="00655D47">
        <w:rPr>
          <w:color w:val="auto"/>
        </w:rPr>
        <w:t xml:space="preserve">water infrastructure </w:t>
      </w:r>
      <w:r w:rsidR="00C550F5" w:rsidRPr="00655D47">
        <w:rPr>
          <w:color w:val="auto"/>
        </w:rPr>
        <w:t>cannot be neglected,</w:t>
      </w:r>
      <w:r w:rsidR="00CE2CCA" w:rsidRPr="00655D47">
        <w:rPr>
          <w:color w:val="auto"/>
        </w:rPr>
        <w:t xml:space="preserve"> </w:t>
      </w:r>
      <w:r w:rsidR="00EE2546" w:rsidRPr="00655D47">
        <w:rPr>
          <w:color w:val="auto"/>
        </w:rPr>
        <w:t xml:space="preserve">and </w:t>
      </w:r>
      <w:r w:rsidR="00C550F5" w:rsidRPr="00655D47">
        <w:rPr>
          <w:color w:val="auto"/>
        </w:rPr>
        <w:t xml:space="preserve">its disruption will affect the food and other industries. </w:t>
      </w:r>
      <w:r w:rsidR="00EE2546" w:rsidRPr="00655D47">
        <w:rPr>
          <w:color w:val="auto"/>
        </w:rPr>
        <w:t xml:space="preserve">The water utilities have </w:t>
      </w:r>
      <w:r w:rsidR="00C550F5" w:rsidRPr="00655D47">
        <w:rPr>
          <w:color w:val="auto"/>
        </w:rPr>
        <w:t xml:space="preserve">also supported other </w:t>
      </w:r>
      <w:r w:rsidR="00184CED" w:rsidRPr="00655D47">
        <w:rPr>
          <w:color w:val="auto"/>
        </w:rPr>
        <w:t>manufacturing</w:t>
      </w:r>
      <w:r w:rsidR="00C550F5" w:rsidRPr="00655D47">
        <w:rPr>
          <w:color w:val="auto"/>
        </w:rPr>
        <w:t xml:space="preserve"> sectors of the </w:t>
      </w:r>
      <w:r w:rsidR="002F39F8" w:rsidRPr="00655D47">
        <w:rPr>
          <w:color w:val="auto"/>
        </w:rPr>
        <w:t xml:space="preserve">US </w:t>
      </w:r>
      <w:r w:rsidR="00C550F5" w:rsidRPr="00655D47">
        <w:rPr>
          <w:color w:val="auto"/>
        </w:rPr>
        <w:t>economy</w:t>
      </w:r>
      <w:r w:rsidR="00CE2CCA" w:rsidRPr="00655D47">
        <w:rPr>
          <w:color w:val="auto"/>
        </w:rPr>
        <w:t>.</w:t>
      </w:r>
      <w:r w:rsidR="00C550F5" w:rsidRPr="00655D47">
        <w:rPr>
          <w:color w:val="auto"/>
        </w:rPr>
        <w:t xml:space="preserve"> </w:t>
      </w:r>
      <w:r w:rsidR="00CE2CCA" w:rsidRPr="00655D47">
        <w:rPr>
          <w:color w:val="auto"/>
        </w:rPr>
        <w:t>(</w:t>
      </w:r>
      <w:r w:rsidR="00C550F5" w:rsidRPr="00655D47">
        <w:rPr>
          <w:color w:val="auto"/>
        </w:rPr>
        <w:t xml:space="preserve">Figure </w:t>
      </w:r>
      <w:r w:rsidR="00565203" w:rsidRPr="00655D47">
        <w:rPr>
          <w:color w:val="auto"/>
        </w:rPr>
        <w:t>1.1</w:t>
      </w:r>
      <w:r w:rsidR="00CE2CCA" w:rsidRPr="00655D47">
        <w:rPr>
          <w:color w:val="auto"/>
        </w:rPr>
        <w:t>)</w:t>
      </w:r>
      <w:r w:rsidR="008C082C" w:rsidRPr="00655D47">
        <w:rPr>
          <w:color w:val="auto"/>
        </w:rPr>
        <w:t xml:space="preserve">. </w:t>
      </w:r>
      <w:r w:rsidR="009D57A1" w:rsidRPr="00655D47">
        <w:rPr>
          <w:color w:val="auto"/>
        </w:rPr>
        <w:t xml:space="preserve">Accordingly, the </w:t>
      </w:r>
      <w:r w:rsidR="00560C63" w:rsidRPr="00655D47">
        <w:rPr>
          <w:color w:val="auto"/>
        </w:rPr>
        <w:t>InPMps</w:t>
      </w:r>
      <w:r w:rsidR="009D57A1" w:rsidRPr="00655D47">
        <w:rPr>
          <w:color w:val="auto"/>
        </w:rPr>
        <w:t xml:space="preserve"> industry </w:t>
      </w:r>
      <w:r w:rsidR="00682213" w:rsidRPr="00655D47">
        <w:rPr>
          <w:color w:val="auto"/>
        </w:rPr>
        <w:t xml:space="preserve">requires about 13,000 residential units to support the global population before 2050 and as a response, the </w:t>
      </w:r>
      <w:r w:rsidR="009D57A1" w:rsidRPr="00655D47">
        <w:rPr>
          <w:color w:val="auto"/>
        </w:rPr>
        <w:t xml:space="preserve">US bureau of Census Board </w:t>
      </w:r>
      <w:r w:rsidR="00682213" w:rsidRPr="00655D47">
        <w:rPr>
          <w:color w:val="auto"/>
        </w:rPr>
        <w:t>recorded an increased housing unit from 583,000 in 2009 to 1.68 million units in 2021 (US census bureau, 2021)</w:t>
      </w:r>
    </w:p>
    <w:p w14:paraId="0C1EC06D" w14:textId="12C8C1F5" w:rsidR="00D90C42" w:rsidRPr="00655D47" w:rsidRDefault="00D90C42" w:rsidP="00682213">
      <w:pPr>
        <w:pStyle w:val="Default"/>
        <w:tabs>
          <w:tab w:val="left" w:pos="8550"/>
        </w:tabs>
        <w:spacing w:beforeLines="40" w:before="96" w:afterLines="40" w:after="96" w:line="360" w:lineRule="auto"/>
        <w:ind w:firstLine="720"/>
        <w:jc w:val="both"/>
        <w:rPr>
          <w:color w:val="auto"/>
        </w:rPr>
      </w:pPr>
    </w:p>
    <w:p w14:paraId="2309A3FF" w14:textId="2FCC2EC5" w:rsidR="003A0444" w:rsidRPr="00655D47" w:rsidRDefault="003F14B0" w:rsidP="00BE5A44">
      <w:pPr>
        <w:pStyle w:val="Caption"/>
        <w:jc w:val="center"/>
        <w:rPr>
          <w:rFonts w:ascii="Times New Roman" w:hAnsi="Times New Roman" w:cs="Times New Roman"/>
          <w:i w:val="0"/>
          <w:iCs w:val="0"/>
          <w:color w:val="auto"/>
          <w:sz w:val="22"/>
          <w:szCs w:val="22"/>
        </w:rPr>
      </w:pPr>
      <w:r w:rsidRPr="00655D47">
        <w:rPr>
          <w:rFonts w:ascii="Times New Roman" w:hAnsi="Times New Roman" w:cs="Times New Roman"/>
          <w:i w:val="0"/>
          <w:iCs w:val="0"/>
          <w:color w:val="auto"/>
          <w:sz w:val="22"/>
          <w:szCs w:val="22"/>
        </w:rPr>
        <w:t xml:space="preserve">Figure </w:t>
      </w:r>
      <w:r w:rsidRPr="00655D47">
        <w:rPr>
          <w:rFonts w:ascii="Times New Roman" w:hAnsi="Times New Roman" w:cs="Times New Roman"/>
          <w:i w:val="0"/>
          <w:iCs w:val="0"/>
          <w:color w:val="auto"/>
          <w:sz w:val="22"/>
          <w:szCs w:val="22"/>
        </w:rPr>
        <w:fldChar w:fldCharType="begin"/>
      </w:r>
      <w:r w:rsidRPr="00655D47">
        <w:rPr>
          <w:rFonts w:ascii="Times New Roman" w:hAnsi="Times New Roman" w:cs="Times New Roman"/>
          <w:i w:val="0"/>
          <w:iCs w:val="0"/>
          <w:color w:val="auto"/>
          <w:sz w:val="22"/>
          <w:szCs w:val="22"/>
        </w:rPr>
        <w:instrText xml:space="preserve"> SEQ Figure \* ARABIC </w:instrText>
      </w:r>
      <w:r w:rsidRPr="00655D47">
        <w:rPr>
          <w:rFonts w:ascii="Times New Roman" w:hAnsi="Times New Roman" w:cs="Times New Roman"/>
          <w:i w:val="0"/>
          <w:iCs w:val="0"/>
          <w:color w:val="auto"/>
          <w:sz w:val="22"/>
          <w:szCs w:val="22"/>
        </w:rPr>
        <w:fldChar w:fldCharType="separate"/>
      </w:r>
      <w:r w:rsidR="008669E9" w:rsidRPr="00655D47">
        <w:rPr>
          <w:rFonts w:ascii="Times New Roman" w:hAnsi="Times New Roman" w:cs="Times New Roman"/>
          <w:i w:val="0"/>
          <w:iCs w:val="0"/>
          <w:noProof/>
          <w:color w:val="auto"/>
          <w:sz w:val="22"/>
          <w:szCs w:val="22"/>
        </w:rPr>
        <w:t>1</w:t>
      </w:r>
      <w:r w:rsidRPr="00655D47">
        <w:rPr>
          <w:rFonts w:ascii="Times New Roman" w:hAnsi="Times New Roman" w:cs="Times New Roman"/>
          <w:i w:val="0"/>
          <w:iCs w:val="0"/>
          <w:color w:val="auto"/>
          <w:sz w:val="22"/>
          <w:szCs w:val="22"/>
        </w:rPr>
        <w:fldChar w:fldCharType="end"/>
      </w:r>
      <w:r w:rsidR="00565203" w:rsidRPr="00655D47">
        <w:rPr>
          <w:rFonts w:ascii="Times New Roman" w:hAnsi="Times New Roman" w:cs="Times New Roman"/>
          <w:i w:val="0"/>
          <w:iCs w:val="0"/>
          <w:color w:val="auto"/>
          <w:sz w:val="22"/>
          <w:szCs w:val="22"/>
        </w:rPr>
        <w:t>.1</w:t>
      </w:r>
      <w:r w:rsidRPr="00655D47">
        <w:rPr>
          <w:rFonts w:ascii="Times New Roman" w:hAnsi="Times New Roman" w:cs="Times New Roman"/>
          <w:i w:val="0"/>
          <w:iCs w:val="0"/>
          <w:color w:val="auto"/>
          <w:sz w:val="22"/>
          <w:szCs w:val="22"/>
        </w:rPr>
        <w:t>: Most water-intensive industrial sectors. Source; The Economic Benefits of Investing in Water Infrastructure (2020)</w:t>
      </w:r>
    </w:p>
    <w:p w14:paraId="5712BEF7" w14:textId="5B439693" w:rsidR="00D90C42" w:rsidRPr="00655D47" w:rsidRDefault="00D90C42" w:rsidP="00D90C42"/>
    <w:p w14:paraId="4AF464A3" w14:textId="1CC595E3" w:rsidR="00D90C42" w:rsidRPr="00655D47" w:rsidRDefault="00D90C42" w:rsidP="00D90C42"/>
    <w:p w14:paraId="1ACBE8BB" w14:textId="1A77EFBD" w:rsidR="007919FC" w:rsidRPr="00655D47" w:rsidRDefault="002673AB" w:rsidP="002673AB">
      <w:pPr>
        <w:pStyle w:val="Default"/>
        <w:spacing w:beforeLines="40" w:before="96" w:afterLines="40" w:after="96" w:line="360" w:lineRule="auto"/>
        <w:jc w:val="both"/>
        <w:rPr>
          <w:sz w:val="25"/>
          <w:szCs w:val="25"/>
        </w:rPr>
      </w:pPr>
      <w:r w:rsidRPr="00655D47">
        <w:rPr>
          <w:sz w:val="25"/>
          <w:szCs w:val="25"/>
        </w:rPr>
        <w:lastRenderedPageBreak/>
        <w:tab/>
      </w:r>
      <w:r w:rsidR="0073746E" w:rsidRPr="00655D47">
        <w:rPr>
          <w:sz w:val="25"/>
          <w:szCs w:val="25"/>
        </w:rPr>
        <w:t xml:space="preserve">World bank 2012 </w:t>
      </w:r>
      <w:r w:rsidR="00CF0467" w:rsidRPr="00655D47">
        <w:rPr>
          <w:sz w:val="25"/>
          <w:szCs w:val="25"/>
        </w:rPr>
        <w:t>remarked</w:t>
      </w:r>
      <w:r w:rsidR="0073746E" w:rsidRPr="00655D47">
        <w:rPr>
          <w:sz w:val="25"/>
          <w:szCs w:val="25"/>
        </w:rPr>
        <w:t xml:space="preserve"> that </w:t>
      </w:r>
      <w:r w:rsidR="00E9310E" w:rsidRPr="00655D47">
        <w:rPr>
          <w:sz w:val="25"/>
          <w:szCs w:val="25"/>
        </w:rPr>
        <w:t>most countries depend on the GDP</w:t>
      </w:r>
      <w:r w:rsidR="004D4FDA" w:rsidRPr="00655D47">
        <w:rPr>
          <w:sz w:val="25"/>
          <w:szCs w:val="25"/>
        </w:rPr>
        <w:t xml:space="preserve"> of </w:t>
      </w:r>
      <w:r w:rsidR="00E9310E" w:rsidRPr="00655D47">
        <w:rPr>
          <w:sz w:val="25"/>
          <w:szCs w:val="25"/>
        </w:rPr>
        <w:t xml:space="preserve">the </w:t>
      </w:r>
      <w:r w:rsidR="0073746E" w:rsidRPr="00655D47">
        <w:rPr>
          <w:sz w:val="25"/>
          <w:szCs w:val="25"/>
        </w:rPr>
        <w:t xml:space="preserve">oil and gas Infrastructure </w:t>
      </w:r>
      <w:r w:rsidR="00E9310E" w:rsidRPr="00655D47">
        <w:rPr>
          <w:sz w:val="25"/>
          <w:szCs w:val="25"/>
        </w:rPr>
        <w:t>for the sustenance of its economy.</w:t>
      </w:r>
      <w:r w:rsidR="004D4FDA" w:rsidRPr="00655D47">
        <w:rPr>
          <w:sz w:val="25"/>
          <w:szCs w:val="25"/>
        </w:rPr>
        <w:t xml:space="preserve"> The </w:t>
      </w:r>
      <w:r w:rsidR="00954DF4" w:rsidRPr="00655D47">
        <w:rPr>
          <w:sz w:val="25"/>
          <w:szCs w:val="25"/>
        </w:rPr>
        <w:t xml:space="preserve">income from the oil and gas </w:t>
      </w:r>
      <w:r w:rsidR="0023047A" w:rsidRPr="00655D47">
        <w:rPr>
          <w:sz w:val="25"/>
          <w:szCs w:val="25"/>
        </w:rPr>
        <w:t>infrastructure</w:t>
      </w:r>
      <w:r w:rsidR="00954DF4" w:rsidRPr="00655D47">
        <w:rPr>
          <w:sz w:val="25"/>
          <w:szCs w:val="25"/>
        </w:rPr>
        <w:t xml:space="preserve"> is a financing tool for other macro sectors</w:t>
      </w:r>
      <w:r w:rsidR="008814D7" w:rsidRPr="00655D47">
        <w:rPr>
          <w:sz w:val="25"/>
          <w:szCs w:val="25"/>
        </w:rPr>
        <w:t xml:space="preserve"> and it has </w:t>
      </w:r>
      <w:proofErr w:type="gramStart"/>
      <w:r w:rsidR="008814D7" w:rsidRPr="00655D47">
        <w:rPr>
          <w:sz w:val="25"/>
          <w:szCs w:val="25"/>
        </w:rPr>
        <w:t>being</w:t>
      </w:r>
      <w:proofErr w:type="gramEnd"/>
      <w:r w:rsidR="008814D7" w:rsidRPr="00655D47">
        <w:rPr>
          <w:sz w:val="25"/>
          <w:szCs w:val="25"/>
        </w:rPr>
        <w:t xml:space="preserve"> the backbone for </w:t>
      </w:r>
      <w:r w:rsidR="007919FC" w:rsidRPr="00655D47">
        <w:rPr>
          <w:sz w:val="25"/>
          <w:szCs w:val="25"/>
        </w:rPr>
        <w:t xml:space="preserve">energy generation, </w:t>
      </w:r>
      <w:r w:rsidR="008814D7" w:rsidRPr="00655D47">
        <w:rPr>
          <w:sz w:val="25"/>
          <w:szCs w:val="25"/>
        </w:rPr>
        <w:t xml:space="preserve">chemical production, petroleum refining, </w:t>
      </w:r>
      <w:r w:rsidR="007919FC" w:rsidRPr="00655D47">
        <w:rPr>
          <w:sz w:val="25"/>
          <w:szCs w:val="25"/>
        </w:rPr>
        <w:t>automobile</w:t>
      </w:r>
      <w:r w:rsidR="008814D7" w:rsidRPr="00655D47">
        <w:rPr>
          <w:sz w:val="25"/>
          <w:szCs w:val="25"/>
        </w:rPr>
        <w:t>,</w:t>
      </w:r>
      <w:r w:rsidR="007919FC" w:rsidRPr="00655D47">
        <w:rPr>
          <w:sz w:val="25"/>
          <w:szCs w:val="25"/>
        </w:rPr>
        <w:t xml:space="preserve"> </w:t>
      </w:r>
      <w:r w:rsidR="008814D7" w:rsidRPr="00655D47">
        <w:rPr>
          <w:sz w:val="25"/>
          <w:szCs w:val="25"/>
        </w:rPr>
        <w:t xml:space="preserve">and </w:t>
      </w:r>
      <w:r w:rsidR="007919FC" w:rsidRPr="00655D47">
        <w:rPr>
          <w:sz w:val="25"/>
          <w:szCs w:val="25"/>
        </w:rPr>
        <w:t xml:space="preserve">air transport industries. </w:t>
      </w:r>
      <w:proofErr w:type="spellStart"/>
      <w:r w:rsidR="007B1437" w:rsidRPr="00655D47">
        <w:rPr>
          <w:sz w:val="25"/>
          <w:szCs w:val="25"/>
        </w:rPr>
        <w:t>Flyvbjerg</w:t>
      </w:r>
      <w:proofErr w:type="spellEnd"/>
      <w:r w:rsidR="007B1437" w:rsidRPr="00655D47">
        <w:rPr>
          <w:sz w:val="25"/>
          <w:szCs w:val="25"/>
        </w:rPr>
        <w:t xml:space="preserve"> (2013) </w:t>
      </w:r>
      <w:r w:rsidR="007919FC" w:rsidRPr="00655D47">
        <w:rPr>
          <w:sz w:val="25"/>
          <w:szCs w:val="25"/>
        </w:rPr>
        <w:t>noted</w:t>
      </w:r>
      <w:r w:rsidR="007B1437" w:rsidRPr="00655D47">
        <w:rPr>
          <w:sz w:val="25"/>
          <w:szCs w:val="25"/>
        </w:rPr>
        <w:t xml:space="preserve"> that several </w:t>
      </w:r>
      <w:r w:rsidR="006C2FF3" w:rsidRPr="00655D47">
        <w:rPr>
          <w:sz w:val="25"/>
          <w:szCs w:val="25"/>
        </w:rPr>
        <w:t>productive</w:t>
      </w:r>
      <w:r w:rsidR="00FF7AC0" w:rsidRPr="00655D47">
        <w:rPr>
          <w:sz w:val="25"/>
          <w:szCs w:val="25"/>
        </w:rPr>
        <w:t xml:space="preserve"> </w:t>
      </w:r>
      <w:r w:rsidR="00560C63" w:rsidRPr="00655D47">
        <w:rPr>
          <w:sz w:val="25"/>
          <w:szCs w:val="25"/>
        </w:rPr>
        <w:t>InPMps</w:t>
      </w:r>
      <w:r w:rsidR="007B1437" w:rsidRPr="00655D47">
        <w:rPr>
          <w:sz w:val="25"/>
          <w:szCs w:val="25"/>
        </w:rPr>
        <w:t xml:space="preserve"> </w:t>
      </w:r>
      <w:r w:rsidR="008814D7" w:rsidRPr="00655D47">
        <w:rPr>
          <w:sz w:val="25"/>
          <w:szCs w:val="25"/>
        </w:rPr>
        <w:t>span</w:t>
      </w:r>
      <w:r w:rsidR="00FF7AC0" w:rsidRPr="00655D47">
        <w:rPr>
          <w:sz w:val="25"/>
          <w:szCs w:val="25"/>
        </w:rPr>
        <w:t xml:space="preserve"> across </w:t>
      </w:r>
      <w:r w:rsidR="007B1437" w:rsidRPr="00655D47">
        <w:rPr>
          <w:sz w:val="25"/>
          <w:szCs w:val="25"/>
        </w:rPr>
        <w:t xml:space="preserve">the developed and developing </w:t>
      </w:r>
      <w:r w:rsidR="00FF7AC0" w:rsidRPr="00655D47">
        <w:rPr>
          <w:sz w:val="25"/>
          <w:szCs w:val="25"/>
        </w:rPr>
        <w:t>nations</w:t>
      </w:r>
      <w:r w:rsidR="00FF7AC0" w:rsidRPr="00655D47">
        <w:t xml:space="preserve">, </w:t>
      </w:r>
      <w:r w:rsidR="003F641C" w:rsidRPr="00655D47">
        <w:t xml:space="preserve">and </w:t>
      </w:r>
      <w:r w:rsidR="00FF7AC0" w:rsidRPr="00655D47">
        <w:t>in</w:t>
      </w:r>
      <w:r w:rsidR="007B1437" w:rsidRPr="00655D47">
        <w:t xml:space="preserve"> his book, </w:t>
      </w:r>
      <w:proofErr w:type="spellStart"/>
      <w:r w:rsidR="007B1437" w:rsidRPr="00655D47">
        <w:rPr>
          <w:sz w:val="25"/>
          <w:szCs w:val="25"/>
        </w:rPr>
        <w:t>Flyvbjerg</w:t>
      </w:r>
      <w:proofErr w:type="spellEnd"/>
      <w:r w:rsidR="007B1437" w:rsidRPr="00655D47">
        <w:rPr>
          <w:sz w:val="25"/>
          <w:szCs w:val="25"/>
        </w:rPr>
        <w:t xml:space="preserve"> (2013) pointed</w:t>
      </w:r>
      <w:r w:rsidR="000D7396" w:rsidRPr="00655D47">
        <w:rPr>
          <w:sz w:val="25"/>
          <w:szCs w:val="25"/>
        </w:rPr>
        <w:t xml:space="preserve"> out other </w:t>
      </w:r>
      <w:r w:rsidR="00560C63" w:rsidRPr="00655D47">
        <w:rPr>
          <w:sz w:val="25"/>
          <w:szCs w:val="25"/>
        </w:rPr>
        <w:t>InPMps</w:t>
      </w:r>
      <w:r w:rsidR="000D7396" w:rsidRPr="00655D47">
        <w:rPr>
          <w:sz w:val="25"/>
          <w:szCs w:val="25"/>
        </w:rPr>
        <w:t xml:space="preserve"> th</w:t>
      </w:r>
      <w:r w:rsidR="007B1437" w:rsidRPr="00655D47">
        <w:rPr>
          <w:sz w:val="25"/>
          <w:szCs w:val="25"/>
        </w:rPr>
        <w:t>at</w:t>
      </w:r>
      <w:r w:rsidR="00FF7AC0" w:rsidRPr="00655D47">
        <w:rPr>
          <w:sz w:val="25"/>
          <w:szCs w:val="25"/>
        </w:rPr>
        <w:t xml:space="preserve"> </w:t>
      </w:r>
      <w:r w:rsidR="003F641C" w:rsidRPr="00655D47">
        <w:rPr>
          <w:sz w:val="25"/>
          <w:szCs w:val="25"/>
        </w:rPr>
        <w:t>include</w:t>
      </w:r>
      <w:r w:rsidR="000D7396" w:rsidRPr="00655D47">
        <w:rPr>
          <w:sz w:val="25"/>
          <w:szCs w:val="25"/>
        </w:rPr>
        <w:t>s</w:t>
      </w:r>
      <w:r w:rsidR="007919FC" w:rsidRPr="00655D47">
        <w:rPr>
          <w:sz w:val="25"/>
          <w:szCs w:val="25"/>
        </w:rPr>
        <w:t>:</w:t>
      </w:r>
    </w:p>
    <w:p w14:paraId="4AB669F6"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Hong Kong’s </w:t>
      </w:r>
      <w:proofErr w:type="spellStart"/>
      <w:r w:rsidRPr="00655D47">
        <w:rPr>
          <w:i/>
          <w:iCs/>
        </w:rPr>
        <w:t>Chek</w:t>
      </w:r>
      <w:proofErr w:type="spellEnd"/>
      <w:r w:rsidRPr="00655D47">
        <w:rPr>
          <w:i/>
          <w:iCs/>
        </w:rPr>
        <w:t xml:space="preserve"> Lap </w:t>
      </w:r>
      <w:proofErr w:type="spellStart"/>
      <w:r w:rsidRPr="00655D47">
        <w:rPr>
          <w:i/>
          <w:iCs/>
        </w:rPr>
        <w:t>Kok</w:t>
      </w:r>
      <w:proofErr w:type="spellEnd"/>
      <w:r w:rsidRPr="00655D47">
        <w:rPr>
          <w:i/>
          <w:iCs/>
        </w:rPr>
        <w:t xml:space="preserve"> airport, </w:t>
      </w:r>
    </w:p>
    <w:p w14:paraId="0A4DA072"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China’s </w:t>
      </w:r>
      <w:r w:rsidR="00FF7AC0" w:rsidRPr="00655D47">
        <w:rPr>
          <w:i/>
          <w:iCs/>
        </w:rPr>
        <w:t>Quilling</w:t>
      </w:r>
      <w:r w:rsidRPr="00655D47">
        <w:rPr>
          <w:i/>
          <w:iCs/>
        </w:rPr>
        <w:t xml:space="preserve"> tunnel, </w:t>
      </w:r>
    </w:p>
    <w:p w14:paraId="26840759" w14:textId="55982890"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Akashi </w:t>
      </w:r>
      <w:r w:rsidR="00FF7AC0" w:rsidRPr="00655D47">
        <w:rPr>
          <w:i/>
          <w:iCs/>
        </w:rPr>
        <w:t>Keiko</w:t>
      </w:r>
      <w:r w:rsidRPr="00655D47">
        <w:rPr>
          <w:i/>
          <w:iCs/>
        </w:rPr>
        <w:t xml:space="preserve"> bridge in Japan, </w:t>
      </w:r>
    </w:p>
    <w:p w14:paraId="42D10398" w14:textId="4C5E831D"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Sydney’s </w:t>
      </w:r>
      <w:r w:rsidR="00FF7AC0" w:rsidRPr="00655D47">
        <w:rPr>
          <w:i/>
          <w:iCs/>
        </w:rPr>
        <w:t>harbor</w:t>
      </w:r>
      <w:r w:rsidRPr="00655D47">
        <w:rPr>
          <w:i/>
          <w:iCs/>
        </w:rPr>
        <w:t xml:space="preserve"> tunnel,</w:t>
      </w:r>
      <w:r w:rsidR="00FF7AC0" w:rsidRPr="00655D47">
        <w:rPr>
          <w:i/>
          <w:iCs/>
        </w:rPr>
        <w:t xml:space="preserve"> </w:t>
      </w:r>
    </w:p>
    <w:p w14:paraId="7775DC42"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Malaysia’s North–South Expressway, </w:t>
      </w:r>
    </w:p>
    <w:p w14:paraId="390F5945"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Thailand’s Second Stage Expressway</w:t>
      </w:r>
      <w:r w:rsidR="00602BB5" w:rsidRPr="00655D47">
        <w:rPr>
          <w:i/>
          <w:iCs/>
        </w:rPr>
        <w:t>,</w:t>
      </w:r>
    </w:p>
    <w:p w14:paraId="69AC6769" w14:textId="77777777" w:rsidR="00602BB5" w:rsidRPr="00655D47" w:rsidRDefault="00EB2AFF" w:rsidP="00B92272">
      <w:pPr>
        <w:pStyle w:val="Default"/>
        <w:numPr>
          <w:ilvl w:val="0"/>
          <w:numId w:val="1"/>
        </w:numPr>
        <w:tabs>
          <w:tab w:val="left" w:pos="8550"/>
        </w:tabs>
        <w:spacing w:beforeLines="40" w:before="96" w:afterLines="40" w:after="96"/>
        <w:ind w:left="720"/>
        <w:jc w:val="both"/>
        <w:rPr>
          <w:i/>
          <w:iCs/>
        </w:rPr>
      </w:pPr>
      <w:r w:rsidRPr="00655D47">
        <w:rPr>
          <w:i/>
          <w:iCs/>
        </w:rPr>
        <w:t>T</w:t>
      </w:r>
      <w:r w:rsidR="007B1437" w:rsidRPr="00655D47">
        <w:rPr>
          <w:i/>
          <w:iCs/>
        </w:rPr>
        <w:t>he</w:t>
      </w:r>
      <w:r w:rsidRPr="00655D47">
        <w:rPr>
          <w:i/>
          <w:iCs/>
        </w:rPr>
        <w:t xml:space="preserve"> </w:t>
      </w:r>
      <w:r w:rsidR="00FF7AC0" w:rsidRPr="00655D47">
        <w:rPr>
          <w:i/>
          <w:iCs/>
        </w:rPr>
        <w:t>Sao</w:t>
      </w:r>
      <w:r w:rsidR="007B1437" w:rsidRPr="00655D47">
        <w:rPr>
          <w:i/>
          <w:iCs/>
        </w:rPr>
        <w:t xml:space="preserve"> Paulo–Buenos Aires Superhighway, </w:t>
      </w:r>
    </w:p>
    <w:p w14:paraId="5192763C"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Bi-Oceanic highway right across South America from the Atlantic to the Pacific,</w:t>
      </w:r>
    </w:p>
    <w:p w14:paraId="59929161" w14:textId="3916B5D6" w:rsidR="00EB2AFF"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the Venezuela–Brazil highway. </w:t>
      </w:r>
    </w:p>
    <w:p w14:paraId="77F9B3CB" w14:textId="5CE90AB4" w:rsidR="00043CA8" w:rsidRPr="00655D47" w:rsidRDefault="001C1B6E" w:rsidP="00E46E40">
      <w:pPr>
        <w:pStyle w:val="Default"/>
        <w:tabs>
          <w:tab w:val="left" w:pos="0"/>
        </w:tabs>
        <w:spacing w:before="40" w:after="40" w:line="360" w:lineRule="auto"/>
        <w:jc w:val="both"/>
        <w:rPr>
          <w:sz w:val="25"/>
          <w:szCs w:val="25"/>
        </w:rPr>
      </w:pPr>
      <w:bookmarkStart w:id="0" w:name="_Hlk105599487"/>
      <w:r w:rsidRPr="00655D47">
        <w:t xml:space="preserve">The </w:t>
      </w:r>
      <w:r w:rsidR="00560C63" w:rsidRPr="00655D47">
        <w:t>InPMps</w:t>
      </w:r>
      <w:r w:rsidRPr="00655D47">
        <w:t xml:space="preserve"> environment has </w:t>
      </w:r>
      <w:r w:rsidR="00204B90" w:rsidRPr="00655D47">
        <w:t>witnessed</w:t>
      </w:r>
      <w:r w:rsidRPr="00655D47">
        <w:t xml:space="preserve"> dramatic changes due to </w:t>
      </w:r>
      <w:r w:rsidR="00635696" w:rsidRPr="00655D47">
        <w:t>g</w:t>
      </w:r>
      <w:r w:rsidRPr="00655D47">
        <w:t xml:space="preserve">lobalization and </w:t>
      </w:r>
      <w:r w:rsidR="0035203B" w:rsidRPr="00655D47">
        <w:t xml:space="preserve">economic </w:t>
      </w:r>
      <w:r w:rsidRPr="00655D47">
        <w:t>growth</w:t>
      </w:r>
      <w:r w:rsidR="0035203B" w:rsidRPr="00655D47">
        <w:t>.</w:t>
      </w:r>
      <w:r w:rsidR="00204B90" w:rsidRPr="00655D47">
        <w:rPr>
          <w:sz w:val="25"/>
          <w:szCs w:val="25"/>
        </w:rPr>
        <w:t xml:space="preserve"> The </w:t>
      </w:r>
      <w:r w:rsidR="003F641C" w:rsidRPr="00655D47">
        <w:rPr>
          <w:sz w:val="25"/>
          <w:szCs w:val="25"/>
        </w:rPr>
        <w:t>complet</w:t>
      </w:r>
      <w:r w:rsidR="00204B90" w:rsidRPr="00655D47">
        <w:rPr>
          <w:sz w:val="25"/>
          <w:szCs w:val="25"/>
        </w:rPr>
        <w:t xml:space="preserve">ion </w:t>
      </w:r>
      <w:r w:rsidR="003F641C" w:rsidRPr="00655D47">
        <w:rPr>
          <w:sz w:val="25"/>
          <w:szCs w:val="25"/>
        </w:rPr>
        <w:t>and operations of these infrastructure h</w:t>
      </w:r>
      <w:r w:rsidR="00204B90" w:rsidRPr="00655D47">
        <w:rPr>
          <w:sz w:val="25"/>
          <w:szCs w:val="25"/>
        </w:rPr>
        <w:t>ave</w:t>
      </w:r>
      <w:r w:rsidR="003F641C" w:rsidRPr="00655D47">
        <w:rPr>
          <w:sz w:val="25"/>
          <w:szCs w:val="25"/>
        </w:rPr>
        <w:t xml:space="preserve"> produced a livable and habitable gl</w:t>
      </w:r>
      <w:r w:rsidR="00565CF0" w:rsidRPr="00655D47">
        <w:rPr>
          <w:sz w:val="25"/>
          <w:szCs w:val="25"/>
        </w:rPr>
        <w:t xml:space="preserve">obal </w:t>
      </w:r>
      <w:r w:rsidR="006D280B" w:rsidRPr="00655D47">
        <w:rPr>
          <w:sz w:val="25"/>
          <w:szCs w:val="25"/>
        </w:rPr>
        <w:t>environment</w:t>
      </w:r>
      <w:r w:rsidRPr="00655D47">
        <w:rPr>
          <w:sz w:val="25"/>
          <w:szCs w:val="25"/>
        </w:rPr>
        <w:t>.</w:t>
      </w:r>
      <w:r w:rsidR="006C2FF3" w:rsidRPr="00655D47">
        <w:rPr>
          <w:sz w:val="25"/>
          <w:szCs w:val="25"/>
        </w:rPr>
        <w:t xml:space="preserve"> Despite the</w:t>
      </w:r>
      <w:r w:rsidR="006D280B" w:rsidRPr="00655D47">
        <w:rPr>
          <w:sz w:val="25"/>
          <w:szCs w:val="25"/>
        </w:rPr>
        <w:t>ir</w:t>
      </w:r>
      <w:r w:rsidR="006C2FF3" w:rsidRPr="00655D47">
        <w:rPr>
          <w:sz w:val="25"/>
          <w:szCs w:val="25"/>
        </w:rPr>
        <w:t xml:space="preserve"> </w:t>
      </w:r>
      <w:r w:rsidR="006D280B" w:rsidRPr="00655D47">
        <w:rPr>
          <w:sz w:val="25"/>
          <w:szCs w:val="25"/>
        </w:rPr>
        <w:t>remarkable</w:t>
      </w:r>
      <w:r w:rsidR="006C2FF3" w:rsidRPr="00655D47">
        <w:rPr>
          <w:sz w:val="25"/>
          <w:szCs w:val="25"/>
        </w:rPr>
        <w:t xml:space="preserve"> impact</w:t>
      </w:r>
      <w:r w:rsidR="007111F1" w:rsidRPr="00655D47">
        <w:rPr>
          <w:sz w:val="25"/>
          <w:szCs w:val="25"/>
        </w:rPr>
        <w:t xml:space="preserve">, </w:t>
      </w:r>
      <w:r w:rsidR="00560C63" w:rsidRPr="00655D47">
        <w:rPr>
          <w:sz w:val="25"/>
          <w:szCs w:val="25"/>
        </w:rPr>
        <w:t>InPMps</w:t>
      </w:r>
      <w:r w:rsidR="006D280B" w:rsidRPr="00655D47">
        <w:rPr>
          <w:sz w:val="25"/>
          <w:szCs w:val="25"/>
        </w:rPr>
        <w:t xml:space="preserve"> are renowned for their cost overrun, schedule slippage, </w:t>
      </w:r>
      <w:r w:rsidR="00AC650D" w:rsidRPr="00655D47">
        <w:rPr>
          <w:sz w:val="25"/>
          <w:szCs w:val="25"/>
        </w:rPr>
        <w:t>q</w:t>
      </w:r>
      <w:r w:rsidR="006D280B" w:rsidRPr="00655D47">
        <w:rPr>
          <w:sz w:val="25"/>
          <w:szCs w:val="25"/>
        </w:rPr>
        <w:t xml:space="preserve">uality issues and safety concerns, and they </w:t>
      </w:r>
      <w:r w:rsidR="006C2FF3" w:rsidRPr="00655D47">
        <w:rPr>
          <w:sz w:val="25"/>
          <w:szCs w:val="25"/>
        </w:rPr>
        <w:t xml:space="preserve">often </w:t>
      </w:r>
      <w:r w:rsidR="006D280B" w:rsidRPr="00655D47">
        <w:rPr>
          <w:sz w:val="25"/>
          <w:szCs w:val="25"/>
        </w:rPr>
        <w:t>fall short of the main project objectives.</w:t>
      </w:r>
      <w:r w:rsidR="00A42C21" w:rsidRPr="00655D47">
        <w:rPr>
          <w:sz w:val="25"/>
          <w:szCs w:val="25"/>
        </w:rPr>
        <w:t xml:space="preserve"> </w:t>
      </w:r>
      <w:bookmarkEnd w:id="0"/>
      <w:r w:rsidR="00A42C21" w:rsidRPr="00655D47">
        <w:rPr>
          <w:sz w:val="25"/>
          <w:szCs w:val="25"/>
        </w:rPr>
        <w:t xml:space="preserve">Construction delays have contributed to the defeats </w:t>
      </w:r>
      <w:r w:rsidR="00DE030B" w:rsidRPr="00655D47">
        <w:rPr>
          <w:sz w:val="25"/>
          <w:szCs w:val="25"/>
        </w:rPr>
        <w:t>of unaccomplished project ventures</w:t>
      </w:r>
      <w:r w:rsidR="003261BB" w:rsidRPr="00655D47">
        <w:rPr>
          <w:sz w:val="25"/>
          <w:szCs w:val="25"/>
        </w:rPr>
        <w:t xml:space="preserve"> and a poor record of timely completion (</w:t>
      </w:r>
      <w:r w:rsidR="003261BB" w:rsidRPr="00655D47">
        <w:t>NEDO, 1983</w:t>
      </w:r>
      <w:r w:rsidR="003261BB" w:rsidRPr="00655D47">
        <w:rPr>
          <w:sz w:val="25"/>
          <w:szCs w:val="25"/>
        </w:rPr>
        <w:t>)</w:t>
      </w:r>
      <w:r w:rsidR="0035203B" w:rsidRPr="00655D47">
        <w:rPr>
          <w:sz w:val="25"/>
          <w:szCs w:val="25"/>
        </w:rPr>
        <w:t xml:space="preserve">. </w:t>
      </w:r>
      <w:r w:rsidR="006D18AF" w:rsidRPr="00655D47">
        <w:t>KPMG 2015, concluded from the survey that project failures in energy and natural resources have risen</w:t>
      </w:r>
      <w:r w:rsidR="00565203" w:rsidRPr="00655D47">
        <w:t xml:space="preserve"> from 29</w:t>
      </w:r>
      <w:r w:rsidR="006D18AF" w:rsidRPr="00655D47">
        <w:t xml:space="preserve"> to 71</w:t>
      </w:r>
      <w:r w:rsidR="00394F7C" w:rsidRPr="00655D47">
        <w:t xml:space="preserve"> percent, public sector failed projects have risen</w:t>
      </w:r>
      <w:r w:rsidR="00565203" w:rsidRPr="00655D47">
        <w:t xml:space="preserve"> from 10</w:t>
      </w:r>
      <w:r w:rsidR="00394F7C" w:rsidRPr="00655D47">
        <w:t xml:space="preserve"> to</w:t>
      </w:r>
      <w:r w:rsidR="006D18AF" w:rsidRPr="00655D47">
        <w:t xml:space="preserve"> 90 percent</w:t>
      </w:r>
      <w:r w:rsidR="00394F7C" w:rsidRPr="00655D47">
        <w:t xml:space="preserve">, while </w:t>
      </w:r>
      <w:r w:rsidR="006D18AF" w:rsidRPr="00655D47">
        <w:t xml:space="preserve">projects in other fields have also risen </w:t>
      </w:r>
      <w:r w:rsidR="00565203" w:rsidRPr="00655D47">
        <w:t xml:space="preserve">39 </w:t>
      </w:r>
      <w:r w:rsidR="006D18AF" w:rsidRPr="00655D47">
        <w:t>to about 61 percent</w:t>
      </w:r>
      <w:r w:rsidR="00565203" w:rsidRPr="00655D47">
        <w:t xml:space="preserve"> (Figure 1.2)</w:t>
      </w:r>
      <w:r w:rsidR="006D18AF" w:rsidRPr="00655D47">
        <w:t>.</w:t>
      </w:r>
      <w:r w:rsidR="00394F7C" w:rsidRPr="00655D47">
        <w:t xml:space="preserve"> In the same report, a quarter of the surveyed </w:t>
      </w:r>
      <w:r w:rsidR="00560C63" w:rsidRPr="00655D47">
        <w:t>InPMps</w:t>
      </w:r>
      <w:r w:rsidR="00394F7C" w:rsidRPr="00655D47">
        <w:t xml:space="preserve"> were completed within 10 percent of the original deadline and one out of ten public projects finished on-time</w:t>
      </w:r>
      <w:r w:rsidR="00B433DF" w:rsidRPr="00655D47">
        <w:t xml:space="preserve"> (Figure 1.3).</w:t>
      </w:r>
      <w:r w:rsidR="00043CA8" w:rsidRPr="00655D47">
        <w:t xml:space="preserve"> </w:t>
      </w:r>
      <w:r w:rsidR="00043CA8" w:rsidRPr="00655D47">
        <w:rPr>
          <w:sz w:val="25"/>
          <w:szCs w:val="25"/>
        </w:rPr>
        <w:t xml:space="preserve">Edward 2011, from a study of 300 global </w:t>
      </w:r>
      <w:r w:rsidR="00560C63" w:rsidRPr="00655D47">
        <w:rPr>
          <w:sz w:val="25"/>
          <w:szCs w:val="25"/>
        </w:rPr>
        <w:t>InPMps</w:t>
      </w:r>
      <w:r w:rsidR="00043CA8" w:rsidRPr="00655D47">
        <w:rPr>
          <w:sz w:val="25"/>
          <w:szCs w:val="25"/>
        </w:rPr>
        <w:t xml:space="preserve">, concluded that 65 percent of these projects failed to deliver their project goals. Many of these projects failed not only in cost overrun and schedule, but also failed in the delivery of expected products’ quality. </w:t>
      </w:r>
    </w:p>
    <w:p w14:paraId="306B3272" w14:textId="3E3C60EB" w:rsidR="006D18AF" w:rsidRPr="00655D47" w:rsidRDefault="00D90C42" w:rsidP="001C1B6E">
      <w:pPr>
        <w:pStyle w:val="Default"/>
        <w:tabs>
          <w:tab w:val="left" w:pos="0"/>
        </w:tabs>
        <w:spacing w:beforeLines="40" w:before="96" w:afterLines="40" w:after="96" w:line="360" w:lineRule="auto"/>
        <w:jc w:val="both"/>
      </w:pPr>
      <w:r w:rsidRPr="00655D47">
        <w:rPr>
          <w:noProof/>
        </w:rPr>
        <w:lastRenderedPageBreak/>
        <w:drawing>
          <wp:anchor distT="0" distB="0" distL="114300" distR="114300" simplePos="0" relativeHeight="251646976" behindDoc="1" locked="0" layoutInCell="1" allowOverlap="1" wp14:anchorId="073C301C" wp14:editId="4F0CECC2">
            <wp:simplePos x="0" y="0"/>
            <wp:positionH relativeFrom="column">
              <wp:posOffset>1079831</wp:posOffset>
            </wp:positionH>
            <wp:positionV relativeFrom="paragraph">
              <wp:posOffset>-114426</wp:posOffset>
            </wp:positionV>
            <wp:extent cx="3580765" cy="3161030"/>
            <wp:effectExtent l="0" t="0" r="0" b="0"/>
            <wp:wrapTight wrapText="bothSides">
              <wp:wrapPolygon edited="0">
                <wp:start x="0" y="0"/>
                <wp:lineTo x="0" y="21479"/>
                <wp:lineTo x="21489" y="21479"/>
                <wp:lineTo x="21489"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80765" cy="3161030"/>
                    </a:xfrm>
                    <a:prstGeom prst="rect">
                      <a:avLst/>
                    </a:prstGeom>
                    <a:ln w="9525">
                      <a:noFill/>
                    </a:ln>
                  </pic:spPr>
                </pic:pic>
              </a:graphicData>
            </a:graphic>
            <wp14:sizeRelH relativeFrom="page">
              <wp14:pctWidth>0</wp14:pctWidth>
            </wp14:sizeRelH>
            <wp14:sizeRelV relativeFrom="page">
              <wp14:pctHeight>0</wp14:pctHeight>
            </wp14:sizeRelV>
          </wp:anchor>
        </w:drawing>
      </w:r>
    </w:p>
    <w:p w14:paraId="4C70DB09" w14:textId="0E9FEF93" w:rsidR="00565203" w:rsidRPr="00655D47" w:rsidRDefault="00565203" w:rsidP="001C1B6E">
      <w:pPr>
        <w:pStyle w:val="Default"/>
        <w:tabs>
          <w:tab w:val="left" w:pos="0"/>
        </w:tabs>
        <w:spacing w:beforeLines="40" w:before="96" w:afterLines="40" w:after="96" w:line="360" w:lineRule="auto"/>
        <w:jc w:val="both"/>
      </w:pPr>
    </w:p>
    <w:p w14:paraId="4844493A" w14:textId="1A0D4BBE" w:rsidR="003261BB" w:rsidRPr="00655D47" w:rsidRDefault="003261BB" w:rsidP="001C1B6E">
      <w:pPr>
        <w:pStyle w:val="Default"/>
        <w:tabs>
          <w:tab w:val="left" w:pos="0"/>
        </w:tabs>
        <w:spacing w:beforeLines="40" w:before="96" w:afterLines="40" w:after="96" w:line="360" w:lineRule="auto"/>
        <w:jc w:val="both"/>
      </w:pPr>
    </w:p>
    <w:p w14:paraId="08214FC6" w14:textId="18BDDAD7" w:rsidR="00394F7C" w:rsidRPr="00655D47" w:rsidRDefault="00394F7C" w:rsidP="001C1B6E">
      <w:pPr>
        <w:pStyle w:val="Default"/>
        <w:tabs>
          <w:tab w:val="left" w:pos="0"/>
        </w:tabs>
        <w:spacing w:beforeLines="40" w:before="96" w:afterLines="40" w:after="96" w:line="360" w:lineRule="auto"/>
        <w:jc w:val="both"/>
      </w:pPr>
    </w:p>
    <w:p w14:paraId="46812A9E" w14:textId="1916CAB3" w:rsidR="00D90C42" w:rsidRPr="00655D47" w:rsidRDefault="00D90C42" w:rsidP="001C1B6E">
      <w:pPr>
        <w:pStyle w:val="Default"/>
        <w:tabs>
          <w:tab w:val="left" w:pos="0"/>
        </w:tabs>
        <w:spacing w:beforeLines="40" w:before="96" w:afterLines="40" w:after="96" w:line="360" w:lineRule="auto"/>
        <w:jc w:val="both"/>
      </w:pPr>
    </w:p>
    <w:p w14:paraId="1A6AFD69" w14:textId="77777777" w:rsidR="00D90C42" w:rsidRPr="00655D47" w:rsidRDefault="00D90C42" w:rsidP="001C1B6E">
      <w:pPr>
        <w:pStyle w:val="Default"/>
        <w:tabs>
          <w:tab w:val="left" w:pos="0"/>
        </w:tabs>
        <w:spacing w:beforeLines="40" w:before="96" w:afterLines="40" w:after="96" w:line="360" w:lineRule="auto"/>
        <w:jc w:val="both"/>
      </w:pPr>
    </w:p>
    <w:p w14:paraId="34DB4D9C" w14:textId="5A473E81" w:rsidR="003261BB" w:rsidRPr="00655D47" w:rsidRDefault="003261BB" w:rsidP="001C1B6E">
      <w:pPr>
        <w:pStyle w:val="Default"/>
        <w:tabs>
          <w:tab w:val="left" w:pos="0"/>
        </w:tabs>
        <w:spacing w:beforeLines="40" w:before="96" w:afterLines="40" w:after="96" w:line="360" w:lineRule="auto"/>
        <w:jc w:val="both"/>
      </w:pPr>
    </w:p>
    <w:p w14:paraId="3401EDD9" w14:textId="00A0EDB0" w:rsidR="003261BB" w:rsidRPr="00655D47" w:rsidRDefault="003261BB" w:rsidP="001C1B6E">
      <w:pPr>
        <w:pStyle w:val="Default"/>
        <w:tabs>
          <w:tab w:val="left" w:pos="0"/>
        </w:tabs>
        <w:spacing w:beforeLines="40" w:before="96" w:afterLines="40" w:after="96" w:line="360" w:lineRule="auto"/>
        <w:jc w:val="both"/>
      </w:pPr>
    </w:p>
    <w:p w14:paraId="6B40D78D" w14:textId="4CFD64C4" w:rsidR="007A7D9A" w:rsidRPr="00655D47" w:rsidRDefault="007A7D9A" w:rsidP="003F641C">
      <w:pPr>
        <w:pStyle w:val="Default"/>
        <w:tabs>
          <w:tab w:val="left" w:pos="8550"/>
        </w:tabs>
        <w:spacing w:beforeLines="40" w:before="96" w:afterLines="40" w:after="96" w:line="360" w:lineRule="auto"/>
        <w:jc w:val="both"/>
        <w:rPr>
          <w:sz w:val="25"/>
          <w:szCs w:val="25"/>
        </w:rPr>
      </w:pPr>
    </w:p>
    <w:p w14:paraId="42B5D7DC" w14:textId="77777777" w:rsidR="00601620" w:rsidRPr="00655D47" w:rsidRDefault="00601620" w:rsidP="00A94BA9">
      <w:pPr>
        <w:pStyle w:val="Default"/>
        <w:tabs>
          <w:tab w:val="left" w:pos="8550"/>
        </w:tabs>
        <w:spacing w:beforeLines="40" w:before="96" w:afterLines="40" w:after="96" w:line="360" w:lineRule="auto"/>
        <w:jc w:val="center"/>
        <w:rPr>
          <w:sz w:val="22"/>
          <w:szCs w:val="22"/>
        </w:rPr>
      </w:pPr>
    </w:p>
    <w:p w14:paraId="17C16C6A" w14:textId="103FEC1A" w:rsidR="006D18AF" w:rsidRPr="00655D47" w:rsidRDefault="00565203" w:rsidP="00A94BA9">
      <w:pPr>
        <w:pStyle w:val="Default"/>
        <w:tabs>
          <w:tab w:val="left" w:pos="8550"/>
        </w:tabs>
        <w:spacing w:beforeLines="40" w:before="96" w:afterLines="40" w:after="96" w:line="360" w:lineRule="auto"/>
        <w:jc w:val="center"/>
        <w:rPr>
          <w:sz w:val="22"/>
          <w:szCs w:val="22"/>
        </w:rPr>
      </w:pPr>
      <w:r w:rsidRPr="00655D47">
        <w:rPr>
          <w:sz w:val="22"/>
          <w:szCs w:val="22"/>
        </w:rPr>
        <w:t>Figure 1.2</w:t>
      </w:r>
      <w:r w:rsidR="00B433DF" w:rsidRPr="00655D47">
        <w:rPr>
          <w:sz w:val="22"/>
          <w:szCs w:val="22"/>
        </w:rPr>
        <w:t xml:space="preserve">: Underperforming projects </w:t>
      </w:r>
      <w:r w:rsidR="00BE5A44" w:rsidRPr="00655D47">
        <w:rPr>
          <w:sz w:val="22"/>
          <w:szCs w:val="22"/>
        </w:rPr>
        <w:t>in 2014</w:t>
      </w:r>
      <w:r w:rsidR="00B433DF" w:rsidRPr="00655D47">
        <w:rPr>
          <w:sz w:val="22"/>
          <w:szCs w:val="22"/>
        </w:rPr>
        <w:t xml:space="preserve">. </w:t>
      </w:r>
      <w:r w:rsidR="00BE5A44" w:rsidRPr="00655D47">
        <w:rPr>
          <w:sz w:val="22"/>
          <w:szCs w:val="22"/>
        </w:rPr>
        <w:t xml:space="preserve">  </w:t>
      </w:r>
      <w:r w:rsidR="00B433DF" w:rsidRPr="00655D47">
        <w:rPr>
          <w:sz w:val="22"/>
          <w:szCs w:val="22"/>
        </w:rPr>
        <w:t>Source; KPMG International, 2015</w:t>
      </w:r>
    </w:p>
    <w:p w14:paraId="67C1D358" w14:textId="17B52FF7" w:rsidR="008C4600" w:rsidRPr="00655D47" w:rsidRDefault="008C4600" w:rsidP="00A94BA9">
      <w:pPr>
        <w:pStyle w:val="Default"/>
        <w:tabs>
          <w:tab w:val="left" w:pos="8550"/>
        </w:tabs>
        <w:spacing w:beforeLines="40" w:before="96" w:afterLines="40" w:after="96" w:line="360" w:lineRule="auto"/>
        <w:jc w:val="center"/>
        <w:rPr>
          <w:sz w:val="22"/>
          <w:szCs w:val="22"/>
        </w:rPr>
      </w:pPr>
      <w:r w:rsidRPr="00655D47">
        <w:rPr>
          <w:noProof/>
          <w:sz w:val="22"/>
          <w:szCs w:val="22"/>
        </w:rPr>
        <w:drawing>
          <wp:anchor distT="0" distB="0" distL="114300" distR="114300" simplePos="0" relativeHeight="251650048" behindDoc="1" locked="0" layoutInCell="1" allowOverlap="1" wp14:anchorId="528D0329" wp14:editId="4D48871B">
            <wp:simplePos x="0" y="0"/>
            <wp:positionH relativeFrom="column">
              <wp:posOffset>100272</wp:posOffset>
            </wp:positionH>
            <wp:positionV relativeFrom="paragraph">
              <wp:posOffset>401262</wp:posOffset>
            </wp:positionV>
            <wp:extent cx="5760720" cy="2250440"/>
            <wp:effectExtent l="0" t="0" r="0" b="0"/>
            <wp:wrapTight wrapText="bothSides">
              <wp:wrapPolygon edited="0">
                <wp:start x="0" y="0"/>
                <wp:lineTo x="0" y="21393"/>
                <wp:lineTo x="21500" y="21393"/>
                <wp:lineTo x="21500" y="0"/>
                <wp:lineTo x="0" y="0"/>
              </wp:wrapPolygon>
            </wp:wrapTight>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4">
                      <a:grayscl/>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2250440"/>
                    </a:xfrm>
                    <a:prstGeom prst="rect">
                      <a:avLst/>
                    </a:prstGeom>
                    <a:ln w="9525">
                      <a:noFill/>
                    </a:ln>
                  </pic:spPr>
                </pic:pic>
              </a:graphicData>
            </a:graphic>
            <wp14:sizeRelH relativeFrom="page">
              <wp14:pctWidth>0</wp14:pctWidth>
            </wp14:sizeRelH>
            <wp14:sizeRelV relativeFrom="page">
              <wp14:pctHeight>0</wp14:pctHeight>
            </wp14:sizeRelV>
          </wp:anchor>
        </w:drawing>
      </w:r>
    </w:p>
    <w:p w14:paraId="79B072C6" w14:textId="3A8CD094" w:rsidR="006D18AF" w:rsidRPr="00655D47" w:rsidRDefault="00A94BA9" w:rsidP="00A94BA9">
      <w:pPr>
        <w:pStyle w:val="Default"/>
        <w:tabs>
          <w:tab w:val="left" w:pos="8550"/>
        </w:tabs>
        <w:spacing w:beforeLines="40" w:before="96" w:afterLines="40" w:after="96" w:line="360" w:lineRule="auto"/>
        <w:jc w:val="center"/>
        <w:rPr>
          <w:sz w:val="22"/>
          <w:szCs w:val="22"/>
        </w:rPr>
      </w:pPr>
      <w:r w:rsidRPr="00655D47">
        <w:rPr>
          <w:sz w:val="22"/>
          <w:szCs w:val="22"/>
        </w:rPr>
        <w:t>Figure 1.3</w:t>
      </w:r>
      <w:r w:rsidR="00B433DF" w:rsidRPr="00655D47">
        <w:rPr>
          <w:sz w:val="22"/>
          <w:szCs w:val="22"/>
        </w:rPr>
        <w:t xml:space="preserve">: Projects </w:t>
      </w:r>
      <w:r w:rsidR="00AA591D" w:rsidRPr="00655D47">
        <w:rPr>
          <w:sz w:val="22"/>
          <w:szCs w:val="22"/>
        </w:rPr>
        <w:t>that meets</w:t>
      </w:r>
      <w:r w:rsidR="00B433DF" w:rsidRPr="00655D47">
        <w:rPr>
          <w:sz w:val="22"/>
          <w:szCs w:val="22"/>
        </w:rPr>
        <w:t xml:space="preserve"> planned </w:t>
      </w:r>
      <w:r w:rsidR="00AA591D" w:rsidRPr="00655D47">
        <w:rPr>
          <w:sz w:val="22"/>
          <w:szCs w:val="22"/>
        </w:rPr>
        <w:t>project cost</w:t>
      </w:r>
      <w:r w:rsidR="00B433DF" w:rsidRPr="00655D47">
        <w:rPr>
          <w:sz w:val="22"/>
          <w:szCs w:val="22"/>
        </w:rPr>
        <w:t>. Source; KPMG International, 2015</w:t>
      </w:r>
    </w:p>
    <w:p w14:paraId="2D68BEA8" w14:textId="77777777" w:rsidR="00D90C42" w:rsidRPr="00655D47" w:rsidRDefault="00D90C42" w:rsidP="00D90C42">
      <w:pPr>
        <w:pStyle w:val="Default"/>
        <w:spacing w:beforeLines="40" w:before="96" w:afterLines="40" w:after="96" w:line="360" w:lineRule="auto"/>
        <w:jc w:val="both"/>
      </w:pPr>
    </w:p>
    <w:p w14:paraId="22EA16FB" w14:textId="02666B68" w:rsidR="00814C3D" w:rsidRPr="00655D47" w:rsidRDefault="0095146E" w:rsidP="00D90C42">
      <w:pPr>
        <w:pStyle w:val="Default"/>
        <w:spacing w:beforeLines="40" w:before="96" w:afterLines="40" w:after="96" w:line="360" w:lineRule="auto"/>
        <w:jc w:val="both"/>
      </w:pPr>
      <w:r w:rsidRPr="00655D47">
        <w:t xml:space="preserve">Project delays in </w:t>
      </w:r>
      <w:r w:rsidR="00560C63" w:rsidRPr="00655D47">
        <w:t>InPMps</w:t>
      </w:r>
      <w:r w:rsidRPr="00655D47">
        <w:t xml:space="preserve"> were</w:t>
      </w:r>
      <w:r w:rsidR="00204B90" w:rsidRPr="00655D47">
        <w:t xml:space="preserve"> not</w:t>
      </w:r>
      <w:r w:rsidR="00FF2267" w:rsidRPr="00655D47">
        <w:t xml:space="preserve"> </w:t>
      </w:r>
      <w:r w:rsidR="00204B90" w:rsidRPr="00655D47">
        <w:t xml:space="preserve">due to </w:t>
      </w:r>
      <w:r w:rsidR="00FF2267" w:rsidRPr="00655D47">
        <w:t xml:space="preserve">additional </w:t>
      </w:r>
      <w:r w:rsidR="00204B90" w:rsidRPr="00655D47">
        <w:t>cost</w:t>
      </w:r>
      <w:r w:rsidR="00FF2267" w:rsidRPr="00655D47">
        <w:t xml:space="preserve"> or extended schedule</w:t>
      </w:r>
      <w:r w:rsidR="00814C3D" w:rsidRPr="00655D47">
        <w:t xml:space="preserve"> only</w:t>
      </w:r>
      <w:r w:rsidR="00FF2267" w:rsidRPr="00655D47">
        <w:t xml:space="preserve">, </w:t>
      </w:r>
      <w:r w:rsidR="00204B90" w:rsidRPr="00655D47">
        <w:t xml:space="preserve">but in </w:t>
      </w:r>
      <w:r w:rsidR="00FF2267" w:rsidRPr="00655D47">
        <w:t xml:space="preserve">more </w:t>
      </w:r>
      <w:r w:rsidR="00204B90" w:rsidRPr="00655D47">
        <w:t>cases</w:t>
      </w:r>
      <w:r w:rsidR="00FF2267" w:rsidRPr="00655D47">
        <w:t>, delays were due to</w:t>
      </w:r>
      <w:r w:rsidR="00204B90" w:rsidRPr="00655D47">
        <w:t xml:space="preserve"> a failure</w:t>
      </w:r>
      <w:r w:rsidR="00FF2267" w:rsidRPr="00655D47">
        <w:t xml:space="preserve"> in the </w:t>
      </w:r>
      <w:r w:rsidR="00204B90" w:rsidRPr="00655D47">
        <w:t>expected product</w:t>
      </w:r>
      <w:r w:rsidR="00FF2267" w:rsidRPr="00655D47">
        <w:t>.</w:t>
      </w:r>
      <w:r w:rsidR="00204B90" w:rsidRPr="00655D47">
        <w:t xml:space="preserve"> </w:t>
      </w:r>
      <w:r w:rsidR="00B329C1" w:rsidRPr="00655D47">
        <w:t xml:space="preserve">Many completed </w:t>
      </w:r>
      <w:r w:rsidR="00560C63" w:rsidRPr="00655D47">
        <w:t>InPMps</w:t>
      </w:r>
      <w:r w:rsidR="00B329C1" w:rsidRPr="00655D47">
        <w:t xml:space="preserve"> might have succeeded technologically but have failed financially.</w:t>
      </w:r>
      <w:r w:rsidR="00814C3D" w:rsidRPr="00655D47">
        <w:t xml:space="preserve"> The longest underwater rail connecting United Kingdom and France; the Channel Tunnel was assumed to be financially and economically beneficial, but its capital cost ended 80% higher and it was also financed at </w:t>
      </w:r>
      <w:r w:rsidR="00814C3D" w:rsidRPr="00655D47">
        <w:lastRenderedPageBreak/>
        <w:t xml:space="preserve">140%. </w:t>
      </w:r>
      <w:r w:rsidR="00EE2C21" w:rsidRPr="00655D47">
        <w:t>(</w:t>
      </w:r>
      <w:proofErr w:type="spellStart"/>
      <w:r w:rsidR="00EE2C21" w:rsidRPr="00655D47">
        <w:t>Anguera</w:t>
      </w:r>
      <w:proofErr w:type="spellEnd"/>
      <w:r w:rsidR="00EE2C21" w:rsidRPr="00655D47">
        <w:t xml:space="preserve">, 2006) noted that the British economy would have been better had the Tunnel never been constructed. </w:t>
      </w:r>
      <w:r w:rsidR="00E85C43" w:rsidRPr="00655D47">
        <w:t>Similarly</w:t>
      </w:r>
      <w:r w:rsidR="00B90C3D" w:rsidRPr="00655D47">
        <w:t xml:space="preserve">, the Boston’s big dig, been praised as one of America’s biggest highway </w:t>
      </w:r>
      <w:r w:rsidR="00A1441F" w:rsidRPr="00655D47">
        <w:t>infrastructures</w:t>
      </w:r>
      <w:r w:rsidR="00B90C3D" w:rsidRPr="00655D47">
        <w:t xml:space="preserve"> (Tobin, 2001), a triumph of postmodern engineering over modernist hubris (Hughes, 1998). This engineering feat has been labelled a costly project that overran its budget</w:t>
      </w:r>
      <w:r w:rsidR="00E85C43" w:rsidRPr="00655D47">
        <w:t>, delayed completion and a failure by some standards of project management (</w:t>
      </w:r>
      <w:proofErr w:type="spellStart"/>
      <w:r w:rsidR="00E85C43" w:rsidRPr="00655D47">
        <w:t>Flyvbjerg</w:t>
      </w:r>
      <w:proofErr w:type="spellEnd"/>
      <w:r w:rsidR="00E85C43" w:rsidRPr="00655D47">
        <w:t>, 2017).</w:t>
      </w:r>
    </w:p>
    <w:p w14:paraId="795C4D33" w14:textId="3551FC6C" w:rsidR="00E909C0" w:rsidRPr="00655D47" w:rsidRDefault="00855423" w:rsidP="006B3589">
      <w:pPr>
        <w:pStyle w:val="Default"/>
        <w:spacing w:beforeLines="40" w:before="96" w:afterLines="40" w:after="96" w:line="360" w:lineRule="auto"/>
        <w:ind w:firstLine="720"/>
        <w:jc w:val="both"/>
      </w:pPr>
      <w:r w:rsidRPr="00655D47">
        <w:t xml:space="preserve">The </w:t>
      </w:r>
      <w:r w:rsidR="001868BF" w:rsidRPr="00655D47">
        <w:t xml:space="preserve">Sydney Opera house, despite </w:t>
      </w:r>
      <w:r w:rsidRPr="00655D47">
        <w:t>its</w:t>
      </w:r>
      <w:r w:rsidR="002E26E1" w:rsidRPr="00655D47">
        <w:t xml:space="preserve"> </w:t>
      </w:r>
      <w:r w:rsidR="001868BF" w:rsidRPr="00655D47">
        <w:t xml:space="preserve">contributions to </w:t>
      </w:r>
      <w:r w:rsidRPr="00655D47">
        <w:t xml:space="preserve">Australia’s </w:t>
      </w:r>
      <w:r w:rsidR="001868BF" w:rsidRPr="00655D47">
        <w:t xml:space="preserve">GDP had </w:t>
      </w:r>
      <w:r w:rsidR="002E26E1" w:rsidRPr="00655D47">
        <w:t>a completion period</w:t>
      </w:r>
      <w:r w:rsidR="00C714E8" w:rsidRPr="00655D47">
        <w:t xml:space="preserve"> increased</w:t>
      </w:r>
      <w:r w:rsidR="002E26E1" w:rsidRPr="00655D47">
        <w:t xml:space="preserve"> from 4 to 14 years and a</w:t>
      </w:r>
      <w:r w:rsidR="00C714E8" w:rsidRPr="00655D47">
        <w:t>n escalated</w:t>
      </w:r>
      <w:r w:rsidR="002E26E1" w:rsidRPr="00655D47">
        <w:t xml:space="preserve"> cost overrun from $7.2m to $102m, Denver’s $5</w:t>
      </w:r>
      <w:r w:rsidR="00C714E8" w:rsidRPr="00655D47">
        <w:t xml:space="preserve"> </w:t>
      </w:r>
      <w:r w:rsidR="002E26E1" w:rsidRPr="00655D47">
        <w:t xml:space="preserve">billion project was </w:t>
      </w:r>
      <w:r w:rsidR="00C714E8" w:rsidRPr="00655D47">
        <w:t>criticized</w:t>
      </w:r>
      <w:r w:rsidR="002E26E1" w:rsidRPr="00655D47">
        <w:t xml:space="preserve"> for its 200 % project cost increase and the Hong</w:t>
      </w:r>
      <w:r w:rsidR="00A078DC" w:rsidRPr="00655D47">
        <w:t>-</w:t>
      </w:r>
      <w:r w:rsidR="002E26E1" w:rsidRPr="00655D47">
        <w:t xml:space="preserve">Kong’s new $20 billion </w:t>
      </w:r>
      <w:proofErr w:type="spellStart"/>
      <w:r w:rsidR="002E26E1" w:rsidRPr="00655D47">
        <w:t>Chek</w:t>
      </w:r>
      <w:proofErr w:type="spellEnd"/>
      <w:r w:rsidR="002E26E1" w:rsidRPr="00655D47">
        <w:t xml:space="preserve"> Lap </w:t>
      </w:r>
      <w:proofErr w:type="spellStart"/>
      <w:r w:rsidR="002E26E1" w:rsidRPr="00655D47">
        <w:t>Kok</w:t>
      </w:r>
      <w:proofErr w:type="spellEnd"/>
      <w:r w:rsidR="002E26E1" w:rsidRPr="00655D47">
        <w:t xml:space="preserve"> airport which opened in 1998 </w:t>
      </w:r>
      <w:r w:rsidR="003108FC" w:rsidRPr="00655D47">
        <w:t>had</w:t>
      </w:r>
      <w:r w:rsidR="002E26E1" w:rsidRPr="00655D47">
        <w:t xml:space="preserve"> an increased projects cost and </w:t>
      </w:r>
      <w:r w:rsidR="003108FC" w:rsidRPr="00655D47">
        <w:t xml:space="preserve">a </w:t>
      </w:r>
      <w:r w:rsidR="002E26E1" w:rsidRPr="00655D47">
        <w:t xml:space="preserve">reduced </w:t>
      </w:r>
      <w:r w:rsidR="003108FC" w:rsidRPr="00655D47">
        <w:t>in</w:t>
      </w:r>
      <w:r w:rsidR="002E26E1" w:rsidRPr="00655D47">
        <w:t>come</w:t>
      </w:r>
      <w:r w:rsidRPr="00655D47">
        <w:t xml:space="preserve"> flow for the</w:t>
      </w:r>
      <w:r w:rsidR="002E26E1" w:rsidRPr="00655D47">
        <w:t xml:space="preserve"> airport</w:t>
      </w:r>
      <w:r w:rsidR="003108FC" w:rsidRPr="00655D47">
        <w:t xml:space="preserve">. These problems of cost and revenue </w:t>
      </w:r>
      <w:r w:rsidR="002E26E1" w:rsidRPr="00655D47">
        <w:t>at the airport</w:t>
      </w:r>
      <w:r w:rsidR="003108FC" w:rsidRPr="00655D47">
        <w:t xml:space="preserve"> impacted Honk</w:t>
      </w:r>
      <w:r w:rsidR="00A078DC" w:rsidRPr="00655D47">
        <w:t>-</w:t>
      </w:r>
      <w:r w:rsidR="003108FC" w:rsidRPr="00655D47">
        <w:t>Kong’s GDP</w:t>
      </w:r>
      <w:r w:rsidR="006B3589" w:rsidRPr="00655D47">
        <w:t xml:space="preserve"> </w:t>
      </w:r>
      <w:r w:rsidR="00C714E8" w:rsidRPr="00655D47">
        <w:t>(</w:t>
      </w:r>
      <w:proofErr w:type="spellStart"/>
      <w:r w:rsidR="006B3589" w:rsidRPr="00655D47">
        <w:t>F</w:t>
      </w:r>
      <w:r w:rsidR="001868BF" w:rsidRPr="00655D47">
        <w:t>lyvbjerg</w:t>
      </w:r>
      <w:proofErr w:type="spellEnd"/>
      <w:r w:rsidR="001868BF" w:rsidRPr="00655D47">
        <w:t xml:space="preserve"> et al, 2003)</w:t>
      </w:r>
      <w:r w:rsidR="006B3589" w:rsidRPr="00655D47">
        <w:t>.</w:t>
      </w:r>
      <w:r w:rsidR="007A5D9C" w:rsidRPr="00655D47">
        <w:t xml:space="preserve"> The </w:t>
      </w:r>
      <w:r w:rsidR="000B586C" w:rsidRPr="00655D47">
        <w:t>Suez Canal</w:t>
      </w:r>
      <w:r w:rsidR="007A5D9C" w:rsidRPr="00655D47">
        <w:t xml:space="preserve"> also recorded a project delay of </w:t>
      </w:r>
      <w:r w:rsidRPr="00655D47">
        <w:t>166%-time</w:t>
      </w:r>
      <w:r w:rsidR="007A5D9C" w:rsidRPr="00655D47">
        <w:t xml:space="preserve"> extension and a project cost overrun</w:t>
      </w:r>
      <w:r w:rsidR="000B586C" w:rsidRPr="00655D47">
        <w:t xml:space="preserve"> from $1.5m to </w:t>
      </w:r>
      <w:r w:rsidR="00B86CA1" w:rsidRPr="00655D47">
        <w:t>$</w:t>
      </w:r>
      <w:r w:rsidR="000B586C" w:rsidRPr="00655D47">
        <w:t xml:space="preserve">100m. </w:t>
      </w:r>
      <w:r w:rsidR="007A5D9C" w:rsidRPr="00655D47">
        <w:t xml:space="preserve">The environmental impacts of some </w:t>
      </w:r>
      <w:r w:rsidR="00560C63" w:rsidRPr="00655D47">
        <w:t>InPMps</w:t>
      </w:r>
      <w:r w:rsidR="007A5D9C" w:rsidRPr="00655D47">
        <w:t xml:space="preserve"> such as the Germany’s high-speed rail was initially neglected until it received criticism from environmental advocates.</w:t>
      </w:r>
    </w:p>
    <w:p w14:paraId="254D8CAF" w14:textId="77777777" w:rsidR="00DD61BB" w:rsidRPr="00655D47" w:rsidRDefault="00DD61BB" w:rsidP="006B3589">
      <w:pPr>
        <w:pStyle w:val="Default"/>
        <w:spacing w:beforeLines="40" w:before="96" w:afterLines="40" w:after="96" w:line="360" w:lineRule="auto"/>
        <w:ind w:firstLine="720"/>
        <w:jc w:val="both"/>
      </w:pPr>
    </w:p>
    <w:p w14:paraId="6F6291FE" w14:textId="6C1148C4" w:rsidR="00244EC7" w:rsidRPr="00655D47" w:rsidRDefault="00D3789D" w:rsidP="00D3789D">
      <w:pPr>
        <w:pStyle w:val="Default"/>
        <w:spacing w:beforeLines="40" w:before="96" w:afterLines="40" w:after="96" w:line="360" w:lineRule="auto"/>
        <w:ind w:left="720" w:hanging="720"/>
        <w:rPr>
          <w:b/>
          <w:bCs/>
        </w:rPr>
      </w:pPr>
      <w:r w:rsidRPr="00655D47">
        <w:rPr>
          <w:b/>
          <w:bCs/>
        </w:rPr>
        <w:t xml:space="preserve">1.2      RESEARCH STATEMENT </w:t>
      </w:r>
    </w:p>
    <w:p w14:paraId="425F694D" w14:textId="10EEADC3" w:rsidR="00377728" w:rsidRPr="00655D47" w:rsidRDefault="00560C63" w:rsidP="00C6689D">
      <w:pPr>
        <w:pStyle w:val="Default"/>
        <w:spacing w:beforeLines="40" w:before="96" w:afterLines="40" w:after="96" w:line="360" w:lineRule="auto"/>
        <w:ind w:firstLine="720"/>
        <w:jc w:val="both"/>
      </w:pPr>
      <w:r w:rsidRPr="00655D47">
        <w:t>InPMps</w:t>
      </w:r>
      <w:r w:rsidR="0046308F" w:rsidRPr="00655D47">
        <w:t xml:space="preserve"> are important contributor</w:t>
      </w:r>
      <w:r w:rsidR="009F1FDA" w:rsidRPr="00655D47">
        <w:t>s to the advancement of the</w:t>
      </w:r>
      <w:r w:rsidR="00FC5715" w:rsidRPr="00655D47">
        <w:t xml:space="preserve"> society</w:t>
      </w:r>
      <w:r w:rsidR="0046308F" w:rsidRPr="00655D47">
        <w:t xml:space="preserve"> and </w:t>
      </w:r>
      <w:r w:rsidR="00FC5715" w:rsidRPr="00655D47">
        <w:t>economy</w:t>
      </w:r>
      <w:r w:rsidR="0046308F" w:rsidRPr="00655D47">
        <w:t>,</w:t>
      </w:r>
      <w:r w:rsidR="006B2BB5" w:rsidRPr="00655D47">
        <w:t xml:space="preserve"> </w:t>
      </w:r>
      <w:r w:rsidR="006F00EC" w:rsidRPr="00655D47">
        <w:t xml:space="preserve">they are </w:t>
      </w:r>
      <w:r w:rsidR="009F34EF" w:rsidRPr="00655D47">
        <w:t xml:space="preserve">equitable </w:t>
      </w:r>
      <w:r w:rsidR="009F1FDA" w:rsidRPr="00655D47">
        <w:t>elements</w:t>
      </w:r>
      <w:r w:rsidR="00FC5715" w:rsidRPr="00655D47">
        <w:t xml:space="preserve"> </w:t>
      </w:r>
      <w:r w:rsidR="009F34EF" w:rsidRPr="00655D47">
        <w:t>that strengthens</w:t>
      </w:r>
      <w:r w:rsidR="00FC5715" w:rsidRPr="00655D47">
        <w:t xml:space="preserve"> the</w:t>
      </w:r>
      <w:r w:rsidR="009F34EF" w:rsidRPr="00655D47">
        <w:t xml:space="preserve"> civil rights</w:t>
      </w:r>
      <w:r w:rsidR="006F00EC" w:rsidRPr="00655D47">
        <w:t xml:space="preserve">, </w:t>
      </w:r>
      <w:r w:rsidR="009F34EF" w:rsidRPr="00655D47">
        <w:t>human</w:t>
      </w:r>
      <w:r w:rsidR="00FC5715" w:rsidRPr="00655D47">
        <w:t xml:space="preserve"> </w:t>
      </w:r>
      <w:r w:rsidR="009F34EF" w:rsidRPr="00655D47">
        <w:t>need</w:t>
      </w:r>
      <w:r w:rsidR="00FB7352" w:rsidRPr="00655D47">
        <w:t xml:space="preserve">s, </w:t>
      </w:r>
      <w:r w:rsidR="006F00EC" w:rsidRPr="00655D47">
        <w:t>the</w:t>
      </w:r>
      <w:r w:rsidR="009F34EF" w:rsidRPr="00655D47">
        <w:t xml:space="preserve"> </w:t>
      </w:r>
      <w:r w:rsidR="00FC5715" w:rsidRPr="00655D47">
        <w:t xml:space="preserve">growth and sustainability of the environment. Despite the best </w:t>
      </w:r>
      <w:r w:rsidR="00FB7352" w:rsidRPr="00655D47">
        <w:t>applicable pr</w:t>
      </w:r>
      <w:r w:rsidR="009F1FDA" w:rsidRPr="00655D47">
        <w:t>actices for</w:t>
      </w:r>
      <w:r w:rsidR="00FB7352" w:rsidRPr="00655D47">
        <w:t xml:space="preserve"> </w:t>
      </w:r>
      <w:r w:rsidR="00FC5715" w:rsidRPr="00655D47">
        <w:t xml:space="preserve">the development and construction of these expansive and expensive ventures, several difficulties could spur an infrastructure from a detailed planning to a massive failure. </w:t>
      </w:r>
      <w:r w:rsidR="006B2BB5" w:rsidRPr="00655D47">
        <w:t>S</w:t>
      </w:r>
      <w:r w:rsidR="00FC5715" w:rsidRPr="00655D47">
        <w:t xml:space="preserve">uccessful megaprojects </w:t>
      </w:r>
      <w:r w:rsidR="00832FD7" w:rsidRPr="00655D47">
        <w:t>support</w:t>
      </w:r>
      <w:r w:rsidR="00FB7352" w:rsidRPr="00655D47">
        <w:t xml:space="preserve"> the </w:t>
      </w:r>
      <w:r w:rsidR="00FC5715" w:rsidRPr="00655D47">
        <w:t xml:space="preserve">economic growth while </w:t>
      </w:r>
      <w:r w:rsidR="00FB7352" w:rsidRPr="00655D47">
        <w:t>their</w:t>
      </w:r>
      <w:r w:rsidR="00FC5715" w:rsidRPr="00655D47">
        <w:t xml:space="preserve"> failure can set development backward for years (Merrow, 2011).</w:t>
      </w:r>
      <w:r w:rsidR="001A4850" w:rsidRPr="00655D47">
        <w:t xml:space="preserve"> Spontaneous global urbanization has prompted series of growth surge in the </w:t>
      </w:r>
      <w:r w:rsidRPr="00655D47">
        <w:t>InPMps</w:t>
      </w:r>
      <w:r w:rsidR="001A4850" w:rsidRPr="00655D47">
        <w:t xml:space="preserve"> industry that their failure could result in the collapse </w:t>
      </w:r>
      <w:r w:rsidR="006B2BB5" w:rsidRPr="00655D47">
        <w:t>of</w:t>
      </w:r>
      <w:r w:rsidR="001A4850" w:rsidRPr="00655D47">
        <w:t xml:space="preserve"> sponsors, firms and the government.</w:t>
      </w:r>
      <w:r w:rsidR="00377728" w:rsidRPr="00655D47">
        <w:t xml:space="preserve"> </w:t>
      </w:r>
      <w:proofErr w:type="gramStart"/>
      <w:r w:rsidR="00D364CA" w:rsidRPr="00655D47">
        <w:t>Merrow</w:t>
      </w:r>
      <w:r w:rsidR="00377728" w:rsidRPr="00655D47">
        <w:t xml:space="preserve"> </w:t>
      </w:r>
      <w:r w:rsidR="00D364CA" w:rsidRPr="00655D47">
        <w:t>2011</w:t>
      </w:r>
      <w:r w:rsidR="00377728" w:rsidRPr="00655D47">
        <w:t>,</w:t>
      </w:r>
      <w:proofErr w:type="gramEnd"/>
      <w:r w:rsidR="00D364CA" w:rsidRPr="00655D47">
        <w:t xml:space="preserve"> </w:t>
      </w:r>
      <w:r w:rsidR="00377728" w:rsidRPr="00655D47">
        <w:t>noted</w:t>
      </w:r>
      <w:r w:rsidR="00D364CA" w:rsidRPr="00655D47">
        <w:t xml:space="preserve"> that the</w:t>
      </w:r>
      <w:r w:rsidR="001A4850" w:rsidRPr="00655D47">
        <w:t xml:space="preserve"> proportion of </w:t>
      </w:r>
      <w:r w:rsidRPr="00655D47">
        <w:t>InPMps</w:t>
      </w:r>
      <w:r w:rsidR="001A4850" w:rsidRPr="00655D47">
        <w:t xml:space="preserve"> delivery failure has been put as high as 66%</w:t>
      </w:r>
      <w:r w:rsidR="00377728" w:rsidRPr="00655D47">
        <w:t xml:space="preserve"> and an increased number of these</w:t>
      </w:r>
      <w:r w:rsidR="006B2BB5" w:rsidRPr="00655D47">
        <w:t xml:space="preserve"> </w:t>
      </w:r>
      <w:r w:rsidR="006233B8" w:rsidRPr="00655D47">
        <w:t>infra</w:t>
      </w:r>
      <w:r w:rsidR="006B2BB5" w:rsidRPr="00655D47">
        <w:t>structures</w:t>
      </w:r>
      <w:r w:rsidR="00377728" w:rsidRPr="00655D47">
        <w:t xml:space="preserve"> experience </w:t>
      </w:r>
      <w:r w:rsidR="006233B8" w:rsidRPr="00655D47">
        <w:t xml:space="preserve">both the </w:t>
      </w:r>
      <w:r w:rsidR="00377728" w:rsidRPr="00655D47">
        <w:t>substantial social and economic</w:t>
      </w:r>
      <w:r w:rsidR="006233B8" w:rsidRPr="00655D47">
        <w:t xml:space="preserve"> </w:t>
      </w:r>
      <w:r w:rsidR="00377728" w:rsidRPr="00655D47">
        <w:t>shortfalls.</w:t>
      </w:r>
    </w:p>
    <w:p w14:paraId="74738836" w14:textId="11FFC35A" w:rsidR="00F82E4E" w:rsidRPr="00655D47" w:rsidRDefault="00F009FF" w:rsidP="00C6689D">
      <w:pPr>
        <w:pStyle w:val="Default"/>
        <w:spacing w:beforeLines="40" w:before="96" w:afterLines="40" w:after="96" w:line="360" w:lineRule="auto"/>
        <w:ind w:firstLine="720"/>
        <w:jc w:val="both"/>
      </w:pPr>
      <w:r w:rsidRPr="00655D47">
        <w:t xml:space="preserve">This research examines the </w:t>
      </w:r>
      <w:r w:rsidR="00F62C16" w:rsidRPr="00655D47">
        <w:t>significant r</w:t>
      </w:r>
      <w:r w:rsidR="00377728" w:rsidRPr="00655D47">
        <w:t xml:space="preserve">isk factors </w:t>
      </w:r>
      <w:r w:rsidR="00F62C16" w:rsidRPr="00655D47">
        <w:t xml:space="preserve">largely contributing to the </w:t>
      </w:r>
      <w:r w:rsidR="00832FD7" w:rsidRPr="00655D47">
        <w:t>persistent</w:t>
      </w:r>
      <w:r w:rsidR="00F62C16" w:rsidRPr="00655D47">
        <w:t xml:space="preserve"> </w:t>
      </w:r>
      <w:r w:rsidR="00622F12" w:rsidRPr="00655D47">
        <w:t>recorded failures in the development of infrastructure projects and megaprojects.</w:t>
      </w:r>
      <w:r w:rsidR="006B2BB5" w:rsidRPr="00655D47">
        <w:t xml:space="preserve"> </w:t>
      </w:r>
      <w:r w:rsidR="00832FD7" w:rsidRPr="00655D47">
        <w:t xml:space="preserve">The </w:t>
      </w:r>
      <w:r w:rsidR="00832FD7" w:rsidRPr="00655D47">
        <w:lastRenderedPageBreak/>
        <w:t xml:space="preserve">inadequate management of </w:t>
      </w:r>
      <w:r w:rsidR="006B2BB5" w:rsidRPr="00655D47">
        <w:t>Risk</w:t>
      </w:r>
      <w:r w:rsidR="00D5259D" w:rsidRPr="00655D47">
        <w:t>s</w:t>
      </w:r>
      <w:r w:rsidR="00832FD7" w:rsidRPr="00655D47">
        <w:t xml:space="preserve">, which is the main failure factor </w:t>
      </w:r>
      <w:r w:rsidR="00D5259D" w:rsidRPr="00655D47">
        <w:t xml:space="preserve">in their entirety </w:t>
      </w:r>
      <w:r w:rsidR="00832FD7" w:rsidRPr="00655D47">
        <w:t>cannot</w:t>
      </w:r>
      <w:r w:rsidR="00D5259D" w:rsidRPr="00655D47">
        <w:t xml:space="preserve"> be fully eliminated from the development and construction of </w:t>
      </w:r>
      <w:r w:rsidR="00560C63" w:rsidRPr="00655D47">
        <w:t>InPMps</w:t>
      </w:r>
      <w:r w:rsidR="00D5259D" w:rsidRPr="00655D47">
        <w:t>, they c</w:t>
      </w:r>
      <w:r w:rsidR="00622F12" w:rsidRPr="00655D47">
        <w:t>ould</w:t>
      </w:r>
      <w:r w:rsidR="00D5259D" w:rsidRPr="00655D47">
        <w:t xml:space="preserve"> be accepted and managed efficiently than they have been previously addressed. </w:t>
      </w:r>
      <w:r w:rsidR="0052400E" w:rsidRPr="00655D47">
        <w:t xml:space="preserve">Most risks emanating from the development of </w:t>
      </w:r>
      <w:r w:rsidR="00560C63" w:rsidRPr="00655D47">
        <w:t>InPMps</w:t>
      </w:r>
      <w:r w:rsidR="0052400E" w:rsidRPr="00655D47">
        <w:t xml:space="preserve"> have resulted in </w:t>
      </w:r>
      <w:r w:rsidRPr="00655D47">
        <w:t>massive cost overrun, time extension, def</w:t>
      </w:r>
      <w:r w:rsidR="0038170F" w:rsidRPr="00655D47">
        <w:t>ect</w:t>
      </w:r>
      <w:r w:rsidRPr="00655D47">
        <w:t xml:space="preserve">s in project quality and </w:t>
      </w:r>
      <w:r w:rsidR="00622F12" w:rsidRPr="00655D47">
        <w:t>safety concerns.</w:t>
      </w:r>
      <w:r w:rsidR="00EF6759" w:rsidRPr="00655D47">
        <w:t xml:space="preserve"> </w:t>
      </w:r>
    </w:p>
    <w:p w14:paraId="70EB72F5" w14:textId="7A51F5DC" w:rsidR="0047361F" w:rsidRPr="00655D47" w:rsidRDefault="00EF6759" w:rsidP="00C6689D">
      <w:pPr>
        <w:pStyle w:val="Default"/>
        <w:spacing w:beforeLines="40" w:before="96" w:afterLines="40" w:after="96" w:line="360" w:lineRule="auto"/>
        <w:ind w:firstLine="720"/>
        <w:jc w:val="both"/>
      </w:pPr>
      <w:r w:rsidRPr="00655D47">
        <w:t xml:space="preserve">A </w:t>
      </w:r>
      <w:r w:rsidR="00DD61BB" w:rsidRPr="00655D47">
        <w:t>purposeful</w:t>
      </w:r>
      <w:r w:rsidRPr="00655D47">
        <w:t xml:space="preserve"> deeper approach to risk assessment and management will enhance the delivery and performance of the </w:t>
      </w:r>
      <w:r w:rsidR="00560C63" w:rsidRPr="00655D47">
        <w:t>InPMps</w:t>
      </w:r>
      <w:r w:rsidR="00832FD7" w:rsidRPr="00655D47">
        <w:t>.</w:t>
      </w:r>
      <w:r w:rsidR="00F82E4E" w:rsidRPr="00655D47">
        <w:t xml:space="preserve"> </w:t>
      </w:r>
      <w:r w:rsidR="00832FD7" w:rsidRPr="00655D47">
        <w:t>R</w:t>
      </w:r>
      <w:r w:rsidR="00A50C6A" w:rsidRPr="00655D47">
        <w:t xml:space="preserve">elative to the issues emanating from the risk management and development of </w:t>
      </w:r>
      <w:r w:rsidR="00560C63" w:rsidRPr="00655D47">
        <w:t>InPMps</w:t>
      </w:r>
      <w:r w:rsidR="00A50C6A" w:rsidRPr="00FE52F3">
        <w:rPr>
          <w:b/>
          <w:bCs/>
          <w:color w:val="FF0000"/>
        </w:rPr>
        <w:t xml:space="preserve">, </w:t>
      </w:r>
      <w:r w:rsidRPr="00FE52F3">
        <w:rPr>
          <w:b/>
          <w:bCs/>
          <w:color w:val="FF0000"/>
        </w:rPr>
        <w:t xml:space="preserve"> </w:t>
      </w:r>
      <w:r w:rsidR="00A50C6A" w:rsidRPr="00FE52F3">
        <w:rPr>
          <w:b/>
          <w:bCs/>
          <w:i/>
          <w:iCs/>
          <w:color w:val="FF0000"/>
          <w:u w:val="single"/>
        </w:rPr>
        <w:t xml:space="preserve">there is a need to assess the </w:t>
      </w:r>
      <w:r w:rsidR="0047361F" w:rsidRPr="00FE52F3">
        <w:rPr>
          <w:b/>
          <w:bCs/>
          <w:i/>
          <w:iCs/>
          <w:color w:val="FF0000"/>
          <w:u w:val="single"/>
        </w:rPr>
        <w:t xml:space="preserve">major </w:t>
      </w:r>
      <w:r w:rsidR="00A50C6A" w:rsidRPr="00FE52F3">
        <w:rPr>
          <w:b/>
          <w:bCs/>
          <w:i/>
          <w:iCs/>
          <w:color w:val="FF0000"/>
          <w:u w:val="single"/>
        </w:rPr>
        <w:t>risk factors</w:t>
      </w:r>
      <w:r w:rsidR="0047361F" w:rsidRPr="00FE52F3">
        <w:rPr>
          <w:b/>
          <w:bCs/>
          <w:i/>
          <w:iCs/>
          <w:color w:val="FF0000"/>
          <w:u w:val="single"/>
        </w:rPr>
        <w:t xml:space="preserve"> in the </w:t>
      </w:r>
      <w:r w:rsidR="00560C63" w:rsidRPr="00FE52F3">
        <w:rPr>
          <w:b/>
          <w:bCs/>
          <w:i/>
          <w:iCs/>
          <w:color w:val="FF0000"/>
          <w:u w:val="single"/>
        </w:rPr>
        <w:t>InPMps</w:t>
      </w:r>
      <w:r w:rsidR="001A0C36" w:rsidRPr="00FE52F3">
        <w:rPr>
          <w:b/>
          <w:bCs/>
          <w:i/>
          <w:iCs/>
          <w:color w:val="FF0000"/>
          <w:u w:val="single"/>
        </w:rPr>
        <w:t xml:space="preserve">, </w:t>
      </w:r>
      <w:r w:rsidR="005D1682" w:rsidRPr="00FE52F3">
        <w:rPr>
          <w:b/>
          <w:bCs/>
          <w:i/>
          <w:iCs/>
          <w:color w:val="FF0000"/>
          <w:u w:val="single"/>
        </w:rPr>
        <w:t>further determine the</w:t>
      </w:r>
      <w:r w:rsidR="00A14FA5" w:rsidRPr="00FE52F3">
        <w:rPr>
          <w:b/>
          <w:bCs/>
          <w:i/>
          <w:iCs/>
          <w:color w:val="FF0000"/>
          <w:u w:val="single"/>
        </w:rPr>
        <w:t xml:space="preserve"> core </w:t>
      </w:r>
      <w:r w:rsidR="006D5627" w:rsidRPr="00FE52F3">
        <w:rPr>
          <w:b/>
          <w:bCs/>
          <w:i/>
          <w:iCs/>
          <w:color w:val="FF0000"/>
          <w:u w:val="single"/>
        </w:rPr>
        <w:t>behavior</w:t>
      </w:r>
      <w:r w:rsidR="00A14FA5" w:rsidRPr="00FE52F3">
        <w:rPr>
          <w:b/>
          <w:bCs/>
          <w:i/>
          <w:iCs/>
          <w:color w:val="FF0000"/>
          <w:u w:val="single"/>
        </w:rPr>
        <w:t xml:space="preserve"> of the risk factors within the project lifecycle and their </w:t>
      </w:r>
      <w:r w:rsidR="0035656C" w:rsidRPr="00FE52F3">
        <w:rPr>
          <w:b/>
          <w:bCs/>
          <w:i/>
          <w:iCs/>
          <w:color w:val="FF0000"/>
          <w:u w:val="single"/>
        </w:rPr>
        <w:t>cascading</w:t>
      </w:r>
      <w:r w:rsidR="00A14FA5" w:rsidRPr="00FE52F3">
        <w:rPr>
          <w:b/>
          <w:bCs/>
          <w:i/>
          <w:iCs/>
          <w:color w:val="FF0000"/>
          <w:u w:val="single"/>
        </w:rPr>
        <w:t xml:space="preserve"> impact on the </w:t>
      </w:r>
      <w:r w:rsidR="00F82E4E" w:rsidRPr="00FE52F3">
        <w:rPr>
          <w:b/>
          <w:bCs/>
          <w:i/>
          <w:iCs/>
          <w:color w:val="FF0000"/>
          <w:u w:val="single"/>
        </w:rPr>
        <w:t>project constraints</w:t>
      </w:r>
      <w:r w:rsidR="005D1682" w:rsidRPr="00655D47">
        <w:rPr>
          <w:i/>
          <w:iCs/>
          <w:u w:val="single"/>
        </w:rPr>
        <w:t>.</w:t>
      </w:r>
      <w:r w:rsidR="0047361F" w:rsidRPr="00655D47">
        <w:t xml:space="preserve"> The research </w:t>
      </w:r>
      <w:r w:rsidR="004E506F" w:rsidRPr="00655D47">
        <w:t>identifies</w:t>
      </w:r>
      <w:r w:rsidR="0047361F" w:rsidRPr="00655D47">
        <w:t xml:space="preserve"> the failure point of risk factors within the project lifecycle </w:t>
      </w:r>
      <w:r w:rsidR="006446EE" w:rsidRPr="00655D47">
        <w:t>that</w:t>
      </w:r>
      <w:r w:rsidR="0047361F" w:rsidRPr="00655D47">
        <w:t xml:space="preserve"> </w:t>
      </w:r>
      <w:r w:rsidR="0035656C" w:rsidRPr="00655D47">
        <w:t>impedes</w:t>
      </w:r>
      <w:r w:rsidR="0047361F" w:rsidRPr="00655D47">
        <w:t xml:space="preserve"> </w:t>
      </w:r>
      <w:r w:rsidR="004E506F" w:rsidRPr="00655D47">
        <w:t xml:space="preserve">the development and delivery of the </w:t>
      </w:r>
      <w:r w:rsidR="00560C63" w:rsidRPr="00655D47">
        <w:t>InPMps</w:t>
      </w:r>
      <w:r w:rsidR="004E506F" w:rsidRPr="00655D47">
        <w:t>.</w:t>
      </w:r>
    </w:p>
    <w:p w14:paraId="5B2B8C0A" w14:textId="77777777" w:rsidR="00D5259D" w:rsidRPr="00655D47" w:rsidRDefault="00D5259D" w:rsidP="00C6689D">
      <w:pPr>
        <w:pStyle w:val="Default"/>
        <w:spacing w:beforeLines="40" w:before="96" w:afterLines="40" w:after="96" w:line="360" w:lineRule="auto"/>
        <w:ind w:firstLine="720"/>
        <w:jc w:val="both"/>
      </w:pPr>
    </w:p>
    <w:p w14:paraId="59AD061C" w14:textId="07100C9F" w:rsidR="00F76308" w:rsidRPr="00655D47" w:rsidRDefault="002D6A19" w:rsidP="000F330F">
      <w:pPr>
        <w:pStyle w:val="Default"/>
        <w:spacing w:beforeLines="40" w:before="96" w:afterLines="40" w:after="96" w:line="360" w:lineRule="auto"/>
        <w:ind w:left="720" w:hanging="720"/>
        <w:rPr>
          <w:b/>
          <w:bCs/>
        </w:rPr>
      </w:pPr>
      <w:r w:rsidRPr="00655D47">
        <w:rPr>
          <w:b/>
          <w:bCs/>
        </w:rPr>
        <w:t xml:space="preserve">1.3  </w:t>
      </w:r>
      <w:r w:rsidR="000F330F" w:rsidRPr="00655D47">
        <w:rPr>
          <w:b/>
          <w:bCs/>
        </w:rPr>
        <w:t xml:space="preserve"> </w:t>
      </w:r>
      <w:r w:rsidRPr="00655D47">
        <w:rPr>
          <w:b/>
          <w:bCs/>
        </w:rPr>
        <w:t xml:space="preserve"> </w:t>
      </w:r>
      <w:r w:rsidR="000F330F" w:rsidRPr="00655D47">
        <w:rPr>
          <w:b/>
          <w:bCs/>
        </w:rPr>
        <w:t xml:space="preserve">RESEARCH OBJECTIVES </w:t>
      </w:r>
    </w:p>
    <w:p w14:paraId="5085BFD8" w14:textId="107E4091" w:rsidR="00F76308" w:rsidRPr="00655D47" w:rsidRDefault="00E61A91" w:rsidP="0035656C">
      <w:pPr>
        <w:pStyle w:val="Default"/>
        <w:spacing w:beforeLines="40" w:before="96" w:afterLines="40" w:after="96" w:line="360" w:lineRule="auto"/>
        <w:jc w:val="both"/>
      </w:pPr>
      <w:r w:rsidRPr="00655D47">
        <w:t xml:space="preserve">It is crucial to assess and curb the root causes of all failed </w:t>
      </w:r>
      <w:r w:rsidR="006F5350" w:rsidRPr="00655D47">
        <w:t xml:space="preserve">and failing </w:t>
      </w:r>
      <w:r w:rsidR="00560C63" w:rsidRPr="00655D47">
        <w:t>InPMps</w:t>
      </w:r>
      <w:r w:rsidR="00C947DF" w:rsidRPr="00655D47">
        <w:t xml:space="preserve">, a </w:t>
      </w:r>
      <w:r w:rsidR="004152E0" w:rsidRPr="00655D47">
        <w:t xml:space="preserve">closer </w:t>
      </w:r>
      <w:r w:rsidR="00C947DF" w:rsidRPr="00655D47">
        <w:t xml:space="preserve">and profound </w:t>
      </w:r>
      <w:r w:rsidR="004152E0" w:rsidRPr="00655D47">
        <w:t>assessment of the</w:t>
      </w:r>
      <w:r w:rsidR="00C947DF" w:rsidRPr="00655D47">
        <w:t xml:space="preserve">se </w:t>
      </w:r>
      <w:r w:rsidR="004152E0" w:rsidRPr="00655D47">
        <w:t xml:space="preserve">risk factors </w:t>
      </w:r>
      <w:r w:rsidR="00C947DF" w:rsidRPr="00655D47">
        <w:t>would enable industry p</w:t>
      </w:r>
      <w:r w:rsidR="005079B2" w:rsidRPr="00655D47">
        <w:t>rofessionals</w:t>
      </w:r>
      <w:r w:rsidR="00C947DF" w:rsidRPr="00655D47">
        <w:t xml:space="preserve"> a thorough risk management procedures before and during the development of the </w:t>
      </w:r>
      <w:r w:rsidR="00560C63" w:rsidRPr="00655D47">
        <w:t>InPMps</w:t>
      </w:r>
      <w:r w:rsidR="00C947DF" w:rsidRPr="00655D47">
        <w:t xml:space="preserve">. In order to achieve these concepts, the research </w:t>
      </w:r>
      <w:r w:rsidR="006F5350" w:rsidRPr="00655D47">
        <w:t xml:space="preserve">investigates a backward exploratory analysis of risk factors in the </w:t>
      </w:r>
      <w:r w:rsidR="00560C63" w:rsidRPr="00655D47">
        <w:t>InPMps</w:t>
      </w:r>
      <w:r w:rsidR="006F5350" w:rsidRPr="00655D47">
        <w:t xml:space="preserve"> sectors. The main objectives of the research are</w:t>
      </w:r>
      <w:r w:rsidR="001B3CB9" w:rsidRPr="00655D47">
        <w:t xml:space="preserve"> </w:t>
      </w:r>
      <w:proofErr w:type="gramStart"/>
      <w:r w:rsidR="001B3CB9" w:rsidRPr="00655D47">
        <w:t>to</w:t>
      </w:r>
      <w:r w:rsidR="006F5350" w:rsidRPr="00655D47">
        <w:t>;</w:t>
      </w:r>
      <w:proofErr w:type="gramEnd"/>
    </w:p>
    <w:p w14:paraId="03A91592" w14:textId="79D330A6" w:rsidR="006F5350" w:rsidRPr="00FE52F3" w:rsidRDefault="00FA1362" w:rsidP="00B92272">
      <w:pPr>
        <w:pStyle w:val="Default"/>
        <w:numPr>
          <w:ilvl w:val="0"/>
          <w:numId w:val="2"/>
        </w:numPr>
        <w:spacing w:beforeLines="40" w:before="96" w:afterLines="40" w:after="96" w:line="360" w:lineRule="auto"/>
        <w:ind w:left="720"/>
        <w:jc w:val="both"/>
        <w:rPr>
          <w:b/>
          <w:bCs/>
          <w:color w:val="FF0000"/>
        </w:rPr>
      </w:pPr>
      <w:r w:rsidRPr="00FE52F3">
        <w:rPr>
          <w:b/>
          <w:bCs/>
          <w:color w:val="FF0000"/>
        </w:rPr>
        <w:t xml:space="preserve">Identify the major risk factors associated with </w:t>
      </w:r>
      <w:r w:rsidR="008777AF" w:rsidRPr="00FE52F3">
        <w:rPr>
          <w:b/>
          <w:bCs/>
          <w:color w:val="FF0000"/>
        </w:rPr>
        <w:t>C</w:t>
      </w:r>
      <w:r w:rsidRPr="00FE52F3">
        <w:rPr>
          <w:b/>
          <w:bCs/>
          <w:color w:val="FF0000"/>
        </w:rPr>
        <w:t xml:space="preserve">onstruction </w:t>
      </w:r>
      <w:r w:rsidR="008777AF" w:rsidRPr="00FE52F3">
        <w:rPr>
          <w:b/>
          <w:bCs/>
          <w:color w:val="FF0000"/>
        </w:rPr>
        <w:t>P</w:t>
      </w:r>
      <w:r w:rsidRPr="00FE52F3">
        <w:rPr>
          <w:b/>
          <w:bCs/>
          <w:color w:val="FF0000"/>
        </w:rPr>
        <w:t>rojects and Megaprojects (</w:t>
      </w:r>
      <w:r w:rsidR="00560C63" w:rsidRPr="00FE52F3">
        <w:rPr>
          <w:b/>
          <w:bCs/>
          <w:color w:val="FF0000"/>
        </w:rPr>
        <w:t>InPMps</w:t>
      </w:r>
      <w:r w:rsidRPr="00FE52F3">
        <w:rPr>
          <w:b/>
          <w:bCs/>
          <w:color w:val="FF0000"/>
        </w:rPr>
        <w:t>)</w:t>
      </w:r>
    </w:p>
    <w:p w14:paraId="1AB30CF9" w14:textId="762DE18D" w:rsidR="006F5350" w:rsidRPr="00FE52F3" w:rsidRDefault="006F5350" w:rsidP="00B92272">
      <w:pPr>
        <w:pStyle w:val="Default"/>
        <w:numPr>
          <w:ilvl w:val="0"/>
          <w:numId w:val="2"/>
        </w:numPr>
        <w:spacing w:beforeLines="40" w:before="96" w:afterLines="40" w:after="96"/>
        <w:ind w:left="720"/>
        <w:jc w:val="both"/>
        <w:rPr>
          <w:b/>
          <w:bCs/>
          <w:color w:val="FF0000"/>
        </w:rPr>
      </w:pPr>
      <w:r w:rsidRPr="00FE52F3">
        <w:rPr>
          <w:b/>
          <w:bCs/>
          <w:color w:val="FF0000"/>
        </w:rPr>
        <w:t xml:space="preserve">Determine the Originating point of risk factors on the project </w:t>
      </w:r>
      <w:r w:rsidR="007745FC" w:rsidRPr="00FE52F3">
        <w:rPr>
          <w:b/>
          <w:bCs/>
          <w:color w:val="FF0000"/>
        </w:rPr>
        <w:t>lifecycle.</w:t>
      </w:r>
    </w:p>
    <w:p w14:paraId="7E60D413" w14:textId="733D2E61" w:rsidR="006F5350" w:rsidRPr="00FE52F3" w:rsidRDefault="006F5350" w:rsidP="00B92272">
      <w:pPr>
        <w:pStyle w:val="Default"/>
        <w:numPr>
          <w:ilvl w:val="0"/>
          <w:numId w:val="3"/>
        </w:numPr>
        <w:spacing w:beforeLines="40" w:before="96" w:afterLines="40" w:after="96"/>
        <w:ind w:left="990" w:hanging="270"/>
        <w:jc w:val="both"/>
        <w:rPr>
          <w:b/>
          <w:bCs/>
          <w:i/>
          <w:iCs/>
          <w:color w:val="FF0000"/>
        </w:rPr>
      </w:pPr>
      <w:r w:rsidRPr="00FE52F3">
        <w:rPr>
          <w:b/>
          <w:bCs/>
          <w:i/>
          <w:iCs/>
          <w:color w:val="FF0000"/>
        </w:rPr>
        <w:t xml:space="preserve">An assessment of risk factors originating point on the project </w:t>
      </w:r>
      <w:r w:rsidR="007745FC" w:rsidRPr="00FE52F3">
        <w:rPr>
          <w:b/>
          <w:bCs/>
          <w:i/>
          <w:iCs/>
          <w:color w:val="FF0000"/>
        </w:rPr>
        <w:t>lifecycle.</w:t>
      </w:r>
    </w:p>
    <w:p w14:paraId="6AF9D1EF" w14:textId="1A8355ED" w:rsidR="00FA1362" w:rsidRPr="00FE52F3" w:rsidRDefault="00FA1362" w:rsidP="00B92272">
      <w:pPr>
        <w:pStyle w:val="Default"/>
        <w:numPr>
          <w:ilvl w:val="0"/>
          <w:numId w:val="2"/>
        </w:numPr>
        <w:tabs>
          <w:tab w:val="left" w:pos="720"/>
        </w:tabs>
        <w:spacing w:beforeLines="40" w:before="96" w:afterLines="40" w:after="96"/>
        <w:ind w:hanging="720"/>
        <w:jc w:val="both"/>
        <w:rPr>
          <w:b/>
          <w:bCs/>
          <w:color w:val="FF0000"/>
        </w:rPr>
      </w:pPr>
      <w:r w:rsidRPr="00FE52F3">
        <w:rPr>
          <w:b/>
          <w:bCs/>
          <w:color w:val="FF0000"/>
        </w:rPr>
        <w:t xml:space="preserve">Determine the Impacting point of the risk factors on the project </w:t>
      </w:r>
      <w:r w:rsidR="007745FC" w:rsidRPr="00FE52F3">
        <w:rPr>
          <w:b/>
          <w:bCs/>
          <w:color w:val="FF0000"/>
        </w:rPr>
        <w:t>lifecycle.</w:t>
      </w:r>
    </w:p>
    <w:p w14:paraId="0CF7A8C0" w14:textId="38BEB7B7" w:rsidR="00FA1362" w:rsidRPr="00FE52F3" w:rsidRDefault="00FA1362" w:rsidP="00B92272">
      <w:pPr>
        <w:pStyle w:val="Default"/>
        <w:numPr>
          <w:ilvl w:val="0"/>
          <w:numId w:val="3"/>
        </w:numPr>
        <w:spacing w:beforeLines="40" w:before="96" w:afterLines="40" w:after="96"/>
        <w:ind w:left="990" w:hanging="270"/>
        <w:jc w:val="both"/>
        <w:rPr>
          <w:b/>
          <w:bCs/>
          <w:i/>
          <w:iCs/>
          <w:color w:val="FF0000"/>
        </w:rPr>
      </w:pPr>
      <w:r w:rsidRPr="00FE52F3">
        <w:rPr>
          <w:b/>
          <w:bCs/>
          <w:i/>
          <w:iCs/>
          <w:color w:val="FF0000"/>
        </w:rPr>
        <w:t>An assessment of</w:t>
      </w:r>
      <w:r w:rsidR="00855423" w:rsidRPr="00FE52F3">
        <w:rPr>
          <w:b/>
          <w:bCs/>
          <w:i/>
          <w:iCs/>
          <w:color w:val="FF0000"/>
        </w:rPr>
        <w:t xml:space="preserve"> the</w:t>
      </w:r>
      <w:r w:rsidRPr="00FE52F3">
        <w:rPr>
          <w:b/>
          <w:bCs/>
          <w:i/>
          <w:iCs/>
          <w:color w:val="FF0000"/>
        </w:rPr>
        <w:t xml:space="preserve"> point/area impacted by risk factors on the project lifecycle?</w:t>
      </w:r>
    </w:p>
    <w:p w14:paraId="71DE0FC0" w14:textId="445BE0E1" w:rsidR="006F5350" w:rsidRPr="00FE52F3" w:rsidRDefault="007745FC" w:rsidP="00B92272">
      <w:pPr>
        <w:pStyle w:val="Default"/>
        <w:numPr>
          <w:ilvl w:val="0"/>
          <w:numId w:val="2"/>
        </w:numPr>
        <w:tabs>
          <w:tab w:val="left" w:pos="720"/>
        </w:tabs>
        <w:spacing w:beforeLines="40" w:before="96" w:afterLines="40" w:after="96" w:line="360" w:lineRule="auto"/>
        <w:ind w:left="720"/>
        <w:jc w:val="both"/>
        <w:rPr>
          <w:b/>
          <w:bCs/>
          <w:color w:val="FF0000"/>
        </w:rPr>
      </w:pPr>
      <w:r w:rsidRPr="00FE52F3">
        <w:rPr>
          <w:b/>
          <w:bCs/>
          <w:color w:val="FF0000"/>
        </w:rPr>
        <w:t>Determine the cascading impact of risk factor from the project lifecycle and the effect on the project constraints.</w:t>
      </w:r>
    </w:p>
    <w:p w14:paraId="2B31DC79" w14:textId="69F67B29" w:rsidR="00F76308" w:rsidRPr="00655D47" w:rsidRDefault="00C40AEF" w:rsidP="00C6689D">
      <w:pPr>
        <w:pStyle w:val="Default"/>
        <w:spacing w:beforeLines="40" w:before="96" w:afterLines="40" w:after="96" w:line="360" w:lineRule="auto"/>
        <w:ind w:firstLine="720"/>
        <w:jc w:val="both"/>
      </w:pPr>
      <w:r w:rsidRPr="00655D47">
        <w:t xml:space="preserve">The </w:t>
      </w:r>
      <w:r w:rsidR="00F65EA6" w:rsidRPr="00655D47">
        <w:t>knowledge</w:t>
      </w:r>
      <w:r w:rsidRPr="00655D47">
        <w:t xml:space="preserve"> of these objectives </w:t>
      </w:r>
      <w:r w:rsidR="00F65EA6" w:rsidRPr="00655D47">
        <w:t>in</w:t>
      </w:r>
      <w:r w:rsidRPr="00655D47">
        <w:t xml:space="preserve"> the </w:t>
      </w:r>
      <w:r w:rsidR="00560C63" w:rsidRPr="00655D47">
        <w:t>InPMps</w:t>
      </w:r>
      <w:r w:rsidRPr="00655D47">
        <w:t xml:space="preserve"> industry will foster </w:t>
      </w:r>
      <w:r w:rsidR="00855423" w:rsidRPr="00655D47">
        <w:t>the</w:t>
      </w:r>
      <w:r w:rsidRPr="00655D47">
        <w:t xml:space="preserve"> ideal management of risk factors</w:t>
      </w:r>
      <w:r w:rsidR="00F65EA6" w:rsidRPr="00655D47">
        <w:t xml:space="preserve">, cognizance to the occurrence of risk at a certain lifecycle and the  overall </w:t>
      </w:r>
      <w:r w:rsidRPr="00655D47">
        <w:t>effect on project success.</w:t>
      </w:r>
    </w:p>
    <w:p w14:paraId="4164932B" w14:textId="4F8105D1" w:rsidR="0015001C" w:rsidRPr="00655D47" w:rsidRDefault="001552CE" w:rsidP="001552CE">
      <w:pPr>
        <w:pStyle w:val="Default"/>
        <w:spacing w:beforeLines="40" w:before="96" w:afterLines="40" w:after="96" w:line="360" w:lineRule="auto"/>
        <w:ind w:left="720" w:hanging="720"/>
        <w:rPr>
          <w:b/>
          <w:bCs/>
        </w:rPr>
      </w:pPr>
      <w:r w:rsidRPr="00655D47">
        <w:rPr>
          <w:b/>
          <w:bCs/>
        </w:rPr>
        <w:lastRenderedPageBreak/>
        <w:t>1.4     RESEARCH SCOPE</w:t>
      </w:r>
    </w:p>
    <w:p w14:paraId="56621641" w14:textId="68BB9739" w:rsidR="00CC2CE9" w:rsidRPr="00655D47" w:rsidRDefault="00C777F7" w:rsidP="0076507C">
      <w:pPr>
        <w:pStyle w:val="Default"/>
        <w:spacing w:beforeLines="40" w:before="96" w:afterLines="40" w:after="96" w:line="360" w:lineRule="auto"/>
        <w:ind w:firstLine="720"/>
        <w:jc w:val="both"/>
        <w:rPr>
          <w:sz w:val="23"/>
          <w:szCs w:val="23"/>
        </w:rPr>
      </w:pPr>
      <w:r w:rsidRPr="00655D47">
        <w:rPr>
          <w:sz w:val="23"/>
          <w:szCs w:val="23"/>
        </w:rPr>
        <w:t xml:space="preserve">This research aims at </w:t>
      </w:r>
      <w:r w:rsidR="00D76ADE" w:rsidRPr="00655D47">
        <w:rPr>
          <w:sz w:val="23"/>
          <w:szCs w:val="23"/>
        </w:rPr>
        <w:t xml:space="preserve">highlighting </w:t>
      </w:r>
      <w:r w:rsidR="00F72474" w:rsidRPr="00655D47">
        <w:rPr>
          <w:sz w:val="23"/>
          <w:szCs w:val="23"/>
        </w:rPr>
        <w:t>the</w:t>
      </w:r>
      <w:r w:rsidRPr="00655D47">
        <w:rPr>
          <w:sz w:val="23"/>
          <w:szCs w:val="23"/>
        </w:rPr>
        <w:t xml:space="preserve"> behavior of risk factors within the project lifecycle to</w:t>
      </w:r>
      <w:r w:rsidR="00F72474" w:rsidRPr="00655D47">
        <w:rPr>
          <w:sz w:val="23"/>
          <w:szCs w:val="23"/>
        </w:rPr>
        <w:t xml:space="preserve"> the cognizance of</w:t>
      </w:r>
      <w:r w:rsidRPr="00655D47">
        <w:rPr>
          <w:sz w:val="23"/>
          <w:szCs w:val="23"/>
        </w:rPr>
        <w:t xml:space="preserve"> industry professionals</w:t>
      </w:r>
      <w:r w:rsidR="00F72474" w:rsidRPr="00655D47">
        <w:rPr>
          <w:sz w:val="23"/>
          <w:szCs w:val="23"/>
        </w:rPr>
        <w:t>.</w:t>
      </w:r>
      <w:r w:rsidRPr="00655D47">
        <w:rPr>
          <w:sz w:val="23"/>
          <w:szCs w:val="23"/>
        </w:rPr>
        <w:t xml:space="preserve"> </w:t>
      </w:r>
      <w:r w:rsidR="00F72474" w:rsidRPr="00655D47">
        <w:rPr>
          <w:sz w:val="23"/>
          <w:szCs w:val="23"/>
        </w:rPr>
        <w:t>I</w:t>
      </w:r>
      <w:r w:rsidRPr="00655D47">
        <w:rPr>
          <w:sz w:val="23"/>
          <w:szCs w:val="23"/>
        </w:rPr>
        <w:t xml:space="preserve">t intends to </w:t>
      </w:r>
      <w:r w:rsidR="000114BA" w:rsidRPr="00655D47">
        <w:rPr>
          <w:sz w:val="23"/>
          <w:szCs w:val="23"/>
        </w:rPr>
        <w:t>address</w:t>
      </w:r>
      <w:r w:rsidRPr="00655D47">
        <w:rPr>
          <w:sz w:val="23"/>
          <w:szCs w:val="23"/>
        </w:rPr>
        <w:t xml:space="preserve"> the </w:t>
      </w:r>
      <w:r w:rsidR="00C714E8" w:rsidRPr="00655D47">
        <w:rPr>
          <w:sz w:val="23"/>
          <w:szCs w:val="23"/>
        </w:rPr>
        <w:t>relationship</w:t>
      </w:r>
      <w:r w:rsidRPr="00655D47">
        <w:rPr>
          <w:sz w:val="23"/>
          <w:szCs w:val="23"/>
        </w:rPr>
        <w:t xml:space="preserve"> and</w:t>
      </w:r>
      <w:r w:rsidR="00F72474" w:rsidRPr="00655D47">
        <w:rPr>
          <w:sz w:val="23"/>
          <w:szCs w:val="23"/>
        </w:rPr>
        <w:t xml:space="preserve"> effect of these behaviors on the </w:t>
      </w:r>
      <w:r w:rsidRPr="00655D47">
        <w:rPr>
          <w:sz w:val="23"/>
          <w:szCs w:val="23"/>
        </w:rPr>
        <w:t>project</w:t>
      </w:r>
      <w:r w:rsidR="00F72474" w:rsidRPr="00655D47">
        <w:rPr>
          <w:sz w:val="23"/>
          <w:szCs w:val="23"/>
        </w:rPr>
        <w:t>’</w:t>
      </w:r>
      <w:r w:rsidRPr="00655D47">
        <w:rPr>
          <w:sz w:val="23"/>
          <w:szCs w:val="23"/>
        </w:rPr>
        <w:t>s constraints</w:t>
      </w:r>
      <w:r w:rsidR="00F72474" w:rsidRPr="00655D47">
        <w:rPr>
          <w:sz w:val="23"/>
          <w:szCs w:val="23"/>
        </w:rPr>
        <w:t xml:space="preserve">. </w:t>
      </w:r>
      <w:r w:rsidR="00D76ADE" w:rsidRPr="00655D47">
        <w:rPr>
          <w:sz w:val="23"/>
          <w:szCs w:val="23"/>
        </w:rPr>
        <w:t xml:space="preserve">This research centers on the assessment of infrastructural </w:t>
      </w:r>
      <w:r w:rsidR="00560C63" w:rsidRPr="00655D47">
        <w:rPr>
          <w:sz w:val="23"/>
          <w:szCs w:val="23"/>
        </w:rPr>
        <w:t>InPMps</w:t>
      </w:r>
      <w:r w:rsidR="00D76ADE" w:rsidRPr="00655D47">
        <w:rPr>
          <w:sz w:val="23"/>
          <w:szCs w:val="23"/>
        </w:rPr>
        <w:t xml:space="preserve"> and not industrial </w:t>
      </w:r>
      <w:r w:rsidR="00560C63" w:rsidRPr="00655D47">
        <w:rPr>
          <w:sz w:val="23"/>
          <w:szCs w:val="23"/>
        </w:rPr>
        <w:t>InPMps</w:t>
      </w:r>
      <w:r w:rsidR="00D76ADE" w:rsidRPr="00655D47">
        <w:rPr>
          <w:sz w:val="23"/>
          <w:szCs w:val="23"/>
        </w:rPr>
        <w:t>. Infrastructures are the facilities, structures and elements that sustains the humans’ daily activities. They help in realiz</w:t>
      </w:r>
      <w:r w:rsidR="005F39F7" w:rsidRPr="00655D47">
        <w:rPr>
          <w:sz w:val="23"/>
          <w:szCs w:val="23"/>
        </w:rPr>
        <w:t xml:space="preserve">ing </w:t>
      </w:r>
      <w:r w:rsidR="00826A6B" w:rsidRPr="00655D47">
        <w:rPr>
          <w:sz w:val="23"/>
          <w:szCs w:val="23"/>
        </w:rPr>
        <w:t xml:space="preserve">a faster economic development and </w:t>
      </w:r>
      <w:r w:rsidR="005F39F7" w:rsidRPr="00655D47">
        <w:rPr>
          <w:sz w:val="23"/>
          <w:szCs w:val="23"/>
        </w:rPr>
        <w:t>the</w:t>
      </w:r>
      <w:r w:rsidR="00CC2CE9" w:rsidRPr="00655D47">
        <w:rPr>
          <w:sz w:val="23"/>
          <w:szCs w:val="23"/>
        </w:rPr>
        <w:t>y</w:t>
      </w:r>
      <w:r w:rsidR="005F39F7" w:rsidRPr="00655D47">
        <w:rPr>
          <w:sz w:val="23"/>
          <w:szCs w:val="23"/>
        </w:rPr>
        <w:t xml:space="preserve"> </w:t>
      </w:r>
      <w:r w:rsidR="00826A6B" w:rsidRPr="00655D47">
        <w:rPr>
          <w:sz w:val="23"/>
          <w:szCs w:val="23"/>
        </w:rPr>
        <w:t>fuel</w:t>
      </w:r>
      <w:r w:rsidR="00CC2CE9" w:rsidRPr="00655D47">
        <w:rPr>
          <w:sz w:val="23"/>
          <w:szCs w:val="23"/>
        </w:rPr>
        <w:t xml:space="preserve"> </w:t>
      </w:r>
      <w:r w:rsidR="00826A6B" w:rsidRPr="00655D47">
        <w:rPr>
          <w:sz w:val="23"/>
          <w:szCs w:val="23"/>
        </w:rPr>
        <w:t>the small and medium scale companies.</w:t>
      </w:r>
      <w:r w:rsidR="0076507C" w:rsidRPr="00655D47">
        <w:rPr>
          <w:sz w:val="23"/>
          <w:szCs w:val="23"/>
        </w:rPr>
        <w:t xml:space="preserve"> </w:t>
      </w:r>
      <w:r w:rsidR="00826A6B" w:rsidRPr="00655D47">
        <w:rPr>
          <w:sz w:val="23"/>
          <w:szCs w:val="23"/>
        </w:rPr>
        <w:t>However, industrial projects are designed and developed to produce certain goods</w:t>
      </w:r>
      <w:r w:rsidR="00CC2CE9" w:rsidRPr="00655D47">
        <w:rPr>
          <w:sz w:val="23"/>
          <w:szCs w:val="23"/>
        </w:rPr>
        <w:t>/products</w:t>
      </w:r>
      <w:r w:rsidR="00826A6B" w:rsidRPr="00655D47">
        <w:rPr>
          <w:sz w:val="23"/>
          <w:szCs w:val="23"/>
        </w:rPr>
        <w:t xml:space="preserve">. </w:t>
      </w:r>
      <w:r w:rsidR="006C5EC7" w:rsidRPr="00655D47">
        <w:rPr>
          <w:sz w:val="23"/>
          <w:szCs w:val="23"/>
        </w:rPr>
        <w:t>They make products specifically to be sold and t</w:t>
      </w:r>
      <w:r w:rsidR="00826A6B" w:rsidRPr="00655D47">
        <w:rPr>
          <w:sz w:val="23"/>
          <w:szCs w:val="23"/>
        </w:rPr>
        <w:t>heir products a</w:t>
      </w:r>
      <w:r w:rsidR="005F39F7" w:rsidRPr="00655D47">
        <w:rPr>
          <w:sz w:val="23"/>
          <w:szCs w:val="23"/>
        </w:rPr>
        <w:t>lso s</w:t>
      </w:r>
      <w:r w:rsidR="00826A6B" w:rsidRPr="00655D47">
        <w:rPr>
          <w:sz w:val="23"/>
          <w:szCs w:val="23"/>
        </w:rPr>
        <w:t xml:space="preserve">upport the existence of the infrastructure projects. Table 1.4 </w:t>
      </w:r>
      <w:r w:rsidR="001552CE" w:rsidRPr="00655D47">
        <w:rPr>
          <w:sz w:val="23"/>
          <w:szCs w:val="23"/>
        </w:rPr>
        <w:t>shows</w:t>
      </w:r>
      <w:r w:rsidR="00826A6B" w:rsidRPr="00655D47">
        <w:rPr>
          <w:sz w:val="23"/>
          <w:szCs w:val="23"/>
        </w:rPr>
        <w:t xml:space="preserve"> the </w:t>
      </w:r>
      <w:r w:rsidR="006C5EC7" w:rsidRPr="00655D47">
        <w:rPr>
          <w:sz w:val="23"/>
          <w:szCs w:val="23"/>
        </w:rPr>
        <w:t xml:space="preserve">different types of </w:t>
      </w:r>
      <w:r w:rsidR="00826A6B" w:rsidRPr="00655D47">
        <w:rPr>
          <w:sz w:val="23"/>
          <w:szCs w:val="23"/>
        </w:rPr>
        <w:t>infrastructure and industrial projects.</w:t>
      </w:r>
      <w:r w:rsidR="00CC2CE9" w:rsidRPr="00655D47">
        <w:rPr>
          <w:sz w:val="23"/>
          <w:szCs w:val="23"/>
        </w:rPr>
        <w:t xml:space="preserve"> </w:t>
      </w:r>
      <w:r w:rsidR="0076507C" w:rsidRPr="00655D47">
        <w:rPr>
          <w:sz w:val="23"/>
          <w:szCs w:val="23"/>
        </w:rPr>
        <w:t>A key benefit of the research is the knowledge for an adequate planning and management of construction risks throughout the construction lifecycle.</w:t>
      </w:r>
      <w:r w:rsidR="00D76ADE" w:rsidRPr="00655D47">
        <w:rPr>
          <w:sz w:val="23"/>
          <w:szCs w:val="23"/>
        </w:rPr>
        <w:t xml:space="preserve"> </w:t>
      </w:r>
    </w:p>
    <w:p w14:paraId="5924AC3A" w14:textId="34C989C2" w:rsidR="00AC4537" w:rsidRPr="00655D47" w:rsidRDefault="00F72474" w:rsidP="0076507C">
      <w:pPr>
        <w:pStyle w:val="Default"/>
        <w:spacing w:beforeLines="40" w:before="96" w:afterLines="40" w:after="96" w:line="360" w:lineRule="auto"/>
        <w:ind w:firstLine="720"/>
        <w:jc w:val="both"/>
        <w:rPr>
          <w:sz w:val="23"/>
          <w:szCs w:val="23"/>
        </w:rPr>
      </w:pPr>
      <w:r w:rsidRPr="00655D47">
        <w:rPr>
          <w:sz w:val="23"/>
          <w:szCs w:val="23"/>
        </w:rPr>
        <w:t xml:space="preserve">To achieve these aims, </w:t>
      </w:r>
      <w:r w:rsidR="00983CFC" w:rsidRPr="00655D47">
        <w:rPr>
          <w:sz w:val="23"/>
          <w:szCs w:val="23"/>
        </w:rPr>
        <w:t xml:space="preserve">a part of </w:t>
      </w:r>
      <w:r w:rsidRPr="00655D47">
        <w:rPr>
          <w:sz w:val="23"/>
          <w:szCs w:val="23"/>
        </w:rPr>
        <w:t xml:space="preserve">the research </w:t>
      </w:r>
      <w:r w:rsidR="000114BA" w:rsidRPr="00655D47">
        <w:rPr>
          <w:sz w:val="23"/>
          <w:szCs w:val="23"/>
        </w:rPr>
        <w:t>scope</w:t>
      </w:r>
      <w:r w:rsidRPr="00655D47">
        <w:rPr>
          <w:sz w:val="23"/>
          <w:szCs w:val="23"/>
        </w:rPr>
        <w:t xml:space="preserve"> focus</w:t>
      </w:r>
      <w:r w:rsidR="004816C8" w:rsidRPr="00655D47">
        <w:rPr>
          <w:sz w:val="23"/>
          <w:szCs w:val="23"/>
        </w:rPr>
        <w:t>es</w:t>
      </w:r>
      <w:r w:rsidRPr="00655D47">
        <w:rPr>
          <w:sz w:val="23"/>
          <w:szCs w:val="23"/>
        </w:rPr>
        <w:t xml:space="preserve"> on some</w:t>
      </w:r>
      <w:r w:rsidR="00703169" w:rsidRPr="00655D47">
        <w:rPr>
          <w:sz w:val="23"/>
          <w:szCs w:val="23"/>
        </w:rPr>
        <w:t xml:space="preserve"> of the</w:t>
      </w:r>
      <w:r w:rsidRPr="00655D47">
        <w:rPr>
          <w:sz w:val="23"/>
          <w:szCs w:val="23"/>
        </w:rPr>
        <w:t xml:space="preserve"> prominent</w:t>
      </w:r>
      <w:r w:rsidR="00983CFC" w:rsidRPr="00655D47">
        <w:rPr>
          <w:sz w:val="23"/>
          <w:szCs w:val="23"/>
        </w:rPr>
        <w:t xml:space="preserve"> construction</w:t>
      </w:r>
      <w:r w:rsidRPr="00655D47">
        <w:rPr>
          <w:sz w:val="23"/>
          <w:szCs w:val="23"/>
        </w:rPr>
        <w:t xml:space="preserve"> </w:t>
      </w:r>
      <w:r w:rsidR="001941F8" w:rsidRPr="00655D47">
        <w:rPr>
          <w:sz w:val="23"/>
          <w:szCs w:val="23"/>
        </w:rPr>
        <w:t>ris</w:t>
      </w:r>
      <w:r w:rsidR="004451DB" w:rsidRPr="00655D47">
        <w:rPr>
          <w:sz w:val="23"/>
          <w:szCs w:val="23"/>
        </w:rPr>
        <w:t>k</w:t>
      </w:r>
      <w:r w:rsidR="001941F8" w:rsidRPr="00655D47">
        <w:rPr>
          <w:sz w:val="23"/>
          <w:szCs w:val="23"/>
        </w:rPr>
        <w:t>s</w:t>
      </w:r>
      <w:r w:rsidRPr="00655D47">
        <w:rPr>
          <w:sz w:val="23"/>
          <w:szCs w:val="23"/>
        </w:rPr>
        <w:t xml:space="preserve"> factors within the </w:t>
      </w:r>
      <w:r w:rsidR="00560C63" w:rsidRPr="00655D47">
        <w:rPr>
          <w:sz w:val="23"/>
          <w:szCs w:val="23"/>
        </w:rPr>
        <w:t>InPMps</w:t>
      </w:r>
      <w:r w:rsidRPr="00655D47">
        <w:rPr>
          <w:sz w:val="23"/>
          <w:szCs w:val="23"/>
        </w:rPr>
        <w:t xml:space="preserve">. </w:t>
      </w:r>
      <w:r w:rsidR="00AA591D" w:rsidRPr="00655D47">
        <w:rPr>
          <w:sz w:val="23"/>
          <w:szCs w:val="23"/>
        </w:rPr>
        <w:t xml:space="preserve">Several authors and papers have addressed the risks factors </w:t>
      </w:r>
      <w:r w:rsidR="00B623B5" w:rsidRPr="00655D47">
        <w:rPr>
          <w:sz w:val="23"/>
          <w:szCs w:val="23"/>
        </w:rPr>
        <w:t xml:space="preserve">that </w:t>
      </w:r>
      <w:r w:rsidR="00AA591D" w:rsidRPr="00655D47">
        <w:rPr>
          <w:sz w:val="23"/>
          <w:szCs w:val="23"/>
        </w:rPr>
        <w:t>negatively influenc</w:t>
      </w:r>
      <w:r w:rsidR="00B623B5" w:rsidRPr="00655D47">
        <w:rPr>
          <w:sz w:val="23"/>
          <w:szCs w:val="23"/>
        </w:rPr>
        <w:t>es</w:t>
      </w:r>
      <w:r w:rsidR="00AA591D" w:rsidRPr="00655D47">
        <w:rPr>
          <w:sz w:val="23"/>
          <w:szCs w:val="23"/>
        </w:rPr>
        <w:t xml:space="preserve"> the </w:t>
      </w:r>
      <w:r w:rsidR="002F6D64" w:rsidRPr="00655D47">
        <w:rPr>
          <w:sz w:val="23"/>
          <w:szCs w:val="23"/>
        </w:rPr>
        <w:t xml:space="preserve">success of </w:t>
      </w:r>
      <w:r w:rsidR="00560C63" w:rsidRPr="00655D47">
        <w:rPr>
          <w:sz w:val="23"/>
          <w:szCs w:val="23"/>
        </w:rPr>
        <w:t>InPMps</w:t>
      </w:r>
      <w:r w:rsidR="002F6D64" w:rsidRPr="00655D47">
        <w:rPr>
          <w:sz w:val="23"/>
          <w:szCs w:val="23"/>
        </w:rPr>
        <w:t>.</w:t>
      </w:r>
      <w:r w:rsidR="00983CFC" w:rsidRPr="00655D47">
        <w:rPr>
          <w:sz w:val="23"/>
          <w:szCs w:val="23"/>
        </w:rPr>
        <w:t xml:space="preserve"> </w:t>
      </w:r>
      <w:r w:rsidR="002F6D64" w:rsidRPr="00655D47">
        <w:rPr>
          <w:sz w:val="23"/>
          <w:szCs w:val="23"/>
        </w:rPr>
        <w:t xml:space="preserve">A few of these numerous papers includes </w:t>
      </w:r>
      <w:r w:rsidR="001941F8" w:rsidRPr="00655D47">
        <w:t>Chan et al. (1997)</w:t>
      </w:r>
      <w:r w:rsidR="004C41C9" w:rsidRPr="00655D47">
        <w:t xml:space="preserve">, </w:t>
      </w:r>
      <w:r w:rsidR="002F6D64" w:rsidRPr="00655D47">
        <w:t xml:space="preserve">in the </w:t>
      </w:r>
      <w:r w:rsidR="00983CFC" w:rsidRPr="00655D47">
        <w:t>examin</w:t>
      </w:r>
      <w:r w:rsidR="002F6D64" w:rsidRPr="00655D47">
        <w:t>ation</w:t>
      </w:r>
      <w:r w:rsidR="00983CFC" w:rsidRPr="00655D47">
        <w:t xml:space="preserve"> and evaluat</w:t>
      </w:r>
      <w:r w:rsidR="002F6D64" w:rsidRPr="00655D47">
        <w:t>ion of</w:t>
      </w:r>
      <w:r w:rsidR="00983CFC" w:rsidRPr="00655D47">
        <w:t xml:space="preserve"> the importance index of </w:t>
      </w:r>
      <w:r w:rsidR="001941F8" w:rsidRPr="00655D47">
        <w:t xml:space="preserve">83 risks factors </w:t>
      </w:r>
      <w:r w:rsidR="00983CFC" w:rsidRPr="00655D47">
        <w:t>responsible for</w:t>
      </w:r>
      <w:r w:rsidR="001941F8" w:rsidRPr="00655D47">
        <w:t xml:space="preserve"> delays in Hong Kong</w:t>
      </w:r>
      <w:r w:rsidR="004C41C9" w:rsidRPr="00655D47">
        <w:t>’s</w:t>
      </w:r>
      <w:r w:rsidR="00983CFC" w:rsidRPr="00655D47">
        <w:t xml:space="preserve"> construction industry. El </w:t>
      </w:r>
      <w:proofErr w:type="spellStart"/>
      <w:r w:rsidR="00983CFC" w:rsidRPr="00655D47">
        <w:t>Razek</w:t>
      </w:r>
      <w:proofErr w:type="spellEnd"/>
      <w:r w:rsidR="00983CFC" w:rsidRPr="00655D47">
        <w:t xml:space="preserve"> et al. (2008) </w:t>
      </w:r>
      <w:r w:rsidR="004C41C9" w:rsidRPr="00655D47">
        <w:t xml:space="preserve">also </w:t>
      </w:r>
      <w:r w:rsidR="00983CFC" w:rsidRPr="00655D47">
        <w:t>investigated 32</w:t>
      </w:r>
      <w:r w:rsidR="004C41C9" w:rsidRPr="00655D47">
        <w:t xml:space="preserve"> risks factors which were the main causes of delays in Egypt</w:t>
      </w:r>
      <w:r w:rsidR="00703169" w:rsidRPr="00655D47">
        <w:t>. In his paper, Shrestha, (2018) investigated 30 risks factors that causes delays in US construction projects.</w:t>
      </w:r>
      <w:r w:rsidR="00DF78F0" w:rsidRPr="00655D47">
        <w:t xml:space="preserve"> Within Turkey’s construction sector, 34 risks factors were examined by </w:t>
      </w:r>
      <w:proofErr w:type="spellStart"/>
      <w:r w:rsidR="00DF78F0" w:rsidRPr="00655D47">
        <w:t>Kazaz</w:t>
      </w:r>
      <w:proofErr w:type="spellEnd"/>
      <w:r w:rsidR="00DF78F0" w:rsidRPr="00655D47">
        <w:t xml:space="preserve"> et al. (2012), t</w:t>
      </w:r>
      <w:r w:rsidR="00ED5CB8" w:rsidRPr="00655D47">
        <w:t>o have affected project duration within the country.</w:t>
      </w:r>
      <w:r w:rsidR="002F6D64" w:rsidRPr="00655D47">
        <w:t xml:space="preserve"> One of the </w:t>
      </w:r>
      <w:r w:rsidR="00CE2836" w:rsidRPr="00655D47">
        <w:t>scopes</w:t>
      </w:r>
      <w:r w:rsidR="002F6D64" w:rsidRPr="00655D47">
        <w:t xml:space="preserve"> of this research addresses the risk factors examined by </w:t>
      </w:r>
      <w:r w:rsidR="002F6D64" w:rsidRPr="00655D47">
        <w:rPr>
          <w:color w:val="111111"/>
          <w:shd w:val="clear" w:color="auto" w:fill="FFFFFF"/>
        </w:rPr>
        <w:t xml:space="preserve">Hastak and Shaked (2000). The </w:t>
      </w:r>
      <w:r w:rsidR="00CE2836" w:rsidRPr="00655D47">
        <w:rPr>
          <w:color w:val="111111"/>
          <w:shd w:val="clear" w:color="auto" w:fill="FFFFFF"/>
        </w:rPr>
        <w:t>p</w:t>
      </w:r>
      <w:r w:rsidR="002F6D64" w:rsidRPr="00655D47">
        <w:rPr>
          <w:color w:val="111111"/>
          <w:shd w:val="clear" w:color="auto" w:fill="FFFFFF"/>
        </w:rPr>
        <w:t xml:space="preserve">aper </w:t>
      </w:r>
      <w:r w:rsidR="00CE2836" w:rsidRPr="00655D47">
        <w:rPr>
          <w:color w:val="111111"/>
          <w:shd w:val="clear" w:color="auto" w:fill="FFFFFF"/>
        </w:rPr>
        <w:t xml:space="preserve">presented and </w:t>
      </w:r>
      <w:r w:rsidR="002F6D64" w:rsidRPr="00655D47">
        <w:rPr>
          <w:color w:val="111111"/>
          <w:shd w:val="clear" w:color="auto" w:fill="FFFFFF"/>
        </w:rPr>
        <w:t xml:space="preserve">identified </w:t>
      </w:r>
      <w:r w:rsidR="00CE2836" w:rsidRPr="00655D47">
        <w:rPr>
          <w:color w:val="111111"/>
          <w:shd w:val="clear" w:color="auto" w:fill="FFFFFF"/>
        </w:rPr>
        <w:t xml:space="preserve">potential </w:t>
      </w:r>
      <w:r w:rsidR="002F6D64" w:rsidRPr="00655D47">
        <w:rPr>
          <w:color w:val="111111"/>
          <w:shd w:val="clear" w:color="auto" w:fill="FFFFFF"/>
        </w:rPr>
        <w:t>73 risk factors that influence projects at either macro, market or project level</w:t>
      </w:r>
      <w:r w:rsidR="00CE2836" w:rsidRPr="00655D47">
        <w:rPr>
          <w:color w:val="111111"/>
          <w:shd w:val="clear" w:color="auto" w:fill="FFFFFF"/>
        </w:rPr>
        <w:t xml:space="preserve"> in an international construction operation</w:t>
      </w:r>
      <w:r w:rsidR="002F6D64" w:rsidRPr="00655D47">
        <w:rPr>
          <w:color w:val="111111"/>
          <w:shd w:val="clear" w:color="auto" w:fill="FFFFFF"/>
        </w:rPr>
        <w:t>.</w:t>
      </w:r>
      <w:r w:rsidR="00CE2836" w:rsidRPr="00655D47">
        <w:rPr>
          <w:color w:val="111111"/>
          <w:shd w:val="clear" w:color="auto" w:fill="FFFFFF"/>
        </w:rPr>
        <w:t xml:space="preserve"> </w:t>
      </w:r>
      <w:r w:rsidR="00A87391" w:rsidRPr="00655D47">
        <w:rPr>
          <w:color w:val="111111"/>
          <w:shd w:val="clear" w:color="auto" w:fill="FFFFFF"/>
        </w:rPr>
        <w:t>In their paper, t</w:t>
      </w:r>
      <w:r w:rsidR="00CE2836" w:rsidRPr="00655D47">
        <w:rPr>
          <w:color w:val="111111"/>
          <w:shd w:val="clear" w:color="auto" w:fill="FFFFFF"/>
        </w:rPr>
        <w:t xml:space="preserve">hey highlighted and ranked </w:t>
      </w:r>
      <w:r w:rsidR="00E061C9" w:rsidRPr="00655D47">
        <w:rPr>
          <w:color w:val="111111"/>
          <w:shd w:val="clear" w:color="auto" w:fill="FFFFFF"/>
        </w:rPr>
        <w:t xml:space="preserve">the </w:t>
      </w:r>
      <w:r w:rsidR="00762DBB" w:rsidRPr="00655D47">
        <w:rPr>
          <w:color w:val="111111"/>
          <w:shd w:val="clear" w:color="auto" w:fill="FFFFFF"/>
        </w:rPr>
        <w:t xml:space="preserve">73 </w:t>
      </w:r>
      <w:r w:rsidR="00CE2836" w:rsidRPr="00655D47">
        <w:rPr>
          <w:color w:val="111111"/>
          <w:shd w:val="clear" w:color="auto" w:fill="FFFFFF"/>
        </w:rPr>
        <w:t>risks factors affecting the macro, market and project level</w:t>
      </w:r>
      <w:r w:rsidR="00E061C9" w:rsidRPr="00655D47">
        <w:rPr>
          <w:color w:val="111111"/>
          <w:shd w:val="clear" w:color="auto" w:fill="FFFFFF"/>
        </w:rPr>
        <w:t xml:space="preserve">. </w:t>
      </w:r>
      <w:r w:rsidR="00A5018E" w:rsidRPr="00655D47">
        <w:rPr>
          <w:color w:val="111111"/>
          <w:shd w:val="clear" w:color="auto" w:fill="FFFFFF"/>
        </w:rPr>
        <w:t>32</w:t>
      </w:r>
      <w:r w:rsidR="00A87391" w:rsidRPr="00655D47">
        <w:rPr>
          <w:color w:val="111111"/>
          <w:shd w:val="clear" w:color="auto" w:fill="FFFFFF"/>
        </w:rPr>
        <w:t xml:space="preserve"> risks factors </w:t>
      </w:r>
      <w:r w:rsidR="00762DBB" w:rsidRPr="00655D47">
        <w:rPr>
          <w:color w:val="111111"/>
          <w:shd w:val="clear" w:color="auto" w:fill="FFFFFF"/>
        </w:rPr>
        <w:t>were</w:t>
      </w:r>
      <w:r w:rsidR="00A87391" w:rsidRPr="00655D47">
        <w:rPr>
          <w:color w:val="111111"/>
          <w:shd w:val="clear" w:color="auto" w:fill="FFFFFF"/>
        </w:rPr>
        <w:t xml:space="preserve"> referenced </w:t>
      </w:r>
      <w:r w:rsidR="00AC4537" w:rsidRPr="00655D47">
        <w:rPr>
          <w:color w:val="111111"/>
          <w:shd w:val="clear" w:color="auto" w:fill="FFFFFF"/>
        </w:rPr>
        <w:t xml:space="preserve">from this paper based on the criteria and </w:t>
      </w:r>
      <w:r w:rsidR="00762DBB" w:rsidRPr="00655D47">
        <w:rPr>
          <w:color w:val="111111"/>
          <w:shd w:val="clear" w:color="auto" w:fill="FFFFFF"/>
        </w:rPr>
        <w:t>sub criteria</w:t>
      </w:r>
      <w:r w:rsidR="00AC4537" w:rsidRPr="00655D47">
        <w:rPr>
          <w:color w:val="111111"/>
          <w:shd w:val="clear" w:color="auto" w:fill="FFFFFF"/>
        </w:rPr>
        <w:t xml:space="preserve"> </w:t>
      </w:r>
      <w:r w:rsidR="00762DBB" w:rsidRPr="00655D47">
        <w:rPr>
          <w:color w:val="111111"/>
          <w:shd w:val="clear" w:color="auto" w:fill="FFFFFF"/>
        </w:rPr>
        <w:t xml:space="preserve">used </w:t>
      </w:r>
      <w:r w:rsidR="00AC4537" w:rsidRPr="00655D47">
        <w:rPr>
          <w:color w:val="111111"/>
          <w:shd w:val="clear" w:color="auto" w:fill="FFFFFF"/>
        </w:rPr>
        <w:t>to establish the interrelationship and hierarchy between the various risk factors at the macro, market, and project levels</w:t>
      </w:r>
      <w:r w:rsidR="00CC2CE9" w:rsidRPr="00655D47">
        <w:rPr>
          <w:color w:val="111111"/>
          <w:shd w:val="clear" w:color="auto" w:fill="FFFFFF"/>
        </w:rPr>
        <w:t>.</w:t>
      </w:r>
      <w:r w:rsidR="00AC4537" w:rsidRPr="00655D47">
        <w:rPr>
          <w:color w:val="111111"/>
          <w:shd w:val="clear" w:color="auto" w:fill="FFFFFF"/>
        </w:rPr>
        <w:t xml:space="preserve"> </w:t>
      </w:r>
    </w:p>
    <w:p w14:paraId="6E48DB6C"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0AB2389F"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30D0B75"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4FF2E255" w14:textId="669DB6C9" w:rsidR="00CC2CE9" w:rsidRPr="00655D47" w:rsidRDefault="00CC2CE9" w:rsidP="00351AD6">
      <w:pPr>
        <w:pStyle w:val="Default"/>
        <w:spacing w:beforeLines="40" w:before="96" w:afterLines="40" w:after="96" w:line="360" w:lineRule="auto"/>
        <w:ind w:firstLine="720"/>
        <w:jc w:val="both"/>
        <w:rPr>
          <w:color w:val="111111"/>
          <w:shd w:val="clear" w:color="auto" w:fill="FFFFFF"/>
        </w:rPr>
      </w:pPr>
      <w:r w:rsidRPr="00655D47">
        <w:rPr>
          <w:noProof/>
        </w:rPr>
        <w:lastRenderedPageBreak/>
        <w:drawing>
          <wp:anchor distT="0" distB="0" distL="114300" distR="114300" simplePos="0" relativeHeight="251666432" behindDoc="1" locked="0" layoutInCell="1" allowOverlap="1" wp14:anchorId="4F1913B5" wp14:editId="7273E495">
            <wp:simplePos x="0" y="0"/>
            <wp:positionH relativeFrom="column">
              <wp:posOffset>323850</wp:posOffset>
            </wp:positionH>
            <wp:positionV relativeFrom="paragraph">
              <wp:posOffset>0</wp:posOffset>
            </wp:positionV>
            <wp:extent cx="5111750" cy="4128135"/>
            <wp:effectExtent l="0" t="0" r="0" b="0"/>
            <wp:wrapTight wrapText="bothSides">
              <wp:wrapPolygon edited="0">
                <wp:start x="0" y="0"/>
                <wp:lineTo x="0" y="21530"/>
                <wp:lineTo x="12075" y="21530"/>
                <wp:lineTo x="12075" y="20733"/>
                <wp:lineTo x="21493" y="20633"/>
                <wp:lineTo x="21493" y="19138"/>
                <wp:lineTo x="16824" y="19138"/>
                <wp:lineTo x="19802" y="18540"/>
                <wp:lineTo x="19641" y="17543"/>
                <wp:lineTo x="21493" y="17144"/>
                <wp:lineTo x="21493" y="16945"/>
                <wp:lineTo x="12075" y="15948"/>
                <wp:lineTo x="19883" y="15948"/>
                <wp:lineTo x="19883" y="15251"/>
                <wp:lineTo x="12075" y="14353"/>
                <wp:lineTo x="21493" y="14054"/>
                <wp:lineTo x="21493" y="13855"/>
                <wp:lineTo x="19078" y="12759"/>
                <wp:lineTo x="20366" y="12659"/>
                <wp:lineTo x="20044" y="12161"/>
                <wp:lineTo x="12075" y="11164"/>
                <wp:lineTo x="21493" y="10865"/>
                <wp:lineTo x="21493" y="10665"/>
                <wp:lineTo x="12075" y="9569"/>
                <wp:lineTo x="21493" y="9569"/>
                <wp:lineTo x="21493" y="7077"/>
                <wp:lineTo x="19319" y="6678"/>
                <wp:lineTo x="21493" y="6180"/>
                <wp:lineTo x="21493" y="5981"/>
                <wp:lineTo x="17065" y="4784"/>
                <wp:lineTo x="19319" y="4685"/>
                <wp:lineTo x="18997" y="4087"/>
                <wp:lineTo x="12075" y="3190"/>
                <wp:lineTo x="21493" y="2791"/>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111750" cy="412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E6A5A" w14:textId="153B27A4"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67B915F" w14:textId="3BBCCD96"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18A34CBE" w14:textId="59388A68"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02FF0326" w14:textId="77777777" w:rsidR="000C2A6F" w:rsidRPr="00655D47" w:rsidRDefault="000C2A6F" w:rsidP="000C2A6F">
      <w:pPr>
        <w:pStyle w:val="Default"/>
        <w:spacing w:beforeLines="40" w:before="96" w:afterLines="40" w:after="96" w:line="360" w:lineRule="auto"/>
        <w:rPr>
          <w:color w:val="111111"/>
          <w:shd w:val="clear" w:color="auto" w:fill="FFFFFF"/>
        </w:rPr>
      </w:pPr>
    </w:p>
    <w:p w14:paraId="7FC11741" w14:textId="77777777" w:rsidR="000C2A6F" w:rsidRPr="00655D47" w:rsidRDefault="000C2A6F" w:rsidP="000C2A6F">
      <w:pPr>
        <w:pStyle w:val="Default"/>
        <w:spacing w:beforeLines="40" w:before="96" w:afterLines="40" w:after="96" w:line="360" w:lineRule="auto"/>
        <w:jc w:val="center"/>
        <w:rPr>
          <w:sz w:val="22"/>
          <w:szCs w:val="22"/>
        </w:rPr>
      </w:pPr>
    </w:p>
    <w:p w14:paraId="4D16B7AA" w14:textId="591A167A" w:rsidR="00CC6929" w:rsidRDefault="006F2F75" w:rsidP="000C2A6F">
      <w:pPr>
        <w:pStyle w:val="Default"/>
        <w:spacing w:beforeLines="40" w:before="96" w:afterLines="40" w:after="96" w:line="360" w:lineRule="auto"/>
        <w:jc w:val="center"/>
        <w:rPr>
          <w:sz w:val="22"/>
          <w:szCs w:val="22"/>
        </w:rPr>
      </w:pPr>
      <w:r w:rsidRPr="00655D47">
        <w:rPr>
          <w:sz w:val="22"/>
          <w:szCs w:val="22"/>
        </w:rPr>
        <w:t>Table</w:t>
      </w:r>
      <w:r w:rsidR="00CC6929" w:rsidRPr="00655D47">
        <w:rPr>
          <w:sz w:val="22"/>
          <w:szCs w:val="22"/>
        </w:rPr>
        <w:t xml:space="preserve"> 1.4: </w:t>
      </w:r>
      <w:r w:rsidR="000C2A6F" w:rsidRPr="00655D47">
        <w:rPr>
          <w:sz w:val="22"/>
          <w:szCs w:val="22"/>
        </w:rPr>
        <w:t>Infrastructure and Industrial Projects</w:t>
      </w:r>
    </w:p>
    <w:p w14:paraId="58DD1C7D" w14:textId="77777777" w:rsidR="00FE52F3" w:rsidRPr="00655D47" w:rsidRDefault="00FE52F3" w:rsidP="000C2A6F">
      <w:pPr>
        <w:pStyle w:val="Default"/>
        <w:spacing w:beforeLines="40" w:before="96" w:afterLines="40" w:after="96" w:line="360" w:lineRule="auto"/>
        <w:jc w:val="center"/>
        <w:rPr>
          <w:sz w:val="22"/>
          <w:szCs w:val="22"/>
        </w:rPr>
      </w:pPr>
    </w:p>
    <w:p w14:paraId="70630FFB" w14:textId="611A7CBF" w:rsidR="00351AD6" w:rsidRPr="00655D47" w:rsidRDefault="00325AEC" w:rsidP="00CC6929">
      <w:pPr>
        <w:pStyle w:val="Default"/>
        <w:spacing w:beforeLines="40" w:before="96" w:afterLines="40" w:after="96" w:line="360" w:lineRule="auto"/>
        <w:ind w:firstLine="720"/>
        <w:jc w:val="both"/>
        <w:rPr>
          <w:color w:val="111111"/>
          <w:shd w:val="clear" w:color="auto" w:fill="FFFFFF"/>
        </w:rPr>
      </w:pPr>
      <w:r w:rsidRPr="00655D47">
        <w:rPr>
          <w:color w:val="111111"/>
          <w:shd w:val="clear" w:color="auto" w:fill="FFFFFF"/>
        </w:rPr>
        <w:t xml:space="preserve">Within the research scope is also the examination of the </w:t>
      </w:r>
      <w:r w:rsidR="00762DBB" w:rsidRPr="00655D47">
        <w:rPr>
          <w:color w:val="111111"/>
          <w:shd w:val="clear" w:color="auto" w:fill="FFFFFF"/>
        </w:rPr>
        <w:t>behavior and interrelationship that exist between risks factors and project lifecycle.</w:t>
      </w:r>
      <w:r w:rsidR="00530D67" w:rsidRPr="00655D47">
        <w:rPr>
          <w:color w:val="111111"/>
          <w:shd w:val="clear" w:color="auto" w:fill="FFFFFF"/>
        </w:rPr>
        <w:t xml:space="preserve"> </w:t>
      </w:r>
      <w:r w:rsidR="0098597C" w:rsidRPr="00655D47">
        <w:rPr>
          <w:color w:val="111111"/>
          <w:shd w:val="clear" w:color="auto" w:fill="FFFFFF"/>
        </w:rPr>
        <w:t xml:space="preserve">The development of </w:t>
      </w:r>
      <w:r w:rsidR="00560C63" w:rsidRPr="00655D47">
        <w:rPr>
          <w:sz w:val="23"/>
          <w:szCs w:val="23"/>
        </w:rPr>
        <w:t>InPMps</w:t>
      </w:r>
      <w:r w:rsidR="00F62009" w:rsidRPr="00655D47">
        <w:rPr>
          <w:sz w:val="23"/>
          <w:szCs w:val="23"/>
        </w:rPr>
        <w:t xml:space="preserve"> </w:t>
      </w:r>
      <w:r w:rsidR="0098597C" w:rsidRPr="00655D47">
        <w:rPr>
          <w:sz w:val="23"/>
          <w:szCs w:val="23"/>
        </w:rPr>
        <w:t>navigates</w:t>
      </w:r>
      <w:r w:rsidR="00F62009" w:rsidRPr="00655D47">
        <w:rPr>
          <w:sz w:val="23"/>
          <w:szCs w:val="23"/>
        </w:rPr>
        <w:t xml:space="preserve"> across the phases of a project’s lifecycle which includes Inception, Planning, Execution, Closeout, Operation and Maintenance, and Demolition. </w:t>
      </w:r>
      <w:r w:rsidR="006C4B11" w:rsidRPr="00655D47">
        <w:rPr>
          <w:color w:val="111111"/>
          <w:shd w:val="clear" w:color="auto" w:fill="FFFFFF"/>
        </w:rPr>
        <w:t xml:space="preserve">The research </w:t>
      </w:r>
      <w:r w:rsidR="004816C8" w:rsidRPr="00655D47">
        <w:rPr>
          <w:color w:val="111111"/>
          <w:shd w:val="clear" w:color="auto" w:fill="FFFFFF"/>
        </w:rPr>
        <w:t>is</w:t>
      </w:r>
      <w:r w:rsidR="000114BA" w:rsidRPr="00655D47">
        <w:rPr>
          <w:color w:val="111111"/>
          <w:shd w:val="clear" w:color="auto" w:fill="FFFFFF"/>
        </w:rPr>
        <w:t xml:space="preserve"> </w:t>
      </w:r>
      <w:r w:rsidR="006C4B11" w:rsidRPr="00655D47">
        <w:rPr>
          <w:color w:val="111111"/>
          <w:shd w:val="clear" w:color="auto" w:fill="FFFFFF"/>
        </w:rPr>
        <w:t xml:space="preserve">limited to the </w:t>
      </w:r>
      <w:r w:rsidR="004816C8" w:rsidRPr="00655D47">
        <w:rPr>
          <w:color w:val="111111"/>
          <w:shd w:val="clear" w:color="auto" w:fill="FFFFFF"/>
        </w:rPr>
        <w:t xml:space="preserve">assessment of the </w:t>
      </w:r>
      <w:proofErr w:type="gramStart"/>
      <w:r w:rsidR="004816C8" w:rsidRPr="00655D47">
        <w:rPr>
          <w:color w:val="111111"/>
          <w:shd w:val="clear" w:color="auto" w:fill="FFFFFF"/>
        </w:rPr>
        <w:t>risks</w:t>
      </w:r>
      <w:proofErr w:type="gramEnd"/>
      <w:r w:rsidR="004816C8" w:rsidRPr="00655D47">
        <w:rPr>
          <w:color w:val="111111"/>
          <w:shd w:val="clear" w:color="auto" w:fill="FFFFFF"/>
        </w:rPr>
        <w:t xml:space="preserve"> factors within the </w:t>
      </w:r>
      <w:r w:rsidR="006C4B11" w:rsidRPr="00655D47">
        <w:rPr>
          <w:color w:val="111111"/>
          <w:shd w:val="clear" w:color="auto" w:fill="FFFFFF"/>
        </w:rPr>
        <w:t xml:space="preserve">execution </w:t>
      </w:r>
      <w:r w:rsidR="00031C41" w:rsidRPr="00655D47">
        <w:rPr>
          <w:color w:val="111111"/>
          <w:shd w:val="clear" w:color="auto" w:fill="FFFFFF"/>
        </w:rPr>
        <w:t>phase</w:t>
      </w:r>
      <w:r w:rsidR="006C4B11" w:rsidRPr="00655D47">
        <w:rPr>
          <w:color w:val="111111"/>
          <w:shd w:val="clear" w:color="auto" w:fill="FFFFFF"/>
        </w:rPr>
        <w:t xml:space="preserve"> of the project lifecycle as illustrated in </w:t>
      </w:r>
      <w:r w:rsidR="00DB7A7A" w:rsidRPr="00655D47">
        <w:rPr>
          <w:color w:val="111111"/>
          <w:shd w:val="clear" w:color="auto" w:fill="FFFFFF"/>
        </w:rPr>
        <w:t>F</w:t>
      </w:r>
      <w:r w:rsidR="006C4B11" w:rsidRPr="00655D47">
        <w:rPr>
          <w:color w:val="111111"/>
          <w:shd w:val="clear" w:color="auto" w:fill="FFFFFF"/>
        </w:rPr>
        <w:t xml:space="preserve">igure </w:t>
      </w:r>
      <w:r w:rsidR="00DB7A7A" w:rsidRPr="00655D47">
        <w:rPr>
          <w:color w:val="111111"/>
          <w:shd w:val="clear" w:color="auto" w:fill="FFFFFF"/>
        </w:rPr>
        <w:t xml:space="preserve">1.4. </w:t>
      </w:r>
      <w:r w:rsidR="00B14022" w:rsidRPr="00655D47">
        <w:rPr>
          <w:color w:val="111111"/>
          <w:shd w:val="clear" w:color="auto" w:fill="FFFFFF"/>
        </w:rPr>
        <w:t>P</w:t>
      </w:r>
      <w:r w:rsidR="00F45232" w:rsidRPr="00655D47">
        <w:rPr>
          <w:color w:val="111111"/>
          <w:shd w:val="clear" w:color="auto" w:fill="FFFFFF"/>
        </w:rPr>
        <w:t xml:space="preserve">art of the project management processes for the successful completion of </w:t>
      </w:r>
      <w:r w:rsidR="00560C63" w:rsidRPr="00655D47">
        <w:rPr>
          <w:color w:val="111111"/>
          <w:shd w:val="clear" w:color="auto" w:fill="FFFFFF"/>
        </w:rPr>
        <w:t>InPMps</w:t>
      </w:r>
      <w:r w:rsidR="00B14022" w:rsidRPr="00655D47">
        <w:rPr>
          <w:color w:val="111111"/>
          <w:shd w:val="clear" w:color="auto" w:fill="FFFFFF"/>
        </w:rPr>
        <w:t xml:space="preserve"> are the guidance and assistance provided by several existing research for </w:t>
      </w:r>
      <w:r w:rsidR="00F45232" w:rsidRPr="00655D47">
        <w:rPr>
          <w:color w:val="111111"/>
          <w:shd w:val="clear" w:color="auto" w:fill="FFFFFF"/>
        </w:rPr>
        <w:t xml:space="preserve">the academic and construction industry to significantly aid the </w:t>
      </w:r>
      <w:r w:rsidR="00B14022" w:rsidRPr="00655D47">
        <w:rPr>
          <w:color w:val="111111"/>
          <w:shd w:val="clear" w:color="auto" w:fill="FFFFFF"/>
        </w:rPr>
        <w:t>development and completion of</w:t>
      </w:r>
      <w:r w:rsidR="00F45232" w:rsidRPr="00655D47">
        <w:rPr>
          <w:color w:val="111111"/>
          <w:shd w:val="clear" w:color="auto" w:fill="FFFFFF"/>
        </w:rPr>
        <w:t xml:space="preserve"> </w:t>
      </w:r>
      <w:r w:rsidR="00560C63" w:rsidRPr="00655D47">
        <w:rPr>
          <w:color w:val="111111"/>
          <w:shd w:val="clear" w:color="auto" w:fill="FFFFFF"/>
        </w:rPr>
        <w:t>InPMps</w:t>
      </w:r>
      <w:r w:rsidR="00530D67" w:rsidRPr="00655D47">
        <w:rPr>
          <w:color w:val="111111"/>
          <w:shd w:val="clear" w:color="auto" w:fill="FFFFFF"/>
        </w:rPr>
        <w:t xml:space="preserve">. The research scope will </w:t>
      </w:r>
      <w:r w:rsidR="00327E56" w:rsidRPr="00655D47">
        <w:rPr>
          <w:color w:val="111111"/>
          <w:shd w:val="clear" w:color="auto" w:fill="FFFFFF"/>
        </w:rPr>
        <w:t xml:space="preserve">close the gaps of </w:t>
      </w:r>
      <w:r w:rsidR="00843DB5" w:rsidRPr="00655D47">
        <w:rPr>
          <w:color w:val="111111"/>
          <w:shd w:val="clear" w:color="auto" w:fill="FFFFFF"/>
        </w:rPr>
        <w:t>the</w:t>
      </w:r>
      <w:r w:rsidR="00327E56" w:rsidRPr="00655D47">
        <w:rPr>
          <w:color w:val="111111"/>
          <w:shd w:val="clear" w:color="auto" w:fill="FFFFFF"/>
        </w:rPr>
        <w:t xml:space="preserve"> non-existing research on </w:t>
      </w:r>
      <w:r w:rsidR="00843DB5" w:rsidRPr="00655D47">
        <w:rPr>
          <w:color w:val="111111"/>
          <w:shd w:val="clear" w:color="auto" w:fill="FFFFFF"/>
        </w:rPr>
        <w:t xml:space="preserve">the assessment of </w:t>
      </w:r>
      <w:r w:rsidR="00327E56" w:rsidRPr="00655D47">
        <w:rPr>
          <w:color w:val="111111"/>
          <w:shd w:val="clear" w:color="auto" w:fill="FFFFFF"/>
        </w:rPr>
        <w:t xml:space="preserve">project risks </w:t>
      </w:r>
      <w:r w:rsidR="00843DB5" w:rsidRPr="00655D47">
        <w:rPr>
          <w:color w:val="111111"/>
          <w:shd w:val="clear" w:color="auto" w:fill="FFFFFF"/>
        </w:rPr>
        <w:t>and their performance</w:t>
      </w:r>
      <w:r w:rsidR="00327E56" w:rsidRPr="00655D47">
        <w:rPr>
          <w:color w:val="111111"/>
          <w:shd w:val="clear" w:color="auto" w:fill="FFFFFF"/>
        </w:rPr>
        <w:t xml:space="preserve"> within the project lifecycle. </w:t>
      </w:r>
      <w:r w:rsidR="00843DB5" w:rsidRPr="00655D47">
        <w:rPr>
          <w:color w:val="111111"/>
          <w:shd w:val="clear" w:color="auto" w:fill="FFFFFF"/>
        </w:rPr>
        <w:t xml:space="preserve"> </w:t>
      </w:r>
    </w:p>
    <w:p w14:paraId="1DC5E20E" w14:textId="4D2F95E6" w:rsidR="003F0893" w:rsidRPr="00655D47" w:rsidRDefault="004932D9" w:rsidP="00351AD6">
      <w:pPr>
        <w:pStyle w:val="Default"/>
        <w:spacing w:beforeLines="40" w:before="96" w:afterLines="40" w:after="96" w:line="360" w:lineRule="auto"/>
        <w:ind w:firstLine="720"/>
        <w:jc w:val="both"/>
        <w:rPr>
          <w:color w:val="111111"/>
          <w:shd w:val="clear" w:color="auto" w:fill="FFFFFF"/>
        </w:rPr>
      </w:pPr>
      <w:r w:rsidRPr="00655D47">
        <w:rPr>
          <w:color w:val="111111"/>
          <w:shd w:val="clear" w:color="auto" w:fill="FFFFFF"/>
        </w:rPr>
        <w:t>I</w:t>
      </w:r>
      <w:r w:rsidR="000F3E44" w:rsidRPr="00655D47">
        <w:rPr>
          <w:color w:val="111111"/>
          <w:shd w:val="clear" w:color="auto" w:fill="FFFFFF"/>
        </w:rPr>
        <w:t>neffective</w:t>
      </w:r>
      <w:r w:rsidR="00325AEC" w:rsidRPr="00655D47">
        <w:rPr>
          <w:color w:val="111111"/>
          <w:shd w:val="clear" w:color="auto" w:fill="FFFFFF"/>
        </w:rPr>
        <w:t xml:space="preserve"> management of risk </w:t>
      </w:r>
      <w:r w:rsidR="00A87586" w:rsidRPr="00655D47">
        <w:rPr>
          <w:color w:val="111111"/>
          <w:shd w:val="clear" w:color="auto" w:fill="FFFFFF"/>
        </w:rPr>
        <w:t xml:space="preserve">has </w:t>
      </w:r>
      <w:r w:rsidR="003F0893" w:rsidRPr="00655D47">
        <w:rPr>
          <w:color w:val="111111"/>
          <w:shd w:val="clear" w:color="auto" w:fill="FFFFFF"/>
        </w:rPr>
        <w:t>result</w:t>
      </w:r>
      <w:r w:rsidR="00A87586" w:rsidRPr="00655D47">
        <w:rPr>
          <w:color w:val="111111"/>
          <w:shd w:val="clear" w:color="auto" w:fill="FFFFFF"/>
        </w:rPr>
        <w:t>ed</w:t>
      </w:r>
      <w:r w:rsidR="003F0893" w:rsidRPr="00655D47">
        <w:rPr>
          <w:color w:val="111111"/>
          <w:shd w:val="clear" w:color="auto" w:fill="FFFFFF"/>
        </w:rPr>
        <w:t xml:space="preserve"> in</w:t>
      </w:r>
      <w:r w:rsidRPr="00655D47">
        <w:rPr>
          <w:color w:val="111111"/>
          <w:shd w:val="clear" w:color="auto" w:fill="FFFFFF"/>
        </w:rPr>
        <w:t xml:space="preserve"> the</w:t>
      </w:r>
      <w:r w:rsidR="003F0893" w:rsidRPr="00655D47">
        <w:rPr>
          <w:color w:val="111111"/>
          <w:shd w:val="clear" w:color="auto" w:fill="FFFFFF"/>
        </w:rPr>
        <w:t xml:space="preserve"> </w:t>
      </w:r>
      <w:r w:rsidR="000F3E44" w:rsidRPr="00655D47">
        <w:rPr>
          <w:color w:val="111111"/>
          <w:shd w:val="clear" w:color="auto" w:fill="FFFFFF"/>
        </w:rPr>
        <w:t>significant</w:t>
      </w:r>
      <w:r w:rsidR="00A87586" w:rsidRPr="00655D47">
        <w:rPr>
          <w:color w:val="111111"/>
          <w:shd w:val="clear" w:color="auto" w:fill="FFFFFF"/>
        </w:rPr>
        <w:t xml:space="preserve"> wastage in project </w:t>
      </w:r>
      <w:r w:rsidR="000F3E44" w:rsidRPr="00655D47">
        <w:rPr>
          <w:color w:val="111111"/>
          <w:shd w:val="clear" w:color="auto" w:fill="FFFFFF"/>
        </w:rPr>
        <w:t>cost and</w:t>
      </w:r>
      <w:r w:rsidR="00A87586" w:rsidRPr="00655D47">
        <w:rPr>
          <w:color w:val="111111"/>
          <w:shd w:val="clear" w:color="auto" w:fill="FFFFFF"/>
        </w:rPr>
        <w:t xml:space="preserve"> time</w:t>
      </w:r>
      <w:r w:rsidR="00D206E0" w:rsidRPr="00655D47">
        <w:rPr>
          <w:color w:val="111111"/>
          <w:shd w:val="clear" w:color="auto" w:fill="FFFFFF"/>
        </w:rPr>
        <w:t xml:space="preserve">, and </w:t>
      </w:r>
      <w:r w:rsidR="00F911F8" w:rsidRPr="00655D47">
        <w:rPr>
          <w:color w:val="111111"/>
          <w:shd w:val="clear" w:color="auto" w:fill="FFFFFF"/>
        </w:rPr>
        <w:t xml:space="preserve">it has been </w:t>
      </w:r>
      <w:r w:rsidR="0076137B" w:rsidRPr="00655D47">
        <w:rPr>
          <w:color w:val="111111"/>
          <w:shd w:val="clear" w:color="auto" w:fill="FFFFFF"/>
        </w:rPr>
        <w:t xml:space="preserve">the leading cause of </w:t>
      </w:r>
      <w:r w:rsidR="00D206E0" w:rsidRPr="00655D47">
        <w:rPr>
          <w:color w:val="111111"/>
          <w:shd w:val="clear" w:color="auto" w:fill="FFFFFF"/>
        </w:rPr>
        <w:t xml:space="preserve">the persistent </w:t>
      </w:r>
      <w:r w:rsidR="000F3E44" w:rsidRPr="00655D47">
        <w:rPr>
          <w:color w:val="111111"/>
          <w:shd w:val="clear" w:color="auto" w:fill="FFFFFF"/>
        </w:rPr>
        <w:t xml:space="preserve">failure in the delivery of quality </w:t>
      </w:r>
      <w:r w:rsidR="000F3E44" w:rsidRPr="00655D47">
        <w:rPr>
          <w:color w:val="111111"/>
          <w:shd w:val="clear" w:color="auto" w:fill="FFFFFF"/>
        </w:rPr>
        <w:lastRenderedPageBreak/>
        <w:t xml:space="preserve">project scope and safety issues in </w:t>
      </w:r>
      <w:r w:rsidR="00560C63" w:rsidRPr="00655D47">
        <w:rPr>
          <w:color w:val="111111"/>
          <w:shd w:val="clear" w:color="auto" w:fill="FFFFFF"/>
        </w:rPr>
        <w:t>InPMps</w:t>
      </w:r>
      <w:r w:rsidR="00CB2A4F" w:rsidRPr="00655D47">
        <w:rPr>
          <w:color w:val="111111"/>
          <w:shd w:val="clear" w:color="auto" w:fill="FFFFFF"/>
        </w:rPr>
        <w:t xml:space="preserve">. These impacts </w:t>
      </w:r>
      <w:r w:rsidR="00C960B9" w:rsidRPr="00655D47">
        <w:rPr>
          <w:color w:val="111111"/>
          <w:shd w:val="clear" w:color="auto" w:fill="FFFFFF"/>
        </w:rPr>
        <w:t>emanate</w:t>
      </w:r>
      <w:r w:rsidR="000F3E44" w:rsidRPr="00655D47">
        <w:rPr>
          <w:color w:val="111111"/>
          <w:shd w:val="clear" w:color="auto" w:fill="FFFFFF"/>
        </w:rPr>
        <w:t xml:space="preserve"> from the incomplete analysis of risks that </w:t>
      </w:r>
      <w:r w:rsidR="002D0B2A" w:rsidRPr="00655D47">
        <w:rPr>
          <w:color w:val="111111"/>
          <w:shd w:val="clear" w:color="auto" w:fill="FFFFFF"/>
        </w:rPr>
        <w:t xml:space="preserve">occurs </w:t>
      </w:r>
      <w:r w:rsidR="000F3E44" w:rsidRPr="00655D47">
        <w:rPr>
          <w:color w:val="111111"/>
          <w:shd w:val="clear" w:color="auto" w:fill="FFFFFF"/>
        </w:rPr>
        <w:t xml:space="preserve">within some of </w:t>
      </w:r>
      <w:r w:rsidR="00CB2A4F" w:rsidRPr="00655D47">
        <w:rPr>
          <w:color w:val="111111"/>
          <w:shd w:val="clear" w:color="auto" w:fill="FFFFFF"/>
        </w:rPr>
        <w:t xml:space="preserve">the </w:t>
      </w:r>
      <w:r w:rsidR="0076137B" w:rsidRPr="00655D47">
        <w:rPr>
          <w:color w:val="111111"/>
          <w:shd w:val="clear" w:color="auto" w:fill="FFFFFF"/>
        </w:rPr>
        <w:t>project’s</w:t>
      </w:r>
      <w:r w:rsidR="000F3E44" w:rsidRPr="00655D47">
        <w:rPr>
          <w:color w:val="111111"/>
          <w:shd w:val="clear" w:color="auto" w:fill="FFFFFF"/>
        </w:rPr>
        <w:t xml:space="preserve"> lifecycle.</w:t>
      </w:r>
      <w:r w:rsidR="00C960B9" w:rsidRPr="00655D47">
        <w:rPr>
          <w:color w:val="111111"/>
          <w:shd w:val="clear" w:color="auto" w:fill="FFFFFF"/>
        </w:rPr>
        <w:t xml:space="preserve"> The scope of the research also centers on how</w:t>
      </w:r>
      <w:r w:rsidR="0076137B" w:rsidRPr="00655D47">
        <w:rPr>
          <w:color w:val="111111"/>
          <w:shd w:val="clear" w:color="auto" w:fill="FFFFFF"/>
        </w:rPr>
        <w:t xml:space="preserve"> </w:t>
      </w:r>
      <w:r w:rsidR="0014259A" w:rsidRPr="00655D47">
        <w:rPr>
          <w:color w:val="111111"/>
          <w:shd w:val="clear" w:color="auto" w:fill="FFFFFF"/>
        </w:rPr>
        <w:t>overlooked</w:t>
      </w:r>
      <w:r w:rsidR="00C960B9" w:rsidRPr="00655D47">
        <w:rPr>
          <w:color w:val="111111"/>
          <w:shd w:val="clear" w:color="auto" w:fill="FFFFFF"/>
        </w:rPr>
        <w:t xml:space="preserve"> risks </w:t>
      </w:r>
      <w:r w:rsidR="0076137B" w:rsidRPr="00655D47">
        <w:rPr>
          <w:color w:val="111111"/>
          <w:shd w:val="clear" w:color="auto" w:fill="FFFFFF"/>
        </w:rPr>
        <w:t>within the</w:t>
      </w:r>
      <w:r w:rsidR="00C960B9" w:rsidRPr="00655D47">
        <w:rPr>
          <w:color w:val="111111"/>
          <w:shd w:val="clear" w:color="auto" w:fill="FFFFFF"/>
        </w:rPr>
        <w:t xml:space="preserve"> </w:t>
      </w:r>
      <w:r w:rsidR="008F3926" w:rsidRPr="00655D47">
        <w:rPr>
          <w:color w:val="111111"/>
          <w:shd w:val="clear" w:color="auto" w:fill="FFFFFF"/>
        </w:rPr>
        <w:t>project’s</w:t>
      </w:r>
      <w:r w:rsidR="0076137B" w:rsidRPr="00655D47">
        <w:rPr>
          <w:color w:val="111111"/>
          <w:shd w:val="clear" w:color="auto" w:fill="FFFFFF"/>
        </w:rPr>
        <w:t xml:space="preserve"> lifecycle </w:t>
      </w:r>
      <w:r w:rsidR="00C960B9" w:rsidRPr="00655D47">
        <w:rPr>
          <w:color w:val="111111"/>
          <w:shd w:val="clear" w:color="auto" w:fill="FFFFFF"/>
        </w:rPr>
        <w:t xml:space="preserve">affects </w:t>
      </w:r>
      <w:r w:rsidR="0014259A" w:rsidRPr="00655D47">
        <w:rPr>
          <w:color w:val="111111"/>
          <w:shd w:val="clear" w:color="auto" w:fill="FFFFFF"/>
        </w:rPr>
        <w:t xml:space="preserve">the </w:t>
      </w:r>
      <w:r w:rsidR="00C960B9" w:rsidRPr="00655D47">
        <w:rPr>
          <w:color w:val="111111"/>
          <w:shd w:val="clear" w:color="auto" w:fill="FFFFFF"/>
        </w:rPr>
        <w:t>projects metrics.</w:t>
      </w:r>
      <w:r w:rsidR="0014259A" w:rsidRPr="00655D47">
        <w:rPr>
          <w:color w:val="111111"/>
          <w:shd w:val="clear" w:color="auto" w:fill="FFFFFF"/>
        </w:rPr>
        <w:t xml:space="preserve"> Investigating this scope area will present the correlation of risks from a projects lifecycle that affects any of the </w:t>
      </w:r>
      <w:r w:rsidR="008F3926" w:rsidRPr="00655D47">
        <w:rPr>
          <w:color w:val="111111"/>
          <w:shd w:val="clear" w:color="auto" w:fill="FFFFFF"/>
        </w:rPr>
        <w:t>project’s</w:t>
      </w:r>
      <w:r w:rsidR="0014259A" w:rsidRPr="00655D47">
        <w:rPr>
          <w:color w:val="111111"/>
          <w:shd w:val="clear" w:color="auto" w:fill="FFFFFF"/>
        </w:rPr>
        <w:t xml:space="preserve"> constraints such as cost, schedule, quality and safety.</w:t>
      </w:r>
      <w:r w:rsidR="00C13AA3" w:rsidRPr="00655D47">
        <w:rPr>
          <w:color w:val="111111"/>
          <w:shd w:val="clear" w:color="auto" w:fill="FFFFFF"/>
        </w:rPr>
        <w:t xml:space="preserve"> The assessment of risks factors and</w:t>
      </w:r>
      <w:r w:rsidR="001E3A26" w:rsidRPr="00655D47">
        <w:rPr>
          <w:color w:val="111111"/>
          <w:shd w:val="clear" w:color="auto" w:fill="FFFFFF"/>
        </w:rPr>
        <w:t xml:space="preserve"> their</w:t>
      </w:r>
      <w:r w:rsidR="00C13AA3" w:rsidRPr="00655D47">
        <w:rPr>
          <w:color w:val="111111"/>
          <w:shd w:val="clear" w:color="auto" w:fill="FFFFFF"/>
        </w:rPr>
        <w:t xml:space="preserve"> impacts on </w:t>
      </w:r>
      <w:r w:rsidR="001E3A26" w:rsidRPr="00655D47">
        <w:rPr>
          <w:color w:val="111111"/>
          <w:shd w:val="clear" w:color="auto" w:fill="FFFFFF"/>
        </w:rPr>
        <w:t xml:space="preserve">the </w:t>
      </w:r>
      <w:r w:rsidR="00C13AA3" w:rsidRPr="00655D47">
        <w:rPr>
          <w:color w:val="111111"/>
          <w:shd w:val="clear" w:color="auto" w:fill="FFFFFF"/>
        </w:rPr>
        <w:t xml:space="preserve">lifecycle and </w:t>
      </w:r>
      <w:r w:rsidR="001E3A26" w:rsidRPr="00655D47">
        <w:rPr>
          <w:color w:val="111111"/>
          <w:shd w:val="clear" w:color="auto" w:fill="FFFFFF"/>
        </w:rPr>
        <w:t xml:space="preserve">metrics of </w:t>
      </w:r>
      <w:r w:rsidR="00C13AA3" w:rsidRPr="00655D47">
        <w:rPr>
          <w:color w:val="111111"/>
          <w:shd w:val="clear" w:color="auto" w:fill="FFFFFF"/>
        </w:rPr>
        <w:t xml:space="preserve">projects </w:t>
      </w:r>
      <w:r w:rsidR="001E3A26" w:rsidRPr="00655D47">
        <w:rPr>
          <w:color w:val="111111"/>
          <w:shd w:val="clear" w:color="auto" w:fill="FFFFFF"/>
        </w:rPr>
        <w:t xml:space="preserve">are </w:t>
      </w:r>
      <w:r w:rsidR="00C13AA3" w:rsidRPr="00655D47">
        <w:rPr>
          <w:color w:val="111111"/>
          <w:shd w:val="clear" w:color="auto" w:fill="FFFFFF"/>
        </w:rPr>
        <w:t xml:space="preserve">considered </w:t>
      </w:r>
      <w:r w:rsidR="001E3A26" w:rsidRPr="00655D47">
        <w:rPr>
          <w:color w:val="111111"/>
          <w:shd w:val="clear" w:color="auto" w:fill="FFFFFF"/>
        </w:rPr>
        <w:t>in all sizes of infrastructural development</w:t>
      </w:r>
      <w:r w:rsidR="00CE28A9" w:rsidRPr="00655D47">
        <w:rPr>
          <w:color w:val="111111"/>
          <w:shd w:val="clear" w:color="auto" w:fill="FFFFFF"/>
        </w:rPr>
        <w:t xml:space="preserve"> having a cost range of below and above </w:t>
      </w:r>
      <w:r w:rsidR="00E42348" w:rsidRPr="00655D47">
        <w:rPr>
          <w:noProof/>
        </w:rPr>
        <w:drawing>
          <wp:anchor distT="0" distB="0" distL="114300" distR="114300" simplePos="0" relativeHeight="251635712" behindDoc="1" locked="0" layoutInCell="1" allowOverlap="1" wp14:anchorId="6C45B08D" wp14:editId="631516CC">
            <wp:simplePos x="0" y="0"/>
            <wp:positionH relativeFrom="column">
              <wp:posOffset>-36195</wp:posOffset>
            </wp:positionH>
            <wp:positionV relativeFrom="paragraph">
              <wp:posOffset>1641590</wp:posOffset>
            </wp:positionV>
            <wp:extent cx="5829300" cy="1682115"/>
            <wp:effectExtent l="0" t="0" r="0" b="0"/>
            <wp:wrapTight wrapText="bothSides">
              <wp:wrapPolygon edited="0">
                <wp:start x="0" y="0"/>
                <wp:lineTo x="0" y="21282"/>
                <wp:lineTo x="21529" y="21282"/>
                <wp:lineTo x="21529"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alphaModFix/>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29300" cy="1682115"/>
                    </a:xfrm>
                    <a:prstGeom prst="rect">
                      <a:avLst/>
                    </a:prstGeom>
                  </pic:spPr>
                </pic:pic>
              </a:graphicData>
            </a:graphic>
            <wp14:sizeRelH relativeFrom="page">
              <wp14:pctWidth>0</wp14:pctWidth>
            </wp14:sizeRelH>
            <wp14:sizeRelV relativeFrom="page">
              <wp14:pctHeight>0</wp14:pctHeight>
            </wp14:sizeRelV>
          </wp:anchor>
        </w:drawing>
      </w:r>
      <w:r w:rsidR="00CE28A9" w:rsidRPr="00655D47">
        <w:rPr>
          <w:color w:val="111111"/>
          <w:shd w:val="clear" w:color="auto" w:fill="FFFFFF"/>
        </w:rPr>
        <w:t>a billion dollar.</w:t>
      </w:r>
      <w:r w:rsidR="001E3A26" w:rsidRPr="00655D47">
        <w:rPr>
          <w:color w:val="111111"/>
          <w:shd w:val="clear" w:color="auto" w:fill="FFFFFF"/>
        </w:rPr>
        <w:t xml:space="preserve"> </w:t>
      </w:r>
    </w:p>
    <w:p w14:paraId="27E549ED" w14:textId="67B2634D" w:rsidR="00790AD7" w:rsidRPr="00655D47" w:rsidRDefault="00790AD7" w:rsidP="006C4B11">
      <w:pPr>
        <w:pStyle w:val="Default"/>
        <w:spacing w:beforeLines="40" w:before="96" w:afterLines="40" w:after="96" w:line="360" w:lineRule="auto"/>
        <w:ind w:firstLine="720"/>
        <w:jc w:val="center"/>
        <w:rPr>
          <w:sz w:val="22"/>
          <w:szCs w:val="22"/>
        </w:rPr>
      </w:pPr>
      <w:r w:rsidRPr="00655D47">
        <w:rPr>
          <w:sz w:val="22"/>
          <w:szCs w:val="22"/>
        </w:rPr>
        <w:t>Figure 1.4: Phases of Project Lifecycle</w:t>
      </w:r>
    </w:p>
    <w:p w14:paraId="41986A52" w14:textId="0F33B478" w:rsidR="001A30E5" w:rsidRPr="00655D47" w:rsidRDefault="001A30E5" w:rsidP="006C4B11">
      <w:pPr>
        <w:pStyle w:val="Default"/>
        <w:spacing w:beforeLines="40" w:before="96" w:afterLines="40" w:after="96" w:line="360" w:lineRule="auto"/>
        <w:ind w:firstLine="720"/>
        <w:jc w:val="center"/>
        <w:rPr>
          <w:sz w:val="22"/>
          <w:szCs w:val="22"/>
        </w:rPr>
      </w:pPr>
    </w:p>
    <w:p w14:paraId="2EF781E5" w14:textId="4B500940" w:rsidR="00BF23A1" w:rsidRPr="00655D47" w:rsidRDefault="004932D9" w:rsidP="004932D9">
      <w:pPr>
        <w:pStyle w:val="Default"/>
        <w:spacing w:beforeLines="40" w:before="96" w:afterLines="40" w:after="96" w:line="360" w:lineRule="auto"/>
        <w:ind w:left="720" w:hanging="720"/>
        <w:rPr>
          <w:b/>
          <w:bCs/>
        </w:rPr>
      </w:pPr>
      <w:r w:rsidRPr="00655D47">
        <w:rPr>
          <w:b/>
          <w:bCs/>
        </w:rPr>
        <w:t>1.5</w:t>
      </w:r>
      <w:r w:rsidRPr="00655D47">
        <w:rPr>
          <w:b/>
          <w:bCs/>
        </w:rPr>
        <w:tab/>
        <w:t xml:space="preserve">RESEARCH METHODOLOGY </w:t>
      </w:r>
    </w:p>
    <w:p w14:paraId="6B9CDB66" w14:textId="242D1F06" w:rsidR="00005F33" w:rsidRPr="00655D47" w:rsidRDefault="00B6486C" w:rsidP="00A305B9">
      <w:pPr>
        <w:pStyle w:val="Default"/>
        <w:spacing w:beforeLines="40" w:before="96" w:after="40" w:line="360" w:lineRule="auto"/>
        <w:ind w:firstLine="720"/>
        <w:jc w:val="both"/>
      </w:pPr>
      <w:r w:rsidRPr="00655D47">
        <w:t>Th</w:t>
      </w:r>
      <w:r w:rsidR="00B623B5" w:rsidRPr="00655D47">
        <w:t>e</w:t>
      </w:r>
      <w:r w:rsidRPr="00655D47">
        <w:t xml:space="preserve"> research adopted firstly </w:t>
      </w:r>
      <w:r w:rsidR="008874CE" w:rsidRPr="00655D47">
        <w:t>the</w:t>
      </w:r>
      <w:r w:rsidRPr="00655D47">
        <w:t xml:space="preserve"> systematic literature review of </w:t>
      </w:r>
      <w:r w:rsidR="008874CE" w:rsidRPr="00655D47">
        <w:t xml:space="preserve">existing and </w:t>
      </w:r>
      <w:r w:rsidRPr="00655D47">
        <w:t>identified risks factors</w:t>
      </w:r>
      <w:r w:rsidR="00DD3102" w:rsidRPr="00655D47">
        <w:t xml:space="preserve"> as shown in Figure 1.5</w:t>
      </w:r>
      <w:r w:rsidRPr="00655D47">
        <w:t>.</w:t>
      </w:r>
      <w:r w:rsidR="00B22B67" w:rsidRPr="00655D47">
        <w:t xml:space="preserve"> </w:t>
      </w:r>
      <w:r w:rsidR="00B623B5" w:rsidRPr="00655D47">
        <w:t xml:space="preserve">The </w:t>
      </w:r>
      <w:r w:rsidR="00025A5D" w:rsidRPr="00655D47">
        <w:t xml:space="preserve">literature review </w:t>
      </w:r>
      <w:r w:rsidR="008874CE" w:rsidRPr="00655D47">
        <w:t>process</w:t>
      </w:r>
      <w:r w:rsidRPr="00655D47">
        <w:t xml:space="preserve"> involves critically </w:t>
      </w:r>
      <w:r w:rsidR="00BB4850" w:rsidRPr="00655D47">
        <w:t>reviewing and evaluating</w:t>
      </w:r>
      <w:r w:rsidRPr="00655D47">
        <w:t xml:space="preserve"> the</w:t>
      </w:r>
      <w:r w:rsidR="00025A5D" w:rsidRPr="00655D47">
        <w:t xml:space="preserve"> data and</w:t>
      </w:r>
      <w:r w:rsidRPr="00655D47">
        <w:t xml:space="preserve"> results of </w:t>
      </w:r>
      <w:r w:rsidR="00025A5D" w:rsidRPr="00655D47">
        <w:t xml:space="preserve">a </w:t>
      </w:r>
      <w:r w:rsidR="00BB4850" w:rsidRPr="00655D47">
        <w:t>primary stud</w:t>
      </w:r>
      <w:r w:rsidR="00025A5D" w:rsidRPr="00655D47">
        <w:t>y</w:t>
      </w:r>
      <w:r w:rsidR="00BB4850" w:rsidRPr="00655D47">
        <w:t xml:space="preserve"> within </w:t>
      </w:r>
      <w:r w:rsidR="00B623B5" w:rsidRPr="00655D47">
        <w:t>the</w:t>
      </w:r>
      <w:r w:rsidR="00BB4850" w:rsidRPr="00655D47">
        <w:t xml:space="preserve"> similar research scope.</w:t>
      </w:r>
      <w:r w:rsidR="004E5067" w:rsidRPr="00655D47">
        <w:t xml:space="preserve"> </w:t>
      </w:r>
      <w:r w:rsidR="00025A5D" w:rsidRPr="00655D47">
        <w:t>In this research, i</w:t>
      </w:r>
      <w:r w:rsidR="004E5067" w:rsidRPr="00655D47">
        <w:t>t was important to create the list of risks factors to be examined and the systematic literature review aided this process.</w:t>
      </w:r>
      <w:r w:rsidR="00025A5D" w:rsidRPr="00655D47">
        <w:t xml:space="preserve"> The research referenced </w:t>
      </w:r>
      <w:r w:rsidR="00897D18" w:rsidRPr="00655D47">
        <w:t>existing literatures</w:t>
      </w:r>
      <w:r w:rsidR="00025A5D" w:rsidRPr="00655D47">
        <w:t xml:space="preserve"> and publications that </w:t>
      </w:r>
      <w:r w:rsidR="00A4243D" w:rsidRPr="00655D47">
        <w:t xml:space="preserve">previously </w:t>
      </w:r>
      <w:r w:rsidR="00025A5D" w:rsidRPr="00655D47">
        <w:t xml:space="preserve">considered </w:t>
      </w:r>
      <w:r w:rsidR="008D09C1" w:rsidRPr="00655D47">
        <w:t>4</w:t>
      </w:r>
      <w:r w:rsidR="00E00FA4" w:rsidRPr="00655D47">
        <w:t xml:space="preserve">0+ </w:t>
      </w:r>
      <w:r w:rsidR="00025A5D" w:rsidRPr="00655D47">
        <w:t>risks factors</w:t>
      </w:r>
      <w:r w:rsidR="00E00FA4" w:rsidRPr="00655D47">
        <w:t xml:space="preserve"> and the</w:t>
      </w:r>
      <w:r w:rsidR="00A4243D" w:rsidRPr="00655D47">
        <w:t xml:space="preserve"> compilation of these references</w:t>
      </w:r>
      <w:r w:rsidR="00897D18" w:rsidRPr="00655D47">
        <w:t xml:space="preserve"> presented</w:t>
      </w:r>
      <w:r w:rsidR="00A4243D" w:rsidRPr="00655D47">
        <w:t xml:space="preserve"> </w:t>
      </w:r>
      <w:r w:rsidR="00D74309" w:rsidRPr="00655D47">
        <w:t xml:space="preserve">a compendium of </w:t>
      </w:r>
      <w:r w:rsidR="00A4243D" w:rsidRPr="00655D47">
        <w:t xml:space="preserve">similar </w:t>
      </w:r>
      <w:r w:rsidR="00897D18" w:rsidRPr="00655D47">
        <w:t>risks factors</w:t>
      </w:r>
      <w:r w:rsidR="00A4243D" w:rsidRPr="00655D47">
        <w:t xml:space="preserve">, with </w:t>
      </w:r>
      <w:r w:rsidR="00897D18" w:rsidRPr="00655D47">
        <w:t xml:space="preserve">repetition and different </w:t>
      </w:r>
      <w:r w:rsidR="00D74309" w:rsidRPr="00655D47">
        <w:t xml:space="preserve">choice of </w:t>
      </w:r>
      <w:r w:rsidR="00A4243D" w:rsidRPr="00655D47">
        <w:t xml:space="preserve">words. </w:t>
      </w:r>
      <w:r w:rsidR="008D09C1" w:rsidRPr="00655D47">
        <w:t>A</w:t>
      </w:r>
      <w:r w:rsidR="00A305B9" w:rsidRPr="00655D47">
        <w:t xml:space="preserve"> </w:t>
      </w:r>
      <w:r w:rsidR="008D09C1" w:rsidRPr="00655D47">
        <w:t xml:space="preserve">cross-referencing of the risks factors in these literatures </w:t>
      </w:r>
      <w:r w:rsidR="00A305B9" w:rsidRPr="00655D47">
        <w:t>and the summary</w:t>
      </w:r>
      <w:r w:rsidR="00514E24" w:rsidRPr="00655D47">
        <w:t>,</w:t>
      </w:r>
      <w:r w:rsidR="00A305B9" w:rsidRPr="00655D47">
        <w:t xml:space="preserve"> resulted in the 40 risks that w</w:t>
      </w:r>
      <w:r w:rsidR="00514E24" w:rsidRPr="00655D47">
        <w:t>ere</w:t>
      </w:r>
      <w:r w:rsidR="00A305B9" w:rsidRPr="00655D47">
        <w:t xml:space="preserve"> considered in this research. </w:t>
      </w:r>
    </w:p>
    <w:p w14:paraId="1C4D1FBC" w14:textId="4AEB0D54" w:rsidR="00A17E50" w:rsidRPr="00655D47" w:rsidRDefault="00392F7A" w:rsidP="00C243CE">
      <w:pPr>
        <w:pStyle w:val="Default"/>
        <w:spacing w:beforeLines="40" w:before="96" w:after="40" w:line="360" w:lineRule="auto"/>
        <w:ind w:firstLine="720"/>
        <w:jc w:val="both"/>
      </w:pPr>
      <w:r w:rsidRPr="00655D47">
        <w:t xml:space="preserve">A high number of risks were simplified to the </w:t>
      </w:r>
      <w:r w:rsidR="00FD7492" w:rsidRPr="00655D47">
        <w:t>32</w:t>
      </w:r>
      <w:r w:rsidRPr="00655D47">
        <w:t xml:space="preserve"> risks based on repetitions in each literature, relative ranking and risk criteria such as planning, design, construction, financial, operation and technological risks factors. </w:t>
      </w:r>
      <w:r w:rsidR="00052C29" w:rsidRPr="00655D47">
        <w:t>M</w:t>
      </w:r>
      <w:r w:rsidR="003632CF" w:rsidRPr="00655D47">
        <w:t xml:space="preserve">ajority of the identified risks from the previous </w:t>
      </w:r>
      <w:r w:rsidR="003632CF" w:rsidRPr="00655D47">
        <w:lastRenderedPageBreak/>
        <w:t xml:space="preserve">literatures contained similar risks, </w:t>
      </w:r>
      <w:r w:rsidR="001E2EFF" w:rsidRPr="00655D47">
        <w:t xml:space="preserve">and </w:t>
      </w:r>
      <w:r w:rsidR="003632CF" w:rsidRPr="00655D47">
        <w:t>these were grouped to form a single risk factor. An instance is the scope change, change order, scope creep</w:t>
      </w:r>
      <w:r w:rsidR="001E2EFF" w:rsidRPr="00655D47">
        <w:t>, revise</w:t>
      </w:r>
      <w:r w:rsidR="005006E0" w:rsidRPr="00655D47">
        <w:t>d</w:t>
      </w:r>
      <w:r w:rsidR="001E2EFF" w:rsidRPr="00655D47">
        <w:t xml:space="preserve"> scope, and interference by </w:t>
      </w:r>
    </w:p>
    <w:p w14:paraId="55346497" w14:textId="17E3B94D" w:rsidR="00A17E50" w:rsidRPr="00655D47" w:rsidRDefault="0032058B" w:rsidP="00C243CE">
      <w:pPr>
        <w:pStyle w:val="Default"/>
        <w:spacing w:beforeLines="40" w:before="96" w:after="40" w:line="360" w:lineRule="auto"/>
        <w:ind w:firstLine="720"/>
        <w:jc w:val="both"/>
      </w:pPr>
      <w:r w:rsidRPr="00655D47">
        <w:rPr>
          <w:noProof/>
        </w:rPr>
        <w:drawing>
          <wp:anchor distT="0" distB="0" distL="114300" distR="114300" simplePos="0" relativeHeight="251654144" behindDoc="1" locked="0" layoutInCell="1" allowOverlap="1" wp14:anchorId="4112600E" wp14:editId="16488A6E">
            <wp:simplePos x="0" y="0"/>
            <wp:positionH relativeFrom="margin">
              <wp:align>center</wp:align>
            </wp:positionH>
            <wp:positionV relativeFrom="paragraph">
              <wp:posOffset>373453</wp:posOffset>
            </wp:positionV>
            <wp:extent cx="5596255" cy="3989705"/>
            <wp:effectExtent l="0" t="0" r="4445" b="0"/>
            <wp:wrapTight wrapText="bothSides">
              <wp:wrapPolygon edited="0">
                <wp:start x="588" y="0"/>
                <wp:lineTo x="588" y="3197"/>
                <wp:lineTo x="0" y="3610"/>
                <wp:lineTo x="0" y="7941"/>
                <wp:lineTo x="588" y="8251"/>
                <wp:lineTo x="588" y="9179"/>
                <wp:lineTo x="2721" y="10107"/>
                <wp:lineTo x="0" y="11139"/>
                <wp:lineTo x="0" y="12789"/>
                <wp:lineTo x="147" y="13201"/>
                <wp:lineTo x="662" y="13201"/>
                <wp:lineTo x="0" y="14233"/>
                <wp:lineTo x="0" y="20936"/>
                <wp:lineTo x="368" y="21452"/>
                <wp:lineTo x="1103" y="21452"/>
                <wp:lineTo x="5147" y="21452"/>
                <wp:lineTo x="16029" y="21452"/>
                <wp:lineTo x="19044" y="21143"/>
                <wp:lineTo x="19044" y="19389"/>
                <wp:lineTo x="18603" y="19080"/>
                <wp:lineTo x="16470" y="18152"/>
                <wp:lineTo x="16617" y="17224"/>
                <wp:lineTo x="16323" y="16914"/>
                <wp:lineTo x="15220" y="16502"/>
                <wp:lineTo x="18676" y="16502"/>
                <wp:lineTo x="19926" y="16089"/>
                <wp:lineTo x="20000" y="11242"/>
                <wp:lineTo x="19411" y="10932"/>
                <wp:lineTo x="15294" y="9901"/>
                <wp:lineTo x="15441" y="7632"/>
                <wp:lineTo x="13897" y="7323"/>
                <wp:lineTo x="8162" y="6601"/>
                <wp:lineTo x="15220" y="6601"/>
                <wp:lineTo x="21250" y="5879"/>
                <wp:lineTo x="21176" y="4951"/>
                <wp:lineTo x="21544" y="4951"/>
                <wp:lineTo x="21544" y="0"/>
                <wp:lineTo x="8162" y="0"/>
                <wp:lineTo x="58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255" cy="3989705"/>
                    </a:xfrm>
                    <a:prstGeom prst="rect">
                      <a:avLst/>
                    </a:prstGeom>
                    <a:noFill/>
                  </pic:spPr>
                </pic:pic>
              </a:graphicData>
            </a:graphic>
            <wp14:sizeRelH relativeFrom="page">
              <wp14:pctWidth>0</wp14:pctWidth>
            </wp14:sizeRelH>
            <wp14:sizeRelV relativeFrom="page">
              <wp14:pctHeight>0</wp14:pctHeight>
            </wp14:sizeRelV>
          </wp:anchor>
        </w:drawing>
      </w:r>
    </w:p>
    <w:p w14:paraId="6C3FA746" w14:textId="6F8F79BA" w:rsidR="00A17E50" w:rsidRPr="00655D47" w:rsidRDefault="00A17E50" w:rsidP="00C243CE">
      <w:pPr>
        <w:pStyle w:val="Default"/>
        <w:spacing w:beforeLines="40" w:before="96" w:after="40" w:line="360" w:lineRule="auto"/>
        <w:ind w:firstLine="720"/>
        <w:jc w:val="both"/>
      </w:pPr>
    </w:p>
    <w:p w14:paraId="7F8CF9B4" w14:textId="7455BA94" w:rsidR="00A17E50" w:rsidRPr="00655D47" w:rsidRDefault="00A17E50" w:rsidP="00C243CE">
      <w:pPr>
        <w:pStyle w:val="Default"/>
        <w:spacing w:beforeLines="40" w:before="96" w:after="40" w:line="360" w:lineRule="auto"/>
        <w:ind w:firstLine="720"/>
        <w:jc w:val="both"/>
      </w:pPr>
    </w:p>
    <w:p w14:paraId="0DAEEB00" w14:textId="0BBA4A2D" w:rsidR="00A17E50" w:rsidRPr="00655D47" w:rsidRDefault="00A17E50" w:rsidP="00C243CE">
      <w:pPr>
        <w:pStyle w:val="Default"/>
        <w:spacing w:beforeLines="40" w:before="96" w:after="40" w:line="360" w:lineRule="auto"/>
        <w:ind w:firstLine="720"/>
        <w:jc w:val="both"/>
      </w:pPr>
    </w:p>
    <w:p w14:paraId="4D8FB009" w14:textId="1C611B8B" w:rsidR="00A17E50" w:rsidRPr="00655D47" w:rsidRDefault="00A17E50" w:rsidP="00C243CE">
      <w:pPr>
        <w:pStyle w:val="Default"/>
        <w:spacing w:beforeLines="40" w:before="96" w:after="40" w:line="360" w:lineRule="auto"/>
        <w:ind w:firstLine="720"/>
        <w:jc w:val="both"/>
      </w:pPr>
    </w:p>
    <w:p w14:paraId="546A67E8" w14:textId="112102E8" w:rsidR="00A17E50" w:rsidRPr="00655D47" w:rsidRDefault="00A17E50" w:rsidP="00C243CE">
      <w:pPr>
        <w:pStyle w:val="Default"/>
        <w:spacing w:beforeLines="40" w:before="96" w:after="40" w:line="360" w:lineRule="auto"/>
        <w:ind w:firstLine="720"/>
        <w:jc w:val="both"/>
      </w:pPr>
    </w:p>
    <w:p w14:paraId="23E16D55" w14:textId="1A2C27B4" w:rsidR="00A17E50" w:rsidRPr="00655D47" w:rsidRDefault="00A17E50" w:rsidP="00C243CE">
      <w:pPr>
        <w:pStyle w:val="Default"/>
        <w:spacing w:beforeLines="40" w:before="96" w:after="40" w:line="360" w:lineRule="auto"/>
        <w:ind w:firstLine="720"/>
        <w:jc w:val="both"/>
      </w:pPr>
    </w:p>
    <w:p w14:paraId="16BC98E1" w14:textId="77F34E10" w:rsidR="00A17E50" w:rsidRDefault="00DD3102" w:rsidP="00DD3102">
      <w:pPr>
        <w:pStyle w:val="Default"/>
        <w:spacing w:beforeLines="40" w:before="96" w:after="40" w:line="360" w:lineRule="auto"/>
        <w:ind w:firstLine="720"/>
        <w:jc w:val="center"/>
      </w:pPr>
      <w:r w:rsidRPr="00655D47">
        <w:t>Figure 1.5  Research Methodology</w:t>
      </w:r>
    </w:p>
    <w:p w14:paraId="4C06AD2E" w14:textId="372E90CF" w:rsidR="0032058B" w:rsidRDefault="0032058B" w:rsidP="00DD3102">
      <w:pPr>
        <w:pStyle w:val="Default"/>
        <w:spacing w:beforeLines="40" w:before="96" w:after="40" w:line="360" w:lineRule="auto"/>
        <w:ind w:firstLine="720"/>
        <w:jc w:val="center"/>
      </w:pPr>
    </w:p>
    <w:p w14:paraId="362879A3" w14:textId="0AABCB08" w:rsidR="00C243CE" w:rsidRPr="00655D47" w:rsidRDefault="001E2EFF" w:rsidP="0094311B">
      <w:pPr>
        <w:pStyle w:val="Default"/>
        <w:spacing w:beforeLines="40" w:before="96" w:after="40" w:line="360" w:lineRule="auto"/>
        <w:jc w:val="both"/>
      </w:pPr>
      <w:r w:rsidRPr="00655D47">
        <w:t xml:space="preserve">owner </w:t>
      </w:r>
      <w:proofErr w:type="gramStart"/>
      <w:r w:rsidR="003632CF" w:rsidRPr="00655D47">
        <w:t>were</w:t>
      </w:r>
      <w:proofErr w:type="gramEnd"/>
      <w:r w:rsidR="003632CF" w:rsidRPr="00655D47">
        <w:t xml:space="preserve"> grouped as </w:t>
      </w:r>
      <w:r w:rsidRPr="00655D47">
        <w:t xml:space="preserve">a single name; </w:t>
      </w:r>
      <w:r w:rsidR="003632CF" w:rsidRPr="00655D47">
        <w:t>Change orders.</w:t>
      </w:r>
      <w:r w:rsidRPr="00655D47">
        <w:t xml:space="preserve"> Lack of proper coordination of project team, mishandling of materials and equipment, and mismanagement of project funds were grouped as the work experience of construction/project Manager.</w:t>
      </w:r>
      <w:r w:rsidR="00392F7A" w:rsidRPr="00655D47">
        <w:t xml:space="preserve"> </w:t>
      </w:r>
      <w:r w:rsidR="00C744ED" w:rsidRPr="00655D47">
        <w:t>Similarly, errors in contract documents, legal disputes between designer and the owner, and discrepancies in contracts were grouped as types of construction contract and contractual disputes while design errors, inadequate experience of designer and incomplete project scope were grouped as defective design and lack of detailed drawings/documents.</w:t>
      </w:r>
      <w:r w:rsidR="00C243CE" w:rsidRPr="00655D47">
        <w:t xml:space="preserve"> </w:t>
      </w:r>
    </w:p>
    <w:p w14:paraId="46ADB63E" w14:textId="77777777" w:rsidR="00B623B5" w:rsidRPr="00655D47" w:rsidRDefault="00005F33" w:rsidP="00C243CE">
      <w:pPr>
        <w:pStyle w:val="Default"/>
        <w:spacing w:beforeLines="40" w:before="96" w:after="40" w:line="360" w:lineRule="auto"/>
        <w:ind w:firstLine="720"/>
        <w:jc w:val="both"/>
      </w:pPr>
      <w:r w:rsidRPr="00655D47">
        <w:lastRenderedPageBreak/>
        <w:t xml:space="preserve">A </w:t>
      </w:r>
      <w:r w:rsidR="008E4E9D" w:rsidRPr="00655D47">
        <w:t xml:space="preserve">survey </w:t>
      </w:r>
      <w:r w:rsidR="00C744ED" w:rsidRPr="00655D47">
        <w:t>questionnaire</w:t>
      </w:r>
      <w:r w:rsidRPr="00655D47">
        <w:t xml:space="preserve"> was designed and sent to professionals in the project and megaprojects industry</w:t>
      </w:r>
      <w:r w:rsidR="0027572F" w:rsidRPr="00655D47">
        <w:t xml:space="preserve">. The participants in the survey were requested to rank the identified risks factors </w:t>
      </w:r>
      <w:r w:rsidR="0031185A" w:rsidRPr="00655D47">
        <w:t xml:space="preserve">according to the point of risk origination and the point of risk impact </w:t>
      </w:r>
      <w:r w:rsidR="001953F8" w:rsidRPr="00655D47">
        <w:t xml:space="preserve">the projects’ lifecycle. The Relative importance index RII method was employed for this ranking. </w:t>
      </w:r>
      <w:proofErr w:type="spellStart"/>
      <w:r w:rsidR="00D145CD" w:rsidRPr="00655D47">
        <w:t>Hossen</w:t>
      </w:r>
      <w:proofErr w:type="spellEnd"/>
      <w:r w:rsidR="00D145CD" w:rsidRPr="00655D47">
        <w:t xml:space="preserve"> et al. (2015) defined the RII as a statistical tool used to determine the ranking of different </w:t>
      </w:r>
      <w:r w:rsidR="00107C21" w:rsidRPr="00655D47">
        <w:t xml:space="preserve">variable </w:t>
      </w:r>
      <w:r w:rsidR="00D145CD" w:rsidRPr="00655D47">
        <w:t>factors.</w:t>
      </w:r>
      <w:r w:rsidR="00DA2A52" w:rsidRPr="00655D47">
        <w:t xml:space="preserve"> </w:t>
      </w:r>
      <w:r w:rsidR="00A062E5" w:rsidRPr="00655D47">
        <w:t>Aside from the RII being the mean of a factor</w:t>
      </w:r>
      <w:r w:rsidR="00107C21" w:rsidRPr="00655D47">
        <w:t xml:space="preserve"> </w:t>
      </w:r>
      <w:r w:rsidR="00B573BC" w:rsidRPr="00655D47">
        <w:t>that</w:t>
      </w:r>
      <w:r w:rsidR="00107C21" w:rsidRPr="00655D47">
        <w:t xml:space="preserve"> </w:t>
      </w:r>
      <w:r w:rsidR="00B573BC" w:rsidRPr="00655D47">
        <w:t xml:space="preserve">gives the weightage of </w:t>
      </w:r>
      <w:r w:rsidR="00D953B9" w:rsidRPr="00655D47">
        <w:t>respondents’</w:t>
      </w:r>
      <w:r w:rsidR="00B573BC" w:rsidRPr="00655D47">
        <w:t xml:space="preserve"> perceptions, it re</w:t>
      </w:r>
      <w:r w:rsidR="00DA2A52" w:rsidRPr="00655D47">
        <w:t>presents the magnitude to which a variable contributes to the predictive analysis of a result</w:t>
      </w:r>
      <w:r w:rsidR="00D953B9" w:rsidRPr="00655D47">
        <w:t xml:space="preserve">. </w:t>
      </w:r>
      <w:r w:rsidR="00DA2A52" w:rsidRPr="00655D47">
        <w:t>This research tool has been</w:t>
      </w:r>
      <w:r w:rsidR="00D953B9" w:rsidRPr="00655D47">
        <w:t xml:space="preserve"> of value analysis in academics and organizational research</w:t>
      </w:r>
      <w:r w:rsidR="001A717F" w:rsidRPr="00655D47">
        <w:t xml:space="preserve"> and i</w:t>
      </w:r>
      <w:r w:rsidR="00D953B9" w:rsidRPr="00655D47">
        <w:t>ts usage in these sectors ha</w:t>
      </w:r>
      <w:r w:rsidR="001A717F" w:rsidRPr="00655D47">
        <w:t>ve</w:t>
      </w:r>
      <w:r w:rsidR="00D953B9" w:rsidRPr="00655D47">
        <w:t xml:space="preserve"> been </w:t>
      </w:r>
      <w:r w:rsidR="001A717F" w:rsidRPr="00655D47">
        <w:t>an</w:t>
      </w:r>
      <w:r w:rsidR="00D953B9" w:rsidRPr="00655D47">
        <w:t xml:space="preserve"> accepted method in conveying  the important indices of variables.</w:t>
      </w:r>
      <w:r w:rsidR="00DF0811" w:rsidRPr="00655D47">
        <w:t xml:space="preserve"> </w:t>
      </w:r>
    </w:p>
    <w:p w14:paraId="31755A61" w14:textId="0A9858D2" w:rsidR="00555498" w:rsidRPr="00655D47" w:rsidRDefault="001A717F" w:rsidP="00C243CE">
      <w:pPr>
        <w:pStyle w:val="Default"/>
        <w:spacing w:beforeLines="40" w:before="96" w:after="40" w:line="360" w:lineRule="auto"/>
        <w:ind w:firstLine="720"/>
        <w:jc w:val="both"/>
      </w:pPr>
      <w:r w:rsidRPr="00655D47">
        <w:t xml:space="preserve">The RII method has been widely used </w:t>
      </w:r>
      <w:r w:rsidR="00F60BA6" w:rsidRPr="00655D47">
        <w:t xml:space="preserve">by several authors </w:t>
      </w:r>
      <w:r w:rsidRPr="00655D47">
        <w:t xml:space="preserve">in </w:t>
      </w:r>
      <w:r w:rsidR="00F60BA6" w:rsidRPr="00655D47">
        <w:t xml:space="preserve">the </w:t>
      </w:r>
      <w:r w:rsidRPr="00655D47">
        <w:t xml:space="preserve">statistical ranking of variables and mean weightages. A few of these authors includes </w:t>
      </w:r>
      <w:proofErr w:type="spellStart"/>
      <w:r w:rsidR="00F60BA6" w:rsidRPr="00655D47">
        <w:t>Kometa</w:t>
      </w:r>
      <w:proofErr w:type="spellEnd"/>
      <w:r w:rsidR="00F60BA6" w:rsidRPr="00655D47">
        <w:t xml:space="preserve"> et al. (1994)</w:t>
      </w:r>
      <w:r w:rsidR="007034CB" w:rsidRPr="00655D47">
        <w:t>, they</w:t>
      </w:r>
      <w:r w:rsidR="00F60BA6" w:rsidRPr="00655D47">
        <w:t xml:space="preserve"> used the RII method to determine the relative importance of the attributes of clients’ organization which may influence project eng</w:t>
      </w:r>
      <w:r w:rsidR="007034CB" w:rsidRPr="00655D47">
        <w:t>i</w:t>
      </w:r>
      <w:r w:rsidR="00F60BA6" w:rsidRPr="00655D47">
        <w:t xml:space="preserve">neer’s performance. </w:t>
      </w:r>
      <w:r w:rsidR="009A5726" w:rsidRPr="00655D47">
        <w:t>Chan et al. (1997) employed th</w:t>
      </w:r>
      <w:r w:rsidRPr="00655D47">
        <w:t>e RII</w:t>
      </w:r>
      <w:r w:rsidR="009A5726" w:rsidRPr="00655D47">
        <w:t xml:space="preserve"> </w:t>
      </w:r>
      <w:r w:rsidR="007B0DF2" w:rsidRPr="00655D47">
        <w:t xml:space="preserve">method to rank the </w:t>
      </w:r>
      <w:r w:rsidR="009A5726" w:rsidRPr="00655D47">
        <w:t>potential delay factors in Hong Kong construction projects</w:t>
      </w:r>
      <w:r w:rsidR="007B0DF2" w:rsidRPr="00655D47">
        <w:t>, th</w:t>
      </w:r>
      <w:r w:rsidR="005A1CE6" w:rsidRPr="00655D47">
        <w:t>e RII</w:t>
      </w:r>
      <w:r w:rsidR="007B0DF2" w:rsidRPr="00655D47">
        <w:t xml:space="preserve"> method was also used by</w:t>
      </w:r>
      <w:r w:rsidR="009A5726" w:rsidRPr="00655D47">
        <w:t xml:space="preserve"> </w:t>
      </w:r>
      <w:r w:rsidRPr="00655D47">
        <w:rPr>
          <w:color w:val="111111"/>
          <w:shd w:val="clear" w:color="auto" w:fill="FFFFFF"/>
        </w:rPr>
        <w:t xml:space="preserve">Hastak and Shaked (2000) to rank the 73 risk factors to be considered in an international construction operation. </w:t>
      </w:r>
      <w:proofErr w:type="spellStart"/>
      <w:r w:rsidR="009A5726" w:rsidRPr="00655D47">
        <w:t>Gunduz</w:t>
      </w:r>
      <w:proofErr w:type="spellEnd"/>
      <w:r w:rsidR="009A5726" w:rsidRPr="00655D47">
        <w:t xml:space="preserve"> et al. (2013) quantif</w:t>
      </w:r>
      <w:r w:rsidRPr="00655D47">
        <w:t>ied</w:t>
      </w:r>
      <w:r w:rsidR="009A5726" w:rsidRPr="00655D47">
        <w:t xml:space="preserve"> </w:t>
      </w:r>
      <w:r w:rsidR="007B0DF2" w:rsidRPr="00655D47">
        <w:t xml:space="preserve">the </w:t>
      </w:r>
      <w:r w:rsidR="009A5726" w:rsidRPr="00655D47">
        <w:t>delay factors for construction projects in Turkey</w:t>
      </w:r>
      <w:r w:rsidRPr="00655D47">
        <w:t xml:space="preserve"> using the RII and Mukhtar et al. (2020) referenced the RII method </w:t>
      </w:r>
      <w:r w:rsidR="008300B7" w:rsidRPr="00655D47">
        <w:t>to prioritize 51 risks factors and develop a risk map for oil and gas construction projects.</w:t>
      </w:r>
      <w:r w:rsidR="007556DB" w:rsidRPr="00655D47">
        <w:t xml:space="preserve"> </w:t>
      </w:r>
      <w:r w:rsidR="005A1CE6" w:rsidRPr="00655D47">
        <w:t>Th</w:t>
      </w:r>
      <w:r w:rsidR="006A7971" w:rsidRPr="00655D47">
        <w:t>e use of the RII tool in this</w:t>
      </w:r>
      <w:r w:rsidR="005A1CE6" w:rsidRPr="00655D47">
        <w:t xml:space="preserve"> research present</w:t>
      </w:r>
      <w:r w:rsidR="008936DF" w:rsidRPr="00655D47">
        <w:t>ed</w:t>
      </w:r>
      <w:r w:rsidR="005A1CE6" w:rsidRPr="00655D47">
        <w:t xml:space="preserve"> the importance index of ranking the observed </w:t>
      </w:r>
      <w:r w:rsidR="00CC2F49" w:rsidRPr="00655D47">
        <w:t>32</w:t>
      </w:r>
      <w:r w:rsidR="007556DB" w:rsidRPr="00655D47">
        <w:t xml:space="preserve"> </w:t>
      </w:r>
      <w:r w:rsidR="005A1CE6" w:rsidRPr="00655D47">
        <w:t xml:space="preserve">risks factors </w:t>
      </w:r>
      <w:r w:rsidR="00E055C9" w:rsidRPr="00655D47">
        <w:t xml:space="preserve">in </w:t>
      </w:r>
      <w:r w:rsidR="005A1CE6" w:rsidRPr="00655D47">
        <w:t xml:space="preserve">relative to </w:t>
      </w:r>
      <w:r w:rsidR="007556DB" w:rsidRPr="00655D47">
        <w:t xml:space="preserve">the </w:t>
      </w:r>
      <w:r w:rsidR="005A1CE6" w:rsidRPr="00655D47">
        <w:t>originati</w:t>
      </w:r>
      <w:r w:rsidR="007556DB" w:rsidRPr="00655D47">
        <w:t>ng point</w:t>
      </w:r>
      <w:r w:rsidR="005A1CE6" w:rsidRPr="00655D47">
        <w:t xml:space="preserve"> at the inception, planning, execution or closeout phase. In addition</w:t>
      </w:r>
      <w:r w:rsidR="00E055C9" w:rsidRPr="00655D47">
        <w:t xml:space="preserve">, </w:t>
      </w:r>
      <w:r w:rsidR="005A1CE6" w:rsidRPr="00655D47">
        <w:t xml:space="preserve">the RII </w:t>
      </w:r>
      <w:r w:rsidR="007556DB" w:rsidRPr="00655D47">
        <w:t>defines</w:t>
      </w:r>
      <w:r w:rsidR="005A1CE6" w:rsidRPr="00655D47">
        <w:t xml:space="preserve"> the ranking of the</w:t>
      </w:r>
      <w:r w:rsidR="007556DB" w:rsidRPr="00655D47">
        <w:t xml:space="preserve"> 40</w:t>
      </w:r>
      <w:r w:rsidR="005A1CE6" w:rsidRPr="00655D47">
        <w:t xml:space="preserve"> risks factors</w:t>
      </w:r>
      <w:r w:rsidR="00E055C9" w:rsidRPr="00655D47">
        <w:t xml:space="preserve"> in</w:t>
      </w:r>
      <w:r w:rsidR="005A1CE6" w:rsidRPr="00655D47">
        <w:t xml:space="preserve"> relative to</w:t>
      </w:r>
      <w:r w:rsidR="007556DB" w:rsidRPr="00655D47">
        <w:t xml:space="preserve"> the</w:t>
      </w:r>
      <w:r w:rsidR="005A1CE6" w:rsidRPr="00655D47">
        <w:t xml:space="preserve"> impact</w:t>
      </w:r>
      <w:r w:rsidR="007556DB" w:rsidRPr="00655D47">
        <w:t xml:space="preserve"> point</w:t>
      </w:r>
      <w:r w:rsidR="005A1CE6" w:rsidRPr="00655D47">
        <w:t xml:space="preserve"> </w:t>
      </w:r>
      <w:r w:rsidR="00E055C9" w:rsidRPr="00655D47">
        <w:t>at</w:t>
      </w:r>
      <w:r w:rsidR="007556DB" w:rsidRPr="00655D47">
        <w:t xml:space="preserve"> the</w:t>
      </w:r>
      <w:r w:rsidR="005A1CE6" w:rsidRPr="00655D47">
        <w:t xml:space="preserve"> inception, planning, execution or closeout phase</w:t>
      </w:r>
      <w:r w:rsidR="00E055C9" w:rsidRPr="00655D47">
        <w:t>.</w:t>
      </w:r>
    </w:p>
    <w:p w14:paraId="74606BA1" w14:textId="73266E9F" w:rsidR="0064420C" w:rsidRPr="00655D47" w:rsidRDefault="008E4E9D" w:rsidP="00BF23A1">
      <w:pPr>
        <w:pStyle w:val="Default"/>
        <w:spacing w:beforeLines="40" w:before="96" w:after="40" w:line="360" w:lineRule="auto"/>
        <w:ind w:firstLine="720"/>
        <w:jc w:val="both"/>
      </w:pPr>
      <w:r w:rsidRPr="00655D47">
        <w:t xml:space="preserve">The cascading effect of risks factors from the originating and impact points on the project constraints (cost, schedule, quality and safety) were determined using the </w:t>
      </w:r>
      <w:r w:rsidR="00014303" w:rsidRPr="00655D47">
        <w:t>Multinomial Logistics Regression</w:t>
      </w:r>
      <w:r w:rsidR="00F72407" w:rsidRPr="00655D47">
        <w:t>.</w:t>
      </w:r>
      <w:r w:rsidR="00282F03" w:rsidRPr="00655D47">
        <w:t xml:space="preserve"> </w:t>
      </w:r>
      <w:r w:rsidR="001B7EE3" w:rsidRPr="00655D47">
        <w:t>The Multinomial Logistics Regression  (</w:t>
      </w:r>
      <w:proofErr w:type="spellStart"/>
      <w:r w:rsidR="001B7EE3" w:rsidRPr="00655D47">
        <w:t>MnLR</w:t>
      </w:r>
      <w:proofErr w:type="spellEnd"/>
      <w:r w:rsidR="001B7EE3" w:rsidRPr="00655D47">
        <w:t xml:space="preserve">) is employed as a </w:t>
      </w:r>
      <w:r w:rsidR="00535606" w:rsidRPr="00655D47">
        <w:t xml:space="preserve">base classifier </w:t>
      </w:r>
      <w:r w:rsidR="00FB39CC" w:rsidRPr="00655D47">
        <w:t xml:space="preserve">where the response </w:t>
      </w:r>
      <w:r w:rsidR="00535606" w:rsidRPr="00655D47">
        <w:t xml:space="preserve">variable </w:t>
      </w:r>
      <w:r w:rsidR="00FB39CC" w:rsidRPr="00655D47">
        <w:t xml:space="preserve">comprises of more than one category. </w:t>
      </w:r>
      <w:proofErr w:type="spellStart"/>
      <w:r w:rsidR="009D5A5C" w:rsidRPr="00655D47">
        <w:t>MnLR</w:t>
      </w:r>
      <w:proofErr w:type="spellEnd"/>
      <w:r w:rsidR="009D5A5C" w:rsidRPr="00655D47">
        <w:t xml:space="preserve"> </w:t>
      </w:r>
      <w:r w:rsidR="008A2D42" w:rsidRPr="00655D47">
        <w:t xml:space="preserve">evaluates </w:t>
      </w:r>
      <w:r w:rsidR="00FB39CC" w:rsidRPr="00655D47">
        <w:t>the</w:t>
      </w:r>
      <w:r w:rsidR="008A2D42" w:rsidRPr="00655D47">
        <w:t xml:space="preserve"> nominal variable </w:t>
      </w:r>
      <w:r w:rsidR="00FB39CC" w:rsidRPr="00655D47">
        <w:t xml:space="preserve">individually in the </w:t>
      </w:r>
      <w:r w:rsidR="001C72F1" w:rsidRPr="00655D47">
        <w:t>exclusive subcategory of the data</w:t>
      </w:r>
      <w:r w:rsidR="00FB39CC" w:rsidRPr="00655D47">
        <w:t>set,</w:t>
      </w:r>
      <w:r w:rsidR="00B26CB5" w:rsidRPr="00655D47">
        <w:t xml:space="preserve"> and </w:t>
      </w:r>
      <w:r w:rsidR="00FB39CC" w:rsidRPr="00655D47">
        <w:t>it predicts response</w:t>
      </w:r>
      <w:r w:rsidR="00B167EF" w:rsidRPr="00655D47">
        <w:t xml:space="preserve"> on the basis</w:t>
      </w:r>
      <w:r w:rsidR="0011299F" w:rsidRPr="00655D47">
        <w:t xml:space="preserve"> </w:t>
      </w:r>
      <w:r w:rsidR="00D924F5" w:rsidRPr="00655D47">
        <w:t xml:space="preserve">of </w:t>
      </w:r>
      <w:r w:rsidR="00B26CB5" w:rsidRPr="00655D47">
        <w:t xml:space="preserve">categorical or continuous variables </w:t>
      </w:r>
      <w:r w:rsidR="00771053" w:rsidRPr="00655D47">
        <w:t xml:space="preserve">to assess the variance </w:t>
      </w:r>
      <w:r w:rsidR="00D924F5" w:rsidRPr="00655D47">
        <w:t>within each calculation</w:t>
      </w:r>
      <w:r w:rsidR="00771053" w:rsidRPr="00655D47">
        <w:t>.</w:t>
      </w:r>
      <w:r w:rsidR="00D924F5" w:rsidRPr="00655D47">
        <w:t xml:space="preserve"> In a multinomial logistics regression, the model compares more than a contrast, the log odds of two or more </w:t>
      </w:r>
      <w:r w:rsidR="002968C5" w:rsidRPr="00655D47">
        <w:t>likelihoods analyzed simultaneously (Garson 2009)</w:t>
      </w:r>
      <w:r w:rsidR="002B1C7E" w:rsidRPr="00655D47">
        <w:t xml:space="preserve">. In general, the </w:t>
      </w:r>
      <w:r w:rsidR="002B1C7E" w:rsidRPr="00655D47">
        <w:lastRenderedPageBreak/>
        <w:t>multinomial logistic regression (</w:t>
      </w:r>
      <w:proofErr w:type="spellStart"/>
      <w:r w:rsidR="002B1C7E" w:rsidRPr="00655D47">
        <w:t>MnLR</w:t>
      </w:r>
      <w:proofErr w:type="spellEnd"/>
      <w:r w:rsidR="002B1C7E" w:rsidRPr="00655D47">
        <w:t xml:space="preserve">) model is </w:t>
      </w:r>
      <w:r w:rsidR="00DB3B32" w:rsidRPr="00655D47">
        <w:t xml:space="preserve">the </w:t>
      </w:r>
      <w:r w:rsidR="002B1C7E" w:rsidRPr="00655D47">
        <w:t xml:space="preserve">result of the binary model, and they both depend mainly on logit </w:t>
      </w:r>
      <w:r w:rsidR="00DB3B32" w:rsidRPr="00655D47">
        <w:t xml:space="preserve">regression or </w:t>
      </w:r>
      <w:r w:rsidR="002B1C7E" w:rsidRPr="00655D47">
        <w:t>analysis</w:t>
      </w:r>
      <w:r w:rsidR="00DB3B32" w:rsidRPr="00655D47">
        <w:t xml:space="preserve">. </w:t>
      </w:r>
      <w:r w:rsidR="002B1C7E" w:rsidRPr="00655D47">
        <w:t xml:space="preserve">Logit </w:t>
      </w:r>
      <w:r w:rsidR="00DB3B32" w:rsidRPr="00655D47">
        <w:t>models are applied to data analysis where the response variable</w:t>
      </w:r>
      <w:r w:rsidR="00465D30" w:rsidRPr="00655D47">
        <w:t xml:space="preserve"> has more than one and there </w:t>
      </w:r>
      <w:proofErr w:type="gramStart"/>
      <w:r w:rsidR="00465D30" w:rsidRPr="00655D47">
        <w:t>are</w:t>
      </w:r>
      <w:proofErr w:type="gramEnd"/>
      <w:r w:rsidR="00465D30" w:rsidRPr="00655D47">
        <w:t xml:space="preserve"> not natural ordering of the predictor categories</w:t>
      </w:r>
      <w:r w:rsidR="00465D30" w:rsidRPr="00655D47">
        <w:rPr>
          <w:rFonts w:ascii="Arial" w:hAnsi="Arial" w:cs="Arial"/>
          <w:sz w:val="27"/>
          <w:szCs w:val="27"/>
        </w:rPr>
        <w:t>.</w:t>
      </w:r>
      <w:r w:rsidR="00B167EF" w:rsidRPr="00655D47">
        <w:br/>
      </w:r>
    </w:p>
    <w:p w14:paraId="683EFBF7" w14:textId="5F4134AF" w:rsidR="00BF23A1" w:rsidRPr="00655D47" w:rsidRDefault="00080835" w:rsidP="00080835">
      <w:pPr>
        <w:pStyle w:val="Default"/>
        <w:spacing w:beforeLines="40" w:before="96" w:afterLines="40" w:after="96" w:line="360" w:lineRule="auto"/>
        <w:ind w:left="720" w:hanging="720"/>
        <w:rPr>
          <w:b/>
          <w:bCs/>
        </w:rPr>
      </w:pPr>
      <w:r w:rsidRPr="00655D47">
        <w:rPr>
          <w:b/>
          <w:bCs/>
        </w:rPr>
        <w:t>1.6     RESEARCH OUTCOME</w:t>
      </w:r>
    </w:p>
    <w:p w14:paraId="7A2BC522" w14:textId="032658CD" w:rsidR="00B52522" w:rsidRPr="00655D47" w:rsidRDefault="00BD5835" w:rsidP="00A0121E">
      <w:pPr>
        <w:pStyle w:val="Default"/>
        <w:spacing w:beforeLines="40" w:before="96" w:afterLines="40" w:after="96" w:line="360" w:lineRule="auto"/>
        <w:ind w:firstLine="720"/>
        <w:jc w:val="both"/>
      </w:pPr>
      <w:r w:rsidRPr="00655D47">
        <w:t xml:space="preserve">This research </w:t>
      </w:r>
      <w:r w:rsidR="00A0121E" w:rsidRPr="00655D47">
        <w:t xml:space="preserve">will </w:t>
      </w:r>
      <w:r w:rsidRPr="00655D47">
        <w:t xml:space="preserve">present the </w:t>
      </w:r>
      <w:r w:rsidR="00BE15D3" w:rsidRPr="00655D47">
        <w:t>probable</w:t>
      </w:r>
      <w:r w:rsidR="00AA7B12" w:rsidRPr="00655D47">
        <w:t xml:space="preserve"> </w:t>
      </w:r>
      <w:r w:rsidRPr="00655D47">
        <w:t>causes of delays in projects and megaprojects</w:t>
      </w:r>
      <w:r w:rsidR="001B4B92" w:rsidRPr="00655D47">
        <w:t xml:space="preserve"> that </w:t>
      </w:r>
      <w:r w:rsidR="0015122F" w:rsidRPr="00655D47">
        <w:t>could</w:t>
      </w:r>
      <w:r w:rsidR="001B4B92" w:rsidRPr="00655D47">
        <w:t xml:space="preserve"> occur within the </w:t>
      </w:r>
      <w:r w:rsidR="0015122F" w:rsidRPr="00655D47">
        <w:t>project’s</w:t>
      </w:r>
      <w:r w:rsidR="001B4B92" w:rsidRPr="00655D47">
        <w:t xml:space="preserve"> lifecycle. </w:t>
      </w:r>
      <w:r w:rsidR="0015122F" w:rsidRPr="00655D47">
        <w:t>It</w:t>
      </w:r>
      <w:r w:rsidR="00A0121E" w:rsidRPr="00655D47">
        <w:t xml:space="preserve"> will</w:t>
      </w:r>
      <w:r w:rsidR="0015122F" w:rsidRPr="00655D47">
        <w:t xml:space="preserve"> describe the impact of these occurrence on any of the phases within the lifecycle and the final effect on </w:t>
      </w:r>
      <w:r w:rsidR="00AC65A9">
        <w:t xml:space="preserve">the </w:t>
      </w:r>
      <w:r w:rsidR="0015122F" w:rsidRPr="00655D47">
        <w:t>project constraints.</w:t>
      </w:r>
      <w:r w:rsidR="00BE15D3" w:rsidRPr="00655D47">
        <w:t xml:space="preserve"> It </w:t>
      </w:r>
      <w:r w:rsidR="00891C25" w:rsidRPr="00655D47">
        <w:t xml:space="preserve">will </w:t>
      </w:r>
      <w:r w:rsidR="00BE15D3" w:rsidRPr="00655D47">
        <w:t>also highlight</w:t>
      </w:r>
      <w:r w:rsidR="00891C25" w:rsidRPr="00655D47">
        <w:t xml:space="preserve"> that</w:t>
      </w:r>
      <w:r w:rsidR="00BE15D3" w:rsidRPr="00655D47">
        <w:t xml:space="preserve"> the </w:t>
      </w:r>
      <w:r w:rsidR="00891C25" w:rsidRPr="00655D47">
        <w:t xml:space="preserve">neglected risks factors in the early phase of projects development could </w:t>
      </w:r>
      <w:r w:rsidR="00AC65A9">
        <w:t xml:space="preserve">hinder the </w:t>
      </w:r>
      <w:r w:rsidR="00A11A04" w:rsidRPr="00655D47">
        <w:t xml:space="preserve">success of other </w:t>
      </w:r>
      <w:r w:rsidR="00AC65A9">
        <w:t xml:space="preserve">project </w:t>
      </w:r>
      <w:r w:rsidR="00A11A04" w:rsidRPr="00655D47">
        <w:t>phases</w:t>
      </w:r>
      <w:r w:rsidR="00891C25" w:rsidRPr="00655D47">
        <w:t>.</w:t>
      </w:r>
      <w:r w:rsidR="00A11A04" w:rsidRPr="00655D47">
        <w:t xml:space="preserve"> </w:t>
      </w:r>
    </w:p>
    <w:p w14:paraId="3DC5FFD6" w14:textId="314D3660" w:rsidR="00616F75" w:rsidRPr="00655D47" w:rsidRDefault="00A11A04" w:rsidP="00A0121E">
      <w:pPr>
        <w:pStyle w:val="Default"/>
        <w:spacing w:beforeLines="40" w:before="96" w:afterLines="40" w:after="96" w:line="360" w:lineRule="auto"/>
        <w:ind w:firstLine="720"/>
        <w:jc w:val="both"/>
      </w:pPr>
      <w:r w:rsidRPr="00655D47">
        <w:t xml:space="preserve">An initial outcome of the research is the identification of risk factors and their prioritization relative to origination and impact in the life cycle. This outcome will notify construction professionals of possible project delays </w:t>
      </w:r>
      <w:r w:rsidR="00032358" w:rsidRPr="00655D47">
        <w:t xml:space="preserve">from </w:t>
      </w:r>
      <w:r w:rsidRPr="00655D47">
        <w:t xml:space="preserve">such risks </w:t>
      </w:r>
      <w:r w:rsidR="00032358" w:rsidRPr="00655D47">
        <w:t xml:space="preserve">if they </w:t>
      </w:r>
      <w:r w:rsidRPr="00655D47">
        <w:t>are not adequately managed.</w:t>
      </w:r>
      <w:r w:rsidR="00032358" w:rsidRPr="00655D47">
        <w:t xml:space="preserve"> This knowledge will enhance the identification possible risks in some of the phase(s) of the lifecycle and enable prompt decisions </w:t>
      </w:r>
      <w:proofErr w:type="gramStart"/>
      <w:r w:rsidR="00032358" w:rsidRPr="00655D47">
        <w:t>be</w:t>
      </w:r>
      <w:proofErr w:type="gramEnd"/>
      <w:r w:rsidR="00032358" w:rsidRPr="00655D47">
        <w:t xml:space="preserve"> made to avoid delays and other costly consequences.</w:t>
      </w:r>
    </w:p>
    <w:p w14:paraId="550E4132" w14:textId="77777777" w:rsidR="00B52522" w:rsidRPr="00655D47" w:rsidRDefault="00415812" w:rsidP="00A0121E">
      <w:pPr>
        <w:pStyle w:val="Default"/>
        <w:spacing w:beforeLines="40" w:before="96" w:afterLines="40" w:after="96" w:line="360" w:lineRule="auto"/>
        <w:ind w:firstLine="720"/>
        <w:jc w:val="both"/>
      </w:pPr>
      <w:r w:rsidRPr="00655D47">
        <w:t xml:space="preserve">The research will also present the </w:t>
      </w:r>
      <w:r w:rsidR="00436FAC" w:rsidRPr="00655D47">
        <w:t xml:space="preserve">correlation of risk </w:t>
      </w:r>
      <w:r w:rsidRPr="00655D47">
        <w:t>origination and impact</w:t>
      </w:r>
      <w:r w:rsidR="00436FAC" w:rsidRPr="00655D47">
        <w:t xml:space="preserve"> relative to </w:t>
      </w:r>
      <w:r w:rsidRPr="00655D47">
        <w:t xml:space="preserve">the different types of projects and megaprojects. </w:t>
      </w:r>
      <w:r w:rsidR="00436FAC" w:rsidRPr="00655D47">
        <w:t xml:space="preserve">This outcome will present an analysis of varying risk factors that originates and impacts at a project phase depending on the type of project/megaproject. </w:t>
      </w:r>
    </w:p>
    <w:p w14:paraId="2D7B385B" w14:textId="4709D534" w:rsidR="00415812" w:rsidRPr="00655D47" w:rsidRDefault="00B52522" w:rsidP="00A0121E">
      <w:pPr>
        <w:pStyle w:val="Default"/>
        <w:spacing w:beforeLines="40" w:before="96" w:afterLines="40" w:after="96" w:line="360" w:lineRule="auto"/>
        <w:ind w:firstLine="720"/>
        <w:jc w:val="both"/>
      </w:pPr>
      <w:r w:rsidRPr="00655D47">
        <w:t xml:space="preserve">The third outcome of the research will be the </w:t>
      </w:r>
      <w:r w:rsidR="002A46EF" w:rsidRPr="00655D47">
        <w:t>assessment</w:t>
      </w:r>
      <w:r w:rsidRPr="00655D47">
        <w:t xml:space="preserve"> of </w:t>
      </w:r>
      <w:r w:rsidR="002A46EF" w:rsidRPr="00655D47">
        <w:t xml:space="preserve">the </w:t>
      </w:r>
      <w:r w:rsidRPr="00655D47">
        <w:t>leading causes of failure in the project constraints.</w:t>
      </w:r>
      <w:r w:rsidR="002A46EF" w:rsidRPr="00655D47">
        <w:t xml:space="preserve"> Th</w:t>
      </w:r>
      <w:r w:rsidR="007C2665" w:rsidRPr="00655D47">
        <w:t xml:space="preserve">ese </w:t>
      </w:r>
      <w:r w:rsidR="005B59C5" w:rsidRPr="00655D47">
        <w:t>causes will be traced to the impacting factors from to the origination.</w:t>
      </w:r>
    </w:p>
    <w:p w14:paraId="5A606D24" w14:textId="4F847754" w:rsidR="00616F75" w:rsidRPr="00655D47" w:rsidRDefault="00616F75" w:rsidP="00616F75">
      <w:pPr>
        <w:pStyle w:val="Default"/>
        <w:spacing w:beforeLines="40" w:before="96" w:afterLines="40" w:after="96" w:line="360" w:lineRule="auto"/>
        <w:rPr>
          <w:b/>
          <w:bCs/>
        </w:rPr>
      </w:pPr>
    </w:p>
    <w:p w14:paraId="0053DC71" w14:textId="38FFA79B" w:rsidR="009C07B8" w:rsidRPr="00655D47" w:rsidRDefault="009C07B8" w:rsidP="009C07B8">
      <w:pPr>
        <w:pStyle w:val="Default"/>
        <w:spacing w:beforeLines="40" w:before="96" w:after="40" w:line="360" w:lineRule="auto"/>
        <w:jc w:val="both"/>
      </w:pPr>
    </w:p>
    <w:p w14:paraId="42CDA539" w14:textId="66485339" w:rsidR="009C07B8" w:rsidRPr="00655D47" w:rsidRDefault="009C07B8" w:rsidP="009C07B8">
      <w:pPr>
        <w:pStyle w:val="Default"/>
        <w:spacing w:beforeLines="40" w:before="96" w:after="40" w:line="360" w:lineRule="auto"/>
        <w:jc w:val="both"/>
      </w:pPr>
    </w:p>
    <w:p w14:paraId="7FAD9189" w14:textId="40B5412F" w:rsidR="009C07B8" w:rsidRPr="00655D47" w:rsidRDefault="009C07B8" w:rsidP="009C07B8">
      <w:pPr>
        <w:pStyle w:val="Default"/>
        <w:spacing w:beforeLines="40" w:before="96" w:after="40" w:line="360" w:lineRule="auto"/>
        <w:jc w:val="both"/>
      </w:pPr>
    </w:p>
    <w:p w14:paraId="04929134" w14:textId="2055E6F3" w:rsidR="009C07B8" w:rsidRPr="00655D47" w:rsidRDefault="009C07B8" w:rsidP="009C07B8">
      <w:pPr>
        <w:pStyle w:val="Default"/>
        <w:spacing w:beforeLines="40" w:before="96" w:after="40" w:line="360" w:lineRule="auto"/>
        <w:jc w:val="both"/>
      </w:pPr>
    </w:p>
    <w:p w14:paraId="38A12403" w14:textId="77777777" w:rsidR="009C07B8" w:rsidRPr="00655D47" w:rsidRDefault="009C07B8" w:rsidP="009C07B8">
      <w:pPr>
        <w:pStyle w:val="Default"/>
        <w:spacing w:beforeLines="40" w:before="96" w:after="40" w:line="360" w:lineRule="auto"/>
        <w:jc w:val="both"/>
      </w:pPr>
    </w:p>
    <w:p w14:paraId="53552166" w14:textId="75044B2E" w:rsidR="00BF23A1" w:rsidRPr="00655D47" w:rsidRDefault="00906A5D" w:rsidP="00906A5D">
      <w:pPr>
        <w:pStyle w:val="Default"/>
        <w:spacing w:beforeLines="40" w:before="96" w:afterLines="40" w:after="96" w:line="360" w:lineRule="auto"/>
        <w:ind w:left="720" w:hanging="720"/>
        <w:rPr>
          <w:b/>
          <w:bCs/>
        </w:rPr>
      </w:pPr>
      <w:r w:rsidRPr="00655D47">
        <w:rPr>
          <w:b/>
          <w:bCs/>
        </w:rPr>
        <w:t xml:space="preserve">1.7    THESIS ORGANIZATION </w:t>
      </w:r>
    </w:p>
    <w:p w14:paraId="0DD082F1" w14:textId="35A4817A" w:rsidR="009C07B8" w:rsidRPr="00655D47" w:rsidRDefault="009C07B8" w:rsidP="00BF23A1">
      <w:pPr>
        <w:pStyle w:val="Default"/>
        <w:spacing w:beforeLines="40" w:before="96" w:after="40" w:line="360" w:lineRule="auto"/>
        <w:ind w:firstLine="720"/>
        <w:jc w:val="both"/>
      </w:pPr>
    </w:p>
    <w:p w14:paraId="6B16E47A" w14:textId="184AA97E" w:rsidR="00AD16EF" w:rsidRPr="00655D47" w:rsidRDefault="0058035B" w:rsidP="00BF23A1">
      <w:pPr>
        <w:pStyle w:val="Default"/>
        <w:spacing w:beforeLines="40" w:before="96" w:after="40" w:line="360" w:lineRule="auto"/>
        <w:ind w:firstLine="720"/>
        <w:jc w:val="both"/>
      </w:pPr>
      <w:r w:rsidRPr="00655D47">
        <w:t>To be provided after other Chapters have been forwarded.</w:t>
      </w:r>
    </w:p>
    <w:p w14:paraId="26D080CC" w14:textId="27E9D240" w:rsidR="009C07B8" w:rsidRPr="00655D47" w:rsidRDefault="009C07B8" w:rsidP="00BF23A1">
      <w:pPr>
        <w:pStyle w:val="Default"/>
        <w:spacing w:beforeLines="40" w:before="96" w:after="40" w:line="360" w:lineRule="auto"/>
        <w:ind w:firstLine="720"/>
        <w:jc w:val="both"/>
      </w:pPr>
    </w:p>
    <w:p w14:paraId="5033A74F" w14:textId="68480FDC" w:rsidR="009C07B8" w:rsidRPr="00655D47" w:rsidRDefault="009C07B8" w:rsidP="00BF23A1">
      <w:pPr>
        <w:pStyle w:val="Default"/>
        <w:spacing w:beforeLines="40" w:before="96" w:after="40" w:line="360" w:lineRule="auto"/>
        <w:ind w:firstLine="720"/>
        <w:jc w:val="both"/>
      </w:pPr>
    </w:p>
    <w:p w14:paraId="2F95485C" w14:textId="0D05B84F" w:rsidR="00AD16EF" w:rsidRPr="00655D47" w:rsidRDefault="00AD16EF" w:rsidP="00BF23A1">
      <w:pPr>
        <w:pStyle w:val="Default"/>
        <w:spacing w:beforeLines="40" w:before="96" w:after="40" w:line="360" w:lineRule="auto"/>
        <w:ind w:firstLine="720"/>
        <w:jc w:val="both"/>
      </w:pPr>
    </w:p>
    <w:p w14:paraId="2F7C5BBC" w14:textId="165F78BE" w:rsidR="00AD16EF" w:rsidRPr="00655D47" w:rsidRDefault="00AD16EF" w:rsidP="00BF23A1">
      <w:pPr>
        <w:pStyle w:val="Default"/>
        <w:spacing w:beforeLines="40" w:before="96" w:after="40" w:line="360" w:lineRule="auto"/>
        <w:ind w:firstLine="720"/>
        <w:jc w:val="both"/>
      </w:pPr>
    </w:p>
    <w:p w14:paraId="67A7DC7A" w14:textId="2DC2164A" w:rsidR="0064420C" w:rsidRPr="00655D47" w:rsidRDefault="0064420C" w:rsidP="00BF23A1">
      <w:pPr>
        <w:pStyle w:val="Default"/>
        <w:spacing w:beforeLines="40" w:before="96" w:after="40" w:line="360" w:lineRule="auto"/>
        <w:ind w:firstLine="720"/>
        <w:jc w:val="both"/>
      </w:pPr>
    </w:p>
    <w:p w14:paraId="09DDEE80" w14:textId="22136145" w:rsidR="0064420C" w:rsidRPr="00655D47" w:rsidRDefault="0064420C" w:rsidP="00BF23A1">
      <w:pPr>
        <w:pStyle w:val="Default"/>
        <w:spacing w:beforeLines="40" w:before="96" w:after="40" w:line="360" w:lineRule="auto"/>
        <w:ind w:firstLine="720"/>
        <w:jc w:val="both"/>
      </w:pPr>
    </w:p>
    <w:p w14:paraId="5C875374" w14:textId="4E997C9B" w:rsidR="0064420C" w:rsidRPr="00655D47" w:rsidRDefault="0064420C" w:rsidP="00BF23A1">
      <w:pPr>
        <w:pStyle w:val="Default"/>
        <w:spacing w:beforeLines="40" w:before="96" w:after="40" w:line="360" w:lineRule="auto"/>
        <w:ind w:firstLine="720"/>
        <w:jc w:val="both"/>
      </w:pPr>
    </w:p>
    <w:p w14:paraId="714E1CA0" w14:textId="5CAD098E" w:rsidR="0064420C" w:rsidRPr="00655D47" w:rsidRDefault="0064420C" w:rsidP="00BF23A1">
      <w:pPr>
        <w:pStyle w:val="Default"/>
        <w:spacing w:beforeLines="40" w:before="96" w:after="40" w:line="360" w:lineRule="auto"/>
        <w:ind w:firstLine="720"/>
        <w:jc w:val="both"/>
      </w:pPr>
    </w:p>
    <w:p w14:paraId="755467EC" w14:textId="4223B2AF" w:rsidR="0064420C" w:rsidRPr="00655D47" w:rsidRDefault="0064420C" w:rsidP="00BF23A1">
      <w:pPr>
        <w:pStyle w:val="Default"/>
        <w:spacing w:beforeLines="40" w:before="96" w:after="40" w:line="360" w:lineRule="auto"/>
        <w:ind w:firstLine="720"/>
        <w:jc w:val="both"/>
      </w:pPr>
    </w:p>
    <w:p w14:paraId="6E8AB76B" w14:textId="5AAB6786" w:rsidR="0064420C" w:rsidRPr="00655D47" w:rsidRDefault="0064420C" w:rsidP="00BF23A1">
      <w:pPr>
        <w:pStyle w:val="Default"/>
        <w:spacing w:beforeLines="40" w:before="96" w:after="40" w:line="360" w:lineRule="auto"/>
        <w:ind w:firstLine="720"/>
        <w:jc w:val="both"/>
      </w:pPr>
    </w:p>
    <w:p w14:paraId="7CAF6FFE" w14:textId="71686E30" w:rsidR="0064420C" w:rsidRPr="00655D47" w:rsidRDefault="0064420C" w:rsidP="00BF23A1">
      <w:pPr>
        <w:pStyle w:val="Default"/>
        <w:spacing w:beforeLines="40" w:before="96" w:after="40" w:line="360" w:lineRule="auto"/>
        <w:ind w:firstLine="720"/>
        <w:jc w:val="both"/>
      </w:pPr>
    </w:p>
    <w:p w14:paraId="4E581EA6" w14:textId="259C9FD9" w:rsidR="0064420C" w:rsidRPr="00655D47" w:rsidRDefault="0064420C" w:rsidP="00BF23A1">
      <w:pPr>
        <w:pStyle w:val="Default"/>
        <w:spacing w:beforeLines="40" w:before="96" w:after="40" w:line="360" w:lineRule="auto"/>
        <w:ind w:firstLine="720"/>
        <w:jc w:val="both"/>
      </w:pPr>
    </w:p>
    <w:p w14:paraId="04ACFDA2" w14:textId="7B8AF35C" w:rsidR="0064420C" w:rsidRPr="00655D47" w:rsidRDefault="0064420C" w:rsidP="00BF23A1">
      <w:pPr>
        <w:pStyle w:val="Default"/>
        <w:spacing w:beforeLines="40" w:before="96" w:after="40" w:line="360" w:lineRule="auto"/>
        <w:ind w:firstLine="720"/>
        <w:jc w:val="both"/>
      </w:pPr>
    </w:p>
    <w:p w14:paraId="1CA70384" w14:textId="4E3E926E" w:rsidR="0064420C" w:rsidRPr="00655D47" w:rsidRDefault="0064420C" w:rsidP="00BF23A1">
      <w:pPr>
        <w:pStyle w:val="Default"/>
        <w:spacing w:beforeLines="40" w:before="96" w:after="40" w:line="360" w:lineRule="auto"/>
        <w:ind w:firstLine="720"/>
        <w:jc w:val="both"/>
      </w:pPr>
    </w:p>
    <w:p w14:paraId="518457A2" w14:textId="5D22BB3D" w:rsidR="0064420C" w:rsidRPr="00655D47" w:rsidRDefault="0064420C" w:rsidP="00BF23A1">
      <w:pPr>
        <w:pStyle w:val="Default"/>
        <w:spacing w:beforeLines="40" w:before="96" w:after="40" w:line="360" w:lineRule="auto"/>
        <w:ind w:firstLine="720"/>
        <w:jc w:val="both"/>
      </w:pPr>
    </w:p>
    <w:p w14:paraId="187607C0" w14:textId="77777777" w:rsidR="0064420C" w:rsidRPr="00655D47" w:rsidRDefault="0064420C" w:rsidP="00BF23A1">
      <w:pPr>
        <w:pStyle w:val="Default"/>
        <w:spacing w:beforeLines="40" w:before="96" w:after="40" w:line="360" w:lineRule="auto"/>
        <w:ind w:firstLine="720"/>
        <w:jc w:val="both"/>
      </w:pPr>
    </w:p>
    <w:p w14:paraId="07E4489D" w14:textId="5BC25D0A" w:rsidR="00AD16EF" w:rsidRPr="00655D47" w:rsidRDefault="00AD16EF" w:rsidP="00BF23A1">
      <w:pPr>
        <w:pStyle w:val="Default"/>
        <w:spacing w:beforeLines="40" w:before="96" w:after="40" w:line="360" w:lineRule="auto"/>
        <w:ind w:firstLine="720"/>
        <w:jc w:val="both"/>
      </w:pPr>
    </w:p>
    <w:p w14:paraId="4A7836B4" w14:textId="00D76AB7" w:rsidR="00AD16EF" w:rsidRPr="00655D47" w:rsidRDefault="00AD16EF" w:rsidP="00BF23A1">
      <w:pPr>
        <w:pStyle w:val="Default"/>
        <w:spacing w:beforeLines="40" w:before="96" w:after="40" w:line="360" w:lineRule="auto"/>
        <w:ind w:firstLine="720"/>
        <w:jc w:val="both"/>
      </w:pPr>
    </w:p>
    <w:p w14:paraId="6325A15B" w14:textId="35AC06B6" w:rsidR="00AD16EF" w:rsidRPr="00655D47" w:rsidRDefault="00AD16EF" w:rsidP="00BF23A1">
      <w:pPr>
        <w:pStyle w:val="Default"/>
        <w:spacing w:beforeLines="40" w:before="96" w:after="40" w:line="360" w:lineRule="auto"/>
        <w:ind w:firstLine="720"/>
        <w:jc w:val="both"/>
      </w:pPr>
    </w:p>
    <w:p w14:paraId="238A5394" w14:textId="0CB517FB" w:rsidR="00AD16EF" w:rsidRPr="00655D47" w:rsidRDefault="00AD16EF" w:rsidP="00BF23A1">
      <w:pPr>
        <w:pStyle w:val="Default"/>
        <w:spacing w:beforeLines="40" w:before="96" w:after="40" w:line="360" w:lineRule="auto"/>
        <w:ind w:firstLine="720"/>
        <w:jc w:val="both"/>
      </w:pPr>
    </w:p>
    <w:p w14:paraId="1A65A90A" w14:textId="77777777" w:rsidR="00AD16EF" w:rsidRPr="00655D47" w:rsidRDefault="00AD16EF" w:rsidP="00BF23A1">
      <w:pPr>
        <w:pStyle w:val="Default"/>
        <w:spacing w:beforeLines="40" w:before="96" w:after="40" w:line="360" w:lineRule="auto"/>
        <w:ind w:firstLine="720"/>
        <w:jc w:val="both"/>
      </w:pPr>
    </w:p>
    <w:p w14:paraId="494ADFF2" w14:textId="7B9A84D9" w:rsidR="006C4B11" w:rsidRPr="0032058B" w:rsidRDefault="0068741A" w:rsidP="00327F31">
      <w:pPr>
        <w:pStyle w:val="Default"/>
        <w:spacing w:beforeLines="40" w:before="96" w:afterLines="40" w:after="96" w:line="360" w:lineRule="auto"/>
        <w:jc w:val="center"/>
        <w:rPr>
          <w:b/>
          <w:bCs/>
          <w:u w:val="single"/>
        </w:rPr>
      </w:pPr>
      <w:r w:rsidRPr="0032058B">
        <w:rPr>
          <w:b/>
          <w:bCs/>
          <w:u w:val="single"/>
        </w:rPr>
        <w:lastRenderedPageBreak/>
        <w:t>CHAPTER 1 REFERENCES</w:t>
      </w:r>
    </w:p>
    <w:p w14:paraId="76CB89F8"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Abd El-</w:t>
      </w:r>
      <w:proofErr w:type="spellStart"/>
      <w:r w:rsidRPr="00655D47">
        <w:t>Razek</w:t>
      </w:r>
      <w:proofErr w:type="spellEnd"/>
      <w:r w:rsidRPr="00655D47">
        <w:t xml:space="preserve">, M. E., </w:t>
      </w:r>
      <w:proofErr w:type="spellStart"/>
      <w:r w:rsidRPr="00655D47">
        <w:t>Bassioni</w:t>
      </w:r>
      <w:proofErr w:type="spellEnd"/>
      <w:r w:rsidRPr="00655D47">
        <w:t xml:space="preserve">, H. A., &amp; </w:t>
      </w:r>
      <w:proofErr w:type="spellStart"/>
      <w:r w:rsidRPr="00655D47">
        <w:t>Mobarak</w:t>
      </w:r>
      <w:proofErr w:type="spellEnd"/>
      <w:r w:rsidRPr="00655D47">
        <w:t>, A. M. (2008). Causes of delay in building construction projects in Egypt. Journal of Construction Engineering and Management, 134(11), 831- 841</w:t>
      </w:r>
    </w:p>
    <w:p w14:paraId="1795B6F9"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Abdalla, M, O., &amp; </w:t>
      </w:r>
      <w:proofErr w:type="spellStart"/>
      <w:r w:rsidRPr="00655D47">
        <w:t>Hussien</w:t>
      </w:r>
      <w:proofErr w:type="spellEnd"/>
      <w:r w:rsidRPr="00655D47">
        <w:t>, T, B., 2002. Causes of Construction delay: Traditional contracts. International Journal of Project Management (2002) 67-73.</w:t>
      </w:r>
    </w:p>
    <w:p w14:paraId="0219FCBC"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Agénor</w:t>
      </w:r>
      <w:proofErr w:type="spellEnd"/>
      <w:r w:rsidRPr="00655D47">
        <w:t xml:space="preserve">, P. R., &amp; </w:t>
      </w:r>
      <w:proofErr w:type="spellStart"/>
      <w:r w:rsidRPr="00655D47">
        <w:t>Neanidis</w:t>
      </w:r>
      <w:proofErr w:type="spellEnd"/>
      <w:r w:rsidRPr="00655D47">
        <w:t>, K. (2006). Optimal Taxation and Growth with Productive Public Goods. Manchester University Working Paper No. 69.</w:t>
      </w:r>
    </w:p>
    <w:p w14:paraId="08DEB4A5"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L. (2014). Infrastructure, Growth and Inequality: An Overview. World Bank Research Policy Working Paper, No. 7034.</w:t>
      </w:r>
    </w:p>
    <w:p w14:paraId="242AA023"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xml:space="preserve">, L. (2004). The Effects of Infrastructure Development on Growth and Income Distribution. Central Bank of Chile, Working Papers No 270. </w:t>
      </w:r>
    </w:p>
    <w:p w14:paraId="2AD222EA"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xml:space="preserve">, L. (2010). Infrastructure in Latin America. The World Bank Policy Research Working Paper, 5317. </w:t>
      </w:r>
    </w:p>
    <w:p w14:paraId="2E768E02" w14:textId="731B6853"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Chan DW, Kumaraswamy M</w:t>
      </w:r>
      <w:r w:rsidR="00A7317F">
        <w:t xml:space="preserve"> (1997)</w:t>
      </w:r>
      <w:r w:rsidRPr="00655D47">
        <w:t>. A comparative study of causes of time overruns in Hong Kong construction projects. Int J Project Manage 1997; 15(1):55–63</w:t>
      </w:r>
    </w:p>
    <w:p w14:paraId="0B33977F"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Child, D. (2006). The essentials of factor analysis. (3rd ed.). New York, NY: Continuum International Publishing Group.</w:t>
      </w:r>
    </w:p>
    <w:p w14:paraId="328499A2"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Deloitte Touché Tohmatsu 2013. “Economic contribution of the Sydney Opera House” </w:t>
      </w:r>
      <w:hyperlink r:id="rId20" w:history="1">
        <w:r w:rsidRPr="00655D47">
          <w:rPr>
            <w:rStyle w:val="Hyperlink"/>
          </w:rPr>
          <w:t>https://www2.deloitte.com/content/dam/Deloitte/au/Documents/about-deloitte/deloitte-about-opera-house-economic-contribution-2013.pdf</w:t>
        </w:r>
      </w:hyperlink>
    </w:p>
    <w:p w14:paraId="2B87ED8E"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rPr>
          <w:sz w:val="23"/>
          <w:szCs w:val="23"/>
        </w:rPr>
        <w:t>E.W. Merrow, Industrial megaprojects: concepts, strategies, and practices for success, Wiley, Chichester, UK, 2011 First Published February 13, 2020</w:t>
      </w:r>
    </w:p>
    <w:p w14:paraId="01A02539"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E.W. Merrow, Industrial megaprojects: concepts, strategies, and practices for success, Wiley, Chichester, UK, 2011</w:t>
      </w:r>
    </w:p>
    <w:p w14:paraId="2116BFC3"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Environmental Protection Agency, 2017. Science in action. </w:t>
      </w:r>
      <w:hyperlink r:id="rId21" w:history="1">
        <w:r w:rsidRPr="00655D47">
          <w:rPr>
            <w:rStyle w:val="Hyperlink"/>
          </w:rPr>
          <w:t>https://www.epa.gov/sites/production/files/2017-11/documents/greeninfrastructure_healthy_communities_factsheet.pdf</w:t>
        </w:r>
      </w:hyperlink>
    </w:p>
    <w:p w14:paraId="70754754"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lastRenderedPageBreak/>
        <w:t>EoC</w:t>
      </w:r>
      <w:proofErr w:type="spellEnd"/>
      <w:r w:rsidRPr="00655D47">
        <w:t xml:space="preserve">, Economic of Healthcare, 2017. Rev 01. </w:t>
      </w:r>
      <w:hyperlink r:id="rId22" w:history="1">
        <w:r w:rsidRPr="00655D47">
          <w:rPr>
            <w:rStyle w:val="Hyperlink"/>
          </w:rPr>
          <w:t>https://scholar.harvard.edu/files/mankiw/files/economics_of_healthcare.pdf</w:t>
        </w:r>
      </w:hyperlink>
    </w:p>
    <w:p w14:paraId="7D1378DF"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Ferreira, P. C. (1999). Inflationary Financing of Public Investment and Economic Growth. Journal of Economic Dynamics &amp; Control, 23(4), 539–563. doi:10.1016/S0165-1889(98)00030</w:t>
      </w:r>
    </w:p>
    <w:p w14:paraId="511A0DF8"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Flyvbjerg</w:t>
      </w:r>
      <w:proofErr w:type="spellEnd"/>
      <w:r w:rsidRPr="00655D47">
        <w:t>, B. 2013. “Megaprojects and Risk, An Anatomy of Ambition.” Cambridge University Press.</w:t>
      </w:r>
    </w:p>
    <w:p w14:paraId="5533AF1D" w14:textId="77777777" w:rsidR="00E97F8F" w:rsidRPr="00655D47" w:rsidRDefault="00B27E1C" w:rsidP="00E97F8F">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Flyvbjerg</w:t>
      </w:r>
      <w:proofErr w:type="spellEnd"/>
      <w:r w:rsidRPr="00655D47">
        <w:t>, B. 2017. “Introduction: The Iron Law of Megaproject Management.” In The Oxford Handbook of Megaproject Management, Oxford: Oxford University Press.</w:t>
      </w:r>
    </w:p>
    <w:p w14:paraId="6FA2DA81" w14:textId="2039BB42" w:rsidR="00E97F8F" w:rsidRPr="00655D47" w:rsidRDefault="00E97F8F" w:rsidP="00E97F8F">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Garson, D. 2009. Logistic Regression with SPSS. North Carolina </w:t>
      </w:r>
      <w:proofErr w:type="spellStart"/>
      <w:r w:rsidRPr="00655D47">
        <w:t>StateUniversity</w:t>
      </w:r>
      <w:proofErr w:type="spellEnd"/>
      <w:r w:rsidRPr="00655D47">
        <w:t>, Public administration Program</w:t>
      </w:r>
    </w:p>
    <w:p w14:paraId="4E26B4CF"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Greiman</w:t>
      </w:r>
      <w:proofErr w:type="spellEnd"/>
      <w:r w:rsidRPr="00655D47">
        <w:t>, V. A. 2013. Megaproject Management: Lessons on Risk and Project Management from the Big Dig. Hoboken: John Wiley and Sons, Inc.</w:t>
      </w:r>
    </w:p>
    <w:p w14:paraId="2B42C88D"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Holtz-Eakin, D. (1994). Public Sector Capital and the Productivity Puzzle. The Review of Economics and Statistics, 76(1), 12–21.</w:t>
      </w:r>
    </w:p>
    <w:p w14:paraId="613DEB7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Holtz-Eakin, D., Newey, W., &amp; Rosen, H. S. (1988). Estimating Vector Autoregressions with Panel Data. </w:t>
      </w:r>
      <w:proofErr w:type="spellStart"/>
      <w:r w:rsidRPr="00655D47">
        <w:t>Econometrica</w:t>
      </w:r>
      <w:proofErr w:type="spellEnd"/>
      <w:r w:rsidRPr="00655D47">
        <w:t xml:space="preserve">, 56(6), 1371–1395. </w:t>
      </w:r>
    </w:p>
    <w:p w14:paraId="25EADB48"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Hossen</w:t>
      </w:r>
      <w:proofErr w:type="spellEnd"/>
      <w:r w:rsidRPr="00655D47">
        <w:t>, M.M., Kang, S. &amp; Kim, J. 2015. Construction schedule delay risk assessment by using combined AHPRII methodology for an international NPP project. Nuclear Engineering and Technology 47(3): 362–379. http://dx.doi. org/10.1016/j.net.2014.12.019</w:t>
      </w:r>
    </w:p>
    <w:p w14:paraId="028225D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Hughes, T. 1998. Rescuing Prometheus: Four Monumental Projects That Changed the Modern World. New York: Pantheon Books</w:t>
      </w:r>
    </w:p>
    <w:p w14:paraId="400F5B5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Kazaz</w:t>
      </w:r>
      <w:proofErr w:type="spellEnd"/>
      <w:r w:rsidRPr="00655D47">
        <w:t xml:space="preserve">, A., </w:t>
      </w:r>
      <w:proofErr w:type="spellStart"/>
      <w:r w:rsidRPr="00655D47">
        <w:t>Ulubeyli</w:t>
      </w:r>
      <w:proofErr w:type="spellEnd"/>
      <w:r w:rsidRPr="00655D47">
        <w:t xml:space="preserve">, S., &amp; </w:t>
      </w:r>
      <w:proofErr w:type="spellStart"/>
      <w:r w:rsidRPr="00655D47">
        <w:t>Tuncbilekli</w:t>
      </w:r>
      <w:proofErr w:type="spellEnd"/>
      <w:r w:rsidRPr="00655D47">
        <w:t>, N. A. (2012). Causes of delays in construction projects in Turkey. Journal of Civil Engineering and Management, 18(3), 426-435.</w:t>
      </w:r>
    </w:p>
    <w:p w14:paraId="6615DDA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rPr>
          <w:rFonts w:eastAsiaTheme="minorHAnsi"/>
          <w:color w:val="000000"/>
        </w:rPr>
        <w:t>Kometa</w:t>
      </w:r>
      <w:proofErr w:type="spellEnd"/>
      <w:r w:rsidRPr="00655D47">
        <w:rPr>
          <w:rFonts w:eastAsiaTheme="minorHAnsi"/>
          <w:color w:val="000000"/>
        </w:rPr>
        <w:t xml:space="preserve">, S T, </w:t>
      </w:r>
      <w:proofErr w:type="spellStart"/>
      <w:r w:rsidRPr="00655D47">
        <w:rPr>
          <w:rFonts w:eastAsiaTheme="minorHAnsi"/>
          <w:color w:val="000000"/>
        </w:rPr>
        <w:t>Olomolaiye</w:t>
      </w:r>
      <w:proofErr w:type="spellEnd"/>
      <w:r w:rsidRPr="00655D47">
        <w:rPr>
          <w:rFonts w:eastAsiaTheme="minorHAnsi"/>
          <w:color w:val="000000"/>
        </w:rPr>
        <w:t>, P O and Harris, F C 'Attributes of UK construction clients influencing project</w:t>
      </w:r>
      <w:r w:rsidRPr="00655D47">
        <w:rPr>
          <w:color w:val="000000"/>
        </w:rPr>
        <w:t xml:space="preserve"> </w:t>
      </w:r>
      <w:r w:rsidRPr="00655D47">
        <w:rPr>
          <w:rFonts w:eastAsiaTheme="minorHAnsi"/>
          <w:color w:val="000000"/>
        </w:rPr>
        <w:t>consultants' performance' Construction Management and Economics</w:t>
      </w:r>
      <w:r w:rsidRPr="00655D47">
        <w:rPr>
          <w:color w:val="000000"/>
        </w:rPr>
        <w:t xml:space="preserve"> </w:t>
      </w:r>
      <w:r w:rsidRPr="00655D47">
        <w:rPr>
          <w:rFonts w:eastAsiaTheme="minorHAnsi"/>
          <w:color w:val="000000"/>
        </w:rPr>
        <w:t>12 (1994) 433-443</w:t>
      </w:r>
    </w:p>
    <w:p w14:paraId="6E6BB3D7"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KPMG 2015. “Global Construction survey”. Climbing the curve. KPMG International.</w:t>
      </w:r>
    </w:p>
    <w:p w14:paraId="22F214A2"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lastRenderedPageBreak/>
        <w:t>Krugman, P. (1991). Geography and Trade. Cambridge, MA: MIT Press</w:t>
      </w:r>
    </w:p>
    <w:p w14:paraId="1503CA1D"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NEDO (1983) Faster Building for Industry. The Building Economic Development Committee. HMSO, London.</w:t>
      </w:r>
    </w:p>
    <w:p w14:paraId="7E7D381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rPr>
          <w:sz w:val="25"/>
          <w:szCs w:val="25"/>
        </w:rPr>
        <w:t>Noel Maurer &amp; Carlos Yu (2008). “</w:t>
      </w:r>
      <w:r w:rsidRPr="00655D47">
        <w:t>What T. R. Took: The Economic Impact of the Panama Canal, 1903–1937” The Journal of Economic History.</w:t>
      </w:r>
    </w:p>
    <w:p w14:paraId="6F2D9394" w14:textId="77777777" w:rsidR="00447E9E" w:rsidRPr="00655D47" w:rsidRDefault="00000000"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hyperlink r:id="rId23" w:anchor="!" w:history="1">
        <w:r w:rsidR="00B27E1C" w:rsidRPr="00655D47">
          <w:rPr>
            <w:color w:val="000000"/>
            <w:sz w:val="25"/>
            <w:szCs w:val="25"/>
          </w:rPr>
          <w:t>Peter, T.</w:t>
        </w:r>
      </w:hyperlink>
      <w:bookmarkStart w:id="1" w:name="bau015"/>
      <w:r w:rsidR="00B27E1C" w:rsidRPr="00655D47">
        <w:rPr>
          <w:color w:val="000000"/>
          <w:sz w:val="25"/>
          <w:szCs w:val="25"/>
        </w:rPr>
        <w:t xml:space="preserve"> &amp; </w:t>
      </w:r>
      <w:hyperlink r:id="rId24" w:anchor="!" w:history="1">
        <w:r w:rsidR="00B27E1C" w:rsidRPr="00655D47">
          <w:rPr>
            <w:color w:val="000000"/>
            <w:sz w:val="25"/>
            <w:szCs w:val="25"/>
          </w:rPr>
          <w:t xml:space="preserve">Daniel, O. D. </w:t>
        </w:r>
      </w:hyperlink>
      <w:bookmarkEnd w:id="1"/>
      <w:r w:rsidR="00B27E1C" w:rsidRPr="00655D47">
        <w:rPr>
          <w:color w:val="000000"/>
          <w:sz w:val="25"/>
          <w:szCs w:val="25"/>
        </w:rPr>
        <w:t>“The Channel Tunnel: transport patterns and regional impacts” Canterbury Christ Church University, UK.</w:t>
      </w:r>
    </w:p>
    <w:p w14:paraId="177F229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Priemus</w:t>
      </w:r>
      <w:proofErr w:type="spellEnd"/>
      <w:r w:rsidRPr="00655D47">
        <w:t>, H., Van Wee, B. (2013). International handbook on mega-projects. Edward Elgar</w:t>
      </w:r>
    </w:p>
    <w:p w14:paraId="168C51D5"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Pritchett, L. (1996). Mind Your P’s and Q’s, The Cost of Public Investment is Not the Value of Public Capital. World Bank Policy Research Working Paper, 1660.</w:t>
      </w:r>
    </w:p>
    <w:p w14:paraId="6B4C219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Reinikka</w:t>
      </w:r>
      <w:proofErr w:type="spellEnd"/>
      <w:r w:rsidRPr="00655D47">
        <w:t>, E., &amp; Svenson, J. (2002). Coping with Poor Public Capital. Journal of Development Economics, 69(1), 59–69. doi:10.1016/S0304-3878(02)00052-4</w:t>
      </w:r>
    </w:p>
    <w:p w14:paraId="7F2A34D5"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Sahoo, P. &amp; Dash, R. K. (2012). Economic growth in South Asia: Role of infrastructure. The Journal of International Trade &amp; Economic Development, 21(2), 217-252.</w:t>
      </w:r>
    </w:p>
    <w:p w14:paraId="43F3D4CB"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Shrestha P, 2018. Investigating the causes of delays in US construction projects. ASC Annual International Conference Proceedings.</w:t>
      </w:r>
    </w:p>
    <w:p w14:paraId="2896E7DE"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Tobin, J. 2001. Great Projects: The Epic Story of the Building of America, from the Taming of the Mississippi to the Invention of the Internet. New York, NY: Free Press.</w:t>
      </w:r>
    </w:p>
    <w:p w14:paraId="5B848154"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United States Census Bureau, May 2021. “Monthly New Residential Construction” The U.S. Census Bureau and the U.S. Department of Housing and Urban Development. </w:t>
      </w:r>
      <w:hyperlink r:id="rId25" w:history="1">
        <w:r w:rsidRPr="00655D47">
          <w:rPr>
            <w:rStyle w:val="Hyperlink"/>
          </w:rPr>
          <w:t>https://www.census.gov/construction/nrc/pdf/newresconst.pdf</w:t>
        </w:r>
      </w:hyperlink>
    </w:p>
    <w:p w14:paraId="1742189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Value of water campaign (2020), “</w:t>
      </w:r>
      <w:r w:rsidRPr="00655D47">
        <w:rPr>
          <w:sz w:val="22"/>
          <w:szCs w:val="22"/>
        </w:rPr>
        <w:t>The Economic Benefits of Investing in Water Infrastructure</w:t>
      </w:r>
      <w:r w:rsidRPr="00655D47">
        <w:t xml:space="preserve">” American Society of Civil Engineers. </w:t>
      </w:r>
      <w:hyperlink r:id="rId26" w:history="1">
        <w:r w:rsidRPr="00655D47">
          <w:rPr>
            <w:rStyle w:val="Hyperlink"/>
          </w:rPr>
          <w:t>http://www.uswateralliance.org/sites/uswateralliance.org/files/publications/The%20Economic%20Benefits%20of%20Investing%20in%20Water%20Infrastructure_final.pdf</w:t>
        </w:r>
      </w:hyperlink>
    </w:p>
    <w:p w14:paraId="46B58D1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Virginia A. </w:t>
      </w:r>
      <w:proofErr w:type="spellStart"/>
      <w:r w:rsidRPr="00655D47">
        <w:t>Greiman</w:t>
      </w:r>
      <w:proofErr w:type="spellEnd"/>
      <w:r w:rsidRPr="00655D47">
        <w:t xml:space="preserve"> &amp; Elliott D. </w:t>
      </w:r>
      <w:proofErr w:type="spellStart"/>
      <w:r w:rsidRPr="00655D47">
        <w:t>Sclar</w:t>
      </w:r>
      <w:proofErr w:type="spellEnd"/>
      <w:r w:rsidRPr="00655D47">
        <w:t xml:space="preserve"> (2019) Mega infrastructure as a dynamic ecosystem: Lessons from America’s interstate system and Boston’s big dig, Journal of Mega </w:t>
      </w:r>
      <w:r w:rsidRPr="00655D47">
        <w:lastRenderedPageBreak/>
        <w:t>Infrastructure &amp; Sustainable Development, 1:2, 188-200, DOI: 10.1080/24724718.2020.1742624</w:t>
      </w:r>
      <w:r w:rsidRPr="00655D47">
        <w:rPr>
          <w:sz w:val="23"/>
          <w:szCs w:val="23"/>
        </w:rPr>
        <w:t xml:space="preserve">.   </w:t>
      </w:r>
      <w:hyperlink r:id="rId27" w:history="1">
        <w:r w:rsidRPr="00655D47">
          <w:rPr>
            <w:rStyle w:val="Hyperlink"/>
          </w:rPr>
          <w:t>https://doi.org/10.1080/24724718.2020.1742624</w:t>
        </w:r>
      </w:hyperlink>
    </w:p>
    <w:p w14:paraId="3AFB09F9" w14:textId="26633358" w:rsidR="00B27E1C"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Wael, J. &amp; Chandra, B. (2014). Assessing travel time reliability implications due to roadworks on private vehicles and public transport services in urban road networks. Institute for Transport Studies, University of Leeds, UK.</w:t>
      </w:r>
    </w:p>
    <w:p w14:paraId="3A507515" w14:textId="77777777" w:rsidR="007034CB" w:rsidRPr="00655D47" w:rsidRDefault="007034CB" w:rsidP="007034CB">
      <w:pPr>
        <w:pStyle w:val="NormalWeb"/>
        <w:shd w:val="clear" w:color="auto" w:fill="FFFFFF"/>
        <w:tabs>
          <w:tab w:val="left" w:pos="360"/>
        </w:tabs>
        <w:spacing w:beforeLines="40" w:before="96" w:beforeAutospacing="0" w:afterLines="40" w:after="96" w:afterAutospacing="0" w:line="360" w:lineRule="auto"/>
        <w:ind w:left="360"/>
        <w:jc w:val="both"/>
        <w:textAlignment w:val="top"/>
      </w:pPr>
    </w:p>
    <w:p w14:paraId="7BE9C3A6" w14:textId="5203BED9" w:rsidR="0015001C" w:rsidRPr="00655D47" w:rsidRDefault="0015001C" w:rsidP="00C6689D">
      <w:pPr>
        <w:pStyle w:val="Default"/>
        <w:spacing w:beforeLines="40" w:before="96" w:afterLines="40" w:after="96" w:line="360" w:lineRule="auto"/>
        <w:ind w:firstLine="720"/>
        <w:jc w:val="both"/>
        <w:rPr>
          <w:sz w:val="23"/>
          <w:szCs w:val="23"/>
        </w:rPr>
      </w:pPr>
    </w:p>
    <w:p w14:paraId="74BD7B4C" w14:textId="2430051A" w:rsidR="0015001C" w:rsidRPr="00655D47" w:rsidRDefault="0015001C" w:rsidP="00C6689D">
      <w:pPr>
        <w:pStyle w:val="Default"/>
        <w:spacing w:beforeLines="40" w:before="96" w:afterLines="40" w:after="96" w:line="360" w:lineRule="auto"/>
        <w:ind w:firstLine="720"/>
        <w:jc w:val="both"/>
        <w:rPr>
          <w:sz w:val="23"/>
          <w:szCs w:val="23"/>
        </w:rPr>
      </w:pPr>
    </w:p>
    <w:p w14:paraId="61407EE6" w14:textId="0D3CE3D9" w:rsidR="0015001C" w:rsidRPr="00655D47" w:rsidRDefault="0015001C" w:rsidP="00C6689D">
      <w:pPr>
        <w:pStyle w:val="Default"/>
        <w:spacing w:beforeLines="40" w:before="96" w:afterLines="40" w:after="96" w:line="360" w:lineRule="auto"/>
        <w:ind w:firstLine="720"/>
        <w:jc w:val="both"/>
        <w:rPr>
          <w:sz w:val="23"/>
          <w:szCs w:val="23"/>
        </w:rPr>
      </w:pPr>
    </w:p>
    <w:p w14:paraId="73FDBAB2" w14:textId="67F027B6" w:rsidR="00C04DA3" w:rsidRPr="00655D47" w:rsidRDefault="00C04DA3" w:rsidP="00C6689D">
      <w:pPr>
        <w:pStyle w:val="Default"/>
        <w:spacing w:beforeLines="40" w:before="96" w:afterLines="40" w:after="96" w:line="360" w:lineRule="auto"/>
        <w:ind w:firstLine="720"/>
        <w:jc w:val="both"/>
        <w:rPr>
          <w:sz w:val="23"/>
          <w:szCs w:val="23"/>
        </w:rPr>
      </w:pPr>
    </w:p>
    <w:p w14:paraId="03306470" w14:textId="7289BEB4" w:rsidR="00C04DA3" w:rsidRPr="00655D47" w:rsidRDefault="00C04DA3" w:rsidP="00C6689D">
      <w:pPr>
        <w:pStyle w:val="Default"/>
        <w:spacing w:beforeLines="40" w:before="96" w:afterLines="40" w:after="96" w:line="360" w:lineRule="auto"/>
        <w:ind w:firstLine="720"/>
        <w:jc w:val="both"/>
        <w:rPr>
          <w:sz w:val="23"/>
          <w:szCs w:val="23"/>
        </w:rPr>
      </w:pPr>
    </w:p>
    <w:p w14:paraId="2965EB11" w14:textId="45F7B654" w:rsidR="00C04DA3" w:rsidRPr="00655D47" w:rsidRDefault="00C04DA3" w:rsidP="00C6689D">
      <w:pPr>
        <w:pStyle w:val="Default"/>
        <w:spacing w:beforeLines="40" w:before="96" w:afterLines="40" w:after="96" w:line="360" w:lineRule="auto"/>
        <w:ind w:firstLine="720"/>
        <w:jc w:val="both"/>
        <w:rPr>
          <w:sz w:val="23"/>
          <w:szCs w:val="23"/>
        </w:rPr>
      </w:pPr>
    </w:p>
    <w:p w14:paraId="4B1A9579" w14:textId="6BF14E28" w:rsidR="00C04DA3" w:rsidRPr="00655D47" w:rsidRDefault="00C04DA3" w:rsidP="00C6689D">
      <w:pPr>
        <w:pStyle w:val="Default"/>
        <w:spacing w:beforeLines="40" w:before="96" w:afterLines="40" w:after="96" w:line="360" w:lineRule="auto"/>
        <w:ind w:firstLine="720"/>
        <w:jc w:val="both"/>
        <w:rPr>
          <w:sz w:val="23"/>
          <w:szCs w:val="23"/>
        </w:rPr>
      </w:pPr>
    </w:p>
    <w:p w14:paraId="23503258" w14:textId="6F594105" w:rsidR="00722C80" w:rsidRPr="00655D47" w:rsidRDefault="00722C80" w:rsidP="00C6689D">
      <w:pPr>
        <w:pStyle w:val="Default"/>
        <w:spacing w:beforeLines="40" w:before="96" w:afterLines="40" w:after="96" w:line="360" w:lineRule="auto"/>
        <w:ind w:firstLine="720"/>
        <w:jc w:val="both"/>
        <w:rPr>
          <w:sz w:val="23"/>
          <w:szCs w:val="23"/>
        </w:rPr>
      </w:pPr>
    </w:p>
    <w:p w14:paraId="4E205A52" w14:textId="4A35DF38" w:rsidR="00327F31" w:rsidRPr="00655D47" w:rsidRDefault="00327F31" w:rsidP="00C6689D">
      <w:pPr>
        <w:pStyle w:val="Default"/>
        <w:spacing w:beforeLines="40" w:before="96" w:afterLines="40" w:after="96" w:line="360" w:lineRule="auto"/>
        <w:ind w:firstLine="720"/>
        <w:jc w:val="both"/>
        <w:rPr>
          <w:sz w:val="23"/>
          <w:szCs w:val="23"/>
        </w:rPr>
      </w:pPr>
    </w:p>
    <w:p w14:paraId="0FC1429C" w14:textId="0425174B" w:rsidR="00327F31" w:rsidRPr="00655D47" w:rsidRDefault="00327F31" w:rsidP="00C6689D">
      <w:pPr>
        <w:pStyle w:val="Default"/>
        <w:spacing w:beforeLines="40" w:before="96" w:afterLines="40" w:after="96" w:line="360" w:lineRule="auto"/>
        <w:ind w:firstLine="720"/>
        <w:jc w:val="both"/>
        <w:rPr>
          <w:sz w:val="23"/>
          <w:szCs w:val="23"/>
        </w:rPr>
      </w:pPr>
    </w:p>
    <w:p w14:paraId="1DFB49B4" w14:textId="4C472D5F" w:rsidR="00327F31" w:rsidRPr="00655D47" w:rsidRDefault="00327F31" w:rsidP="00C6689D">
      <w:pPr>
        <w:pStyle w:val="Default"/>
        <w:spacing w:beforeLines="40" w:before="96" w:afterLines="40" w:after="96" w:line="360" w:lineRule="auto"/>
        <w:ind w:firstLine="720"/>
        <w:jc w:val="both"/>
        <w:rPr>
          <w:sz w:val="23"/>
          <w:szCs w:val="23"/>
        </w:rPr>
      </w:pPr>
    </w:p>
    <w:p w14:paraId="61A46B14" w14:textId="7BACC8BC" w:rsidR="00327F31" w:rsidRPr="00655D47" w:rsidRDefault="00327F31" w:rsidP="00C6689D">
      <w:pPr>
        <w:pStyle w:val="Default"/>
        <w:spacing w:beforeLines="40" w:before="96" w:afterLines="40" w:after="96" w:line="360" w:lineRule="auto"/>
        <w:ind w:firstLine="720"/>
        <w:jc w:val="both"/>
        <w:rPr>
          <w:sz w:val="23"/>
          <w:szCs w:val="23"/>
        </w:rPr>
      </w:pPr>
    </w:p>
    <w:p w14:paraId="2E9DD8C5" w14:textId="7891DCCC" w:rsidR="00327F31" w:rsidRPr="00655D47" w:rsidRDefault="00327F31" w:rsidP="00C6689D">
      <w:pPr>
        <w:pStyle w:val="Default"/>
        <w:spacing w:beforeLines="40" w:before="96" w:afterLines="40" w:after="96" w:line="360" w:lineRule="auto"/>
        <w:ind w:firstLine="720"/>
        <w:jc w:val="both"/>
        <w:rPr>
          <w:sz w:val="23"/>
          <w:szCs w:val="23"/>
        </w:rPr>
      </w:pPr>
    </w:p>
    <w:p w14:paraId="0ED07925" w14:textId="6EC43DCE" w:rsidR="00327F31" w:rsidRPr="00655D47" w:rsidRDefault="00327F31" w:rsidP="00C6689D">
      <w:pPr>
        <w:pStyle w:val="Default"/>
        <w:spacing w:beforeLines="40" w:before="96" w:afterLines="40" w:after="96" w:line="360" w:lineRule="auto"/>
        <w:ind w:firstLine="720"/>
        <w:jc w:val="both"/>
        <w:rPr>
          <w:sz w:val="23"/>
          <w:szCs w:val="23"/>
        </w:rPr>
      </w:pPr>
    </w:p>
    <w:p w14:paraId="7983FEF8" w14:textId="57D9691A" w:rsidR="00327F31" w:rsidRPr="00655D47" w:rsidRDefault="00327F31" w:rsidP="00C6689D">
      <w:pPr>
        <w:pStyle w:val="Default"/>
        <w:spacing w:beforeLines="40" w:before="96" w:afterLines="40" w:after="96" w:line="360" w:lineRule="auto"/>
        <w:ind w:firstLine="720"/>
        <w:jc w:val="both"/>
        <w:rPr>
          <w:sz w:val="23"/>
          <w:szCs w:val="23"/>
        </w:rPr>
      </w:pPr>
    </w:p>
    <w:p w14:paraId="4AA1F1C5" w14:textId="41C4FEEA" w:rsidR="00327F31" w:rsidRPr="00655D47" w:rsidRDefault="00327F31" w:rsidP="00C6689D">
      <w:pPr>
        <w:pStyle w:val="Default"/>
        <w:spacing w:beforeLines="40" w:before="96" w:afterLines="40" w:after="96" w:line="360" w:lineRule="auto"/>
        <w:ind w:firstLine="720"/>
        <w:jc w:val="both"/>
        <w:rPr>
          <w:sz w:val="23"/>
          <w:szCs w:val="23"/>
        </w:rPr>
      </w:pPr>
    </w:p>
    <w:p w14:paraId="3D742383" w14:textId="2B831D87" w:rsidR="00327F31" w:rsidRPr="00655D47" w:rsidRDefault="00327F31" w:rsidP="00C6689D">
      <w:pPr>
        <w:pStyle w:val="Default"/>
        <w:spacing w:beforeLines="40" w:before="96" w:afterLines="40" w:after="96" w:line="360" w:lineRule="auto"/>
        <w:ind w:firstLine="720"/>
        <w:jc w:val="both"/>
        <w:rPr>
          <w:sz w:val="23"/>
          <w:szCs w:val="23"/>
        </w:rPr>
      </w:pPr>
    </w:p>
    <w:p w14:paraId="60107BB7" w14:textId="7366F3BE" w:rsidR="00327F31" w:rsidRPr="00655D47" w:rsidRDefault="00327F31" w:rsidP="00C6689D">
      <w:pPr>
        <w:pStyle w:val="Default"/>
        <w:spacing w:beforeLines="40" w:before="96" w:afterLines="40" w:after="96" w:line="360" w:lineRule="auto"/>
        <w:ind w:firstLine="720"/>
        <w:jc w:val="both"/>
        <w:rPr>
          <w:sz w:val="23"/>
          <w:szCs w:val="23"/>
        </w:rPr>
      </w:pPr>
    </w:p>
    <w:p w14:paraId="4FA1BF2D" w14:textId="0B3004A2" w:rsidR="00327F31" w:rsidRPr="00655D47" w:rsidRDefault="00327F31" w:rsidP="00C6689D">
      <w:pPr>
        <w:pStyle w:val="Default"/>
        <w:spacing w:beforeLines="40" w:before="96" w:afterLines="40" w:after="96" w:line="360" w:lineRule="auto"/>
        <w:ind w:firstLine="720"/>
        <w:jc w:val="both"/>
        <w:rPr>
          <w:sz w:val="23"/>
          <w:szCs w:val="23"/>
        </w:rPr>
      </w:pPr>
    </w:p>
    <w:p w14:paraId="4C2E61D0" w14:textId="2A6B53C9" w:rsidR="00327F31" w:rsidRPr="00655D47" w:rsidRDefault="00327F31" w:rsidP="00C6689D">
      <w:pPr>
        <w:pStyle w:val="Default"/>
        <w:spacing w:beforeLines="40" w:before="96" w:afterLines="40" w:after="96" w:line="360" w:lineRule="auto"/>
        <w:ind w:firstLine="720"/>
        <w:jc w:val="both"/>
        <w:rPr>
          <w:sz w:val="23"/>
          <w:szCs w:val="23"/>
        </w:rPr>
      </w:pPr>
    </w:p>
    <w:p w14:paraId="727A1D15" w14:textId="77777777" w:rsidR="00327F31" w:rsidRPr="00655D47" w:rsidRDefault="00327F31" w:rsidP="00C6689D">
      <w:pPr>
        <w:pStyle w:val="Default"/>
        <w:spacing w:beforeLines="40" w:before="96" w:afterLines="40" w:after="96" w:line="360" w:lineRule="auto"/>
        <w:ind w:firstLine="720"/>
        <w:jc w:val="both"/>
        <w:rPr>
          <w:sz w:val="23"/>
          <w:szCs w:val="23"/>
        </w:rPr>
      </w:pPr>
    </w:p>
    <w:p w14:paraId="190B1CD8" w14:textId="36132D98" w:rsidR="00EF6759" w:rsidRPr="00655D47" w:rsidRDefault="00EF6759" w:rsidP="00C04DA3">
      <w:pPr>
        <w:pStyle w:val="Default"/>
        <w:spacing w:beforeLines="40" w:before="96" w:afterLines="40" w:after="96" w:line="360" w:lineRule="auto"/>
        <w:ind w:firstLine="720"/>
        <w:jc w:val="center"/>
        <w:rPr>
          <w:b/>
          <w:bCs/>
        </w:rPr>
      </w:pPr>
      <w:r w:rsidRPr="00655D47">
        <w:rPr>
          <w:b/>
          <w:bCs/>
        </w:rPr>
        <w:lastRenderedPageBreak/>
        <w:t>CHAPTER 2</w:t>
      </w:r>
    </w:p>
    <w:p w14:paraId="6E73628B" w14:textId="4973FD54" w:rsidR="006B3BEE" w:rsidRPr="00655D47" w:rsidRDefault="00840B5C" w:rsidP="006B3BEE">
      <w:pPr>
        <w:pStyle w:val="Default"/>
        <w:spacing w:beforeLines="40" w:before="96" w:afterLines="40" w:after="96" w:line="360" w:lineRule="auto"/>
        <w:jc w:val="both"/>
        <w:rPr>
          <w:b/>
          <w:bCs/>
        </w:rPr>
      </w:pPr>
      <w:r w:rsidRPr="00655D47">
        <w:rPr>
          <w:b/>
          <w:bCs/>
        </w:rPr>
        <w:t>2.0</w:t>
      </w:r>
      <w:r w:rsidRPr="00655D47">
        <w:rPr>
          <w:b/>
          <w:bCs/>
        </w:rPr>
        <w:tab/>
        <w:t xml:space="preserve">LITERATURE REVIEW </w:t>
      </w:r>
    </w:p>
    <w:p w14:paraId="673E1521" w14:textId="69DBDA24" w:rsidR="00C56970" w:rsidRPr="00655D47" w:rsidRDefault="007871B3" w:rsidP="00876767">
      <w:pPr>
        <w:pStyle w:val="Default"/>
        <w:spacing w:beforeLines="40" w:before="96" w:afterLines="40" w:after="96" w:line="360" w:lineRule="auto"/>
        <w:ind w:firstLine="720"/>
        <w:jc w:val="both"/>
      </w:pPr>
      <w:r w:rsidRPr="00655D47">
        <w:t>T</w:t>
      </w:r>
      <w:r w:rsidR="00DC3CD3" w:rsidRPr="00655D47">
        <w:t xml:space="preserve">he development of </w:t>
      </w:r>
      <w:r w:rsidR="000D0EEC" w:rsidRPr="00655D47">
        <w:t xml:space="preserve">infrastructures </w:t>
      </w:r>
      <w:r w:rsidR="00281437" w:rsidRPr="00655D47">
        <w:t>remains</w:t>
      </w:r>
      <w:r w:rsidR="00DC3CD3" w:rsidRPr="00655D47">
        <w:t xml:space="preserve"> </w:t>
      </w:r>
      <w:r w:rsidR="002F19EC" w:rsidRPr="00655D47">
        <w:t>part of the</w:t>
      </w:r>
      <w:r w:rsidR="00DC3CD3" w:rsidRPr="00655D47">
        <w:t xml:space="preserve"> key </w:t>
      </w:r>
      <w:r w:rsidR="002F19EC" w:rsidRPr="00655D47">
        <w:t>component</w:t>
      </w:r>
      <w:r w:rsidR="00DC3CD3" w:rsidRPr="00655D47">
        <w:t xml:space="preserve"> </w:t>
      </w:r>
      <w:r w:rsidR="002F19EC" w:rsidRPr="00655D47">
        <w:t xml:space="preserve">of </w:t>
      </w:r>
      <w:r w:rsidR="00E91220" w:rsidRPr="00655D47">
        <w:t>a</w:t>
      </w:r>
      <w:r w:rsidR="006D03B0" w:rsidRPr="00655D47">
        <w:t>n</w:t>
      </w:r>
      <w:r w:rsidRPr="00655D47">
        <w:t xml:space="preserve"> </w:t>
      </w:r>
      <w:r w:rsidR="00904A64" w:rsidRPr="00655D47">
        <w:t>econom</w:t>
      </w:r>
      <w:r w:rsidR="00E91220" w:rsidRPr="00655D47">
        <w:t>y</w:t>
      </w:r>
      <w:r w:rsidR="00904A64" w:rsidRPr="00655D47">
        <w:t xml:space="preserve">, </w:t>
      </w:r>
      <w:proofErr w:type="spellStart"/>
      <w:r w:rsidR="00281437" w:rsidRPr="00655D47">
        <w:t>its</w:t>
      </w:r>
      <w:proofErr w:type="spellEnd"/>
      <w:r w:rsidR="00281437" w:rsidRPr="00655D47">
        <w:t xml:space="preserve"> </w:t>
      </w:r>
      <w:r w:rsidR="007702EF" w:rsidRPr="00655D47">
        <w:t xml:space="preserve">a </w:t>
      </w:r>
      <w:r w:rsidR="002F19EC" w:rsidRPr="00655D47">
        <w:t xml:space="preserve">source of </w:t>
      </w:r>
      <w:r w:rsidR="00904A64" w:rsidRPr="00655D47">
        <w:t>employment, and</w:t>
      </w:r>
      <w:r w:rsidR="002F19EC" w:rsidRPr="00655D47">
        <w:t xml:space="preserve"> </w:t>
      </w:r>
      <w:r w:rsidR="0052752D" w:rsidRPr="00655D47">
        <w:t>the</w:t>
      </w:r>
      <w:r w:rsidR="002F19EC" w:rsidRPr="00655D47">
        <w:t xml:space="preserve"> m</w:t>
      </w:r>
      <w:r w:rsidR="00281437" w:rsidRPr="00655D47">
        <w:t>odel</w:t>
      </w:r>
      <w:r w:rsidR="002F19EC" w:rsidRPr="00655D47">
        <w:t xml:space="preserve"> for </w:t>
      </w:r>
      <w:r w:rsidR="00281437" w:rsidRPr="00655D47">
        <w:t>sustenance</w:t>
      </w:r>
      <w:r w:rsidR="00904A64" w:rsidRPr="00655D47">
        <w:t>. They form part of a remarkably coherent story (</w:t>
      </w:r>
      <w:proofErr w:type="spellStart"/>
      <w:r w:rsidR="00904A64" w:rsidRPr="00655D47">
        <w:t>Flyvbjerg</w:t>
      </w:r>
      <w:proofErr w:type="spellEnd"/>
      <w:r w:rsidR="00904A64" w:rsidRPr="00655D47">
        <w:t>, B. 2013)</w:t>
      </w:r>
      <w:r w:rsidR="00E91220" w:rsidRPr="00655D47">
        <w:t>, and</w:t>
      </w:r>
      <w:r w:rsidR="00904A64" w:rsidRPr="00655D47">
        <w:t xml:space="preserve"> </w:t>
      </w:r>
      <w:r w:rsidR="00F53798" w:rsidRPr="00655D47">
        <w:t>much of which are continuously be</w:t>
      </w:r>
      <w:r w:rsidR="002F19EC" w:rsidRPr="00655D47">
        <w:t>ing</w:t>
      </w:r>
      <w:r w:rsidR="00F53798" w:rsidRPr="00655D47">
        <w:t xml:space="preserve"> </w:t>
      </w:r>
      <w:r w:rsidR="00904A64" w:rsidRPr="00655D47">
        <w:t>proposed and built.</w:t>
      </w:r>
      <w:r w:rsidR="00DC3CD3" w:rsidRPr="00655D47">
        <w:t xml:space="preserve"> </w:t>
      </w:r>
      <w:r w:rsidR="002F19EC" w:rsidRPr="00655D47">
        <w:t xml:space="preserve">More </w:t>
      </w:r>
      <w:r w:rsidR="00560C63" w:rsidRPr="00655D47">
        <w:t>InPMps</w:t>
      </w:r>
      <w:r w:rsidR="002F19EC" w:rsidRPr="00655D47">
        <w:t xml:space="preserve"> have </w:t>
      </w:r>
      <w:r w:rsidR="004035FE" w:rsidRPr="00655D47">
        <w:t xml:space="preserve">been mostly </w:t>
      </w:r>
      <w:r w:rsidR="00281437" w:rsidRPr="00655D47">
        <w:t>developed</w:t>
      </w:r>
      <w:r w:rsidR="004035FE" w:rsidRPr="00655D47">
        <w:t xml:space="preserve"> in the first decade of the</w:t>
      </w:r>
      <w:r w:rsidR="002F19EC" w:rsidRPr="00655D47">
        <w:t xml:space="preserve"> 20</w:t>
      </w:r>
      <w:r w:rsidR="002F19EC" w:rsidRPr="00655D47">
        <w:rPr>
          <w:vertAlign w:val="superscript"/>
        </w:rPr>
        <w:t>th</w:t>
      </w:r>
      <w:r w:rsidR="002F19EC" w:rsidRPr="00655D47">
        <w:t xml:space="preserve"> century than any </w:t>
      </w:r>
      <w:r w:rsidR="004035FE" w:rsidRPr="00655D47">
        <w:t xml:space="preserve">other period and the survival of the society would have been impossible </w:t>
      </w:r>
      <w:r w:rsidR="00DE5BAA" w:rsidRPr="00655D47">
        <w:t xml:space="preserve">without the </w:t>
      </w:r>
      <w:r w:rsidR="004035FE" w:rsidRPr="00655D47">
        <w:t xml:space="preserve">existence </w:t>
      </w:r>
      <w:r w:rsidR="00DE5BAA" w:rsidRPr="00655D47">
        <w:t>of infrastructures.</w:t>
      </w:r>
      <w:r w:rsidR="00BF6FD4" w:rsidRPr="00655D47">
        <w:t xml:space="preserve"> </w:t>
      </w:r>
      <w:r w:rsidR="00E91220" w:rsidRPr="00655D47">
        <w:t>In Spite of</w:t>
      </w:r>
      <w:r w:rsidR="00005EDD" w:rsidRPr="00655D47">
        <w:t xml:space="preserve"> th</w:t>
      </w:r>
      <w:r w:rsidR="007702EF" w:rsidRPr="00655D47">
        <w:t xml:space="preserve">is </w:t>
      </w:r>
      <w:r w:rsidR="00005EDD" w:rsidRPr="00655D47">
        <w:t>development, it’s obvious how many of the</w:t>
      </w:r>
      <w:r w:rsidR="007702EF" w:rsidRPr="00655D47">
        <w:t xml:space="preserve"> </w:t>
      </w:r>
      <w:r w:rsidR="00560C63" w:rsidRPr="00655D47">
        <w:t>InPMps</w:t>
      </w:r>
      <w:r w:rsidR="00005EDD" w:rsidRPr="00655D47">
        <w:t xml:space="preserve"> hav</w:t>
      </w:r>
      <w:r w:rsidR="00AF7347" w:rsidRPr="00655D47">
        <w:t>e</w:t>
      </w:r>
      <w:r w:rsidR="00000130" w:rsidRPr="00655D47">
        <w:t xml:space="preserve"> failed and/or</w:t>
      </w:r>
      <w:r w:rsidR="00005EDD" w:rsidRPr="00655D47">
        <w:t xml:space="preserve"> recorded remarkably poor </w:t>
      </w:r>
      <w:r w:rsidR="00E91220" w:rsidRPr="00655D47">
        <w:t>execution</w:t>
      </w:r>
      <w:r w:rsidR="00000130" w:rsidRPr="00655D47">
        <w:t xml:space="preserve">. </w:t>
      </w:r>
      <w:r w:rsidR="00AF7347" w:rsidRPr="00655D47">
        <w:t>T</w:t>
      </w:r>
      <w:r w:rsidR="00000130" w:rsidRPr="00655D47">
        <w:t xml:space="preserve">hese failures </w:t>
      </w:r>
      <w:r w:rsidR="00AF7347" w:rsidRPr="00655D47">
        <w:t xml:space="preserve">are indicative of </w:t>
      </w:r>
      <w:r w:rsidR="00830898" w:rsidRPr="00655D47">
        <w:t xml:space="preserve">the </w:t>
      </w:r>
      <w:r w:rsidR="00281437" w:rsidRPr="00655D47">
        <w:t xml:space="preserve">level of </w:t>
      </w:r>
      <w:r w:rsidR="00830898" w:rsidRPr="00655D47">
        <w:t xml:space="preserve">assessment and </w:t>
      </w:r>
      <w:r w:rsidR="00AF7347" w:rsidRPr="00655D47">
        <w:t xml:space="preserve">management </w:t>
      </w:r>
      <w:r w:rsidR="00830898" w:rsidRPr="00655D47">
        <w:t>of risk</w:t>
      </w:r>
      <w:r w:rsidR="00281437" w:rsidRPr="00655D47">
        <w:t>, they also present an</w:t>
      </w:r>
      <w:r w:rsidR="00EB4E68" w:rsidRPr="00655D47">
        <w:t xml:space="preserve"> understanding of </w:t>
      </w:r>
      <w:r w:rsidR="00281437" w:rsidRPr="00655D47">
        <w:t xml:space="preserve">the </w:t>
      </w:r>
      <w:r w:rsidR="00EB4E68" w:rsidRPr="00655D47">
        <w:t xml:space="preserve">steps </w:t>
      </w:r>
      <w:r w:rsidR="00E91220" w:rsidRPr="00655D47">
        <w:t xml:space="preserve">taken that has resulted in project </w:t>
      </w:r>
      <w:r w:rsidR="00EB4E68" w:rsidRPr="00655D47">
        <w:t>failure</w:t>
      </w:r>
      <w:r w:rsidR="008F4168" w:rsidRPr="00655D47">
        <w:t xml:space="preserve">. </w:t>
      </w:r>
      <w:r w:rsidR="00912381" w:rsidRPr="00655D47">
        <w:t xml:space="preserve">Several causes of project failures are results of the many ignored </w:t>
      </w:r>
      <w:r w:rsidR="00E91220" w:rsidRPr="00655D47">
        <w:t>risks management processes</w:t>
      </w:r>
      <w:r w:rsidR="00912381" w:rsidRPr="00655D47">
        <w:t>.</w:t>
      </w:r>
    </w:p>
    <w:p w14:paraId="7051A9DF" w14:textId="52AB70BB" w:rsidR="009F5E50" w:rsidRPr="00655D47" w:rsidRDefault="008F4168" w:rsidP="00CD5EF0">
      <w:pPr>
        <w:pStyle w:val="Default"/>
        <w:spacing w:beforeLines="40" w:before="96" w:afterLines="40" w:after="96" w:line="360" w:lineRule="auto"/>
        <w:ind w:firstLine="720"/>
        <w:jc w:val="both"/>
      </w:pPr>
      <w:r w:rsidRPr="00655D47">
        <w:t xml:space="preserve">Evaluating </w:t>
      </w:r>
      <w:r w:rsidR="00912381" w:rsidRPr="00655D47">
        <w:t xml:space="preserve">risks factors and their consequences </w:t>
      </w:r>
      <w:r w:rsidR="00E91220" w:rsidRPr="00655D47">
        <w:t xml:space="preserve">within </w:t>
      </w:r>
      <w:r w:rsidR="00EB4E68" w:rsidRPr="00655D47">
        <w:t xml:space="preserve">the </w:t>
      </w:r>
      <w:r w:rsidR="00C56970" w:rsidRPr="00655D47">
        <w:t>project’s</w:t>
      </w:r>
      <w:r w:rsidR="00EB4E68" w:rsidRPr="00655D47">
        <w:t xml:space="preserve"> lifecycle</w:t>
      </w:r>
      <w:r w:rsidR="00912381" w:rsidRPr="00655D47">
        <w:t>,</w:t>
      </w:r>
      <w:r w:rsidR="00EB4E68" w:rsidRPr="00655D47">
        <w:t xml:space="preserve"> and </w:t>
      </w:r>
      <w:r w:rsidR="00E91220" w:rsidRPr="00655D47">
        <w:t>the</w:t>
      </w:r>
      <w:r w:rsidR="00EB4E68" w:rsidRPr="00655D47">
        <w:t xml:space="preserve"> </w:t>
      </w:r>
      <w:r w:rsidR="00E65779" w:rsidRPr="00655D47">
        <w:t xml:space="preserve">subsequent </w:t>
      </w:r>
      <w:r w:rsidR="00EB4E68" w:rsidRPr="00655D47">
        <w:t xml:space="preserve">interaction with project constraints </w:t>
      </w:r>
      <w:r w:rsidR="00E91220" w:rsidRPr="00655D47">
        <w:t xml:space="preserve">is a neglected aspect of the risk management </w:t>
      </w:r>
      <w:r w:rsidR="00E65779" w:rsidRPr="00655D47">
        <w:t>processes</w:t>
      </w:r>
      <w:r w:rsidR="00C56970" w:rsidRPr="00655D47">
        <w:t xml:space="preserve">. </w:t>
      </w:r>
      <w:r w:rsidR="00BC6E8E" w:rsidRPr="00655D47">
        <w:t xml:space="preserve">Risks </w:t>
      </w:r>
      <w:r w:rsidR="00C56970" w:rsidRPr="00655D47">
        <w:t>behavior</w:t>
      </w:r>
      <w:r w:rsidR="00BC6E8E" w:rsidRPr="00655D47">
        <w:t xml:space="preserve"> </w:t>
      </w:r>
      <w:r w:rsidR="00C56970" w:rsidRPr="00655D47">
        <w:t xml:space="preserve">within the project lifecycle and </w:t>
      </w:r>
      <w:r w:rsidR="00E0120A" w:rsidRPr="00655D47">
        <w:t xml:space="preserve">their impact on </w:t>
      </w:r>
      <w:r w:rsidR="00C56970" w:rsidRPr="00655D47">
        <w:t>project constraints are crucial component</w:t>
      </w:r>
      <w:r w:rsidR="00E65779" w:rsidRPr="00655D47">
        <w:t>s</w:t>
      </w:r>
      <w:r w:rsidR="00C56970" w:rsidRPr="00655D47">
        <w:t xml:space="preserve"> </w:t>
      </w:r>
      <w:r w:rsidR="00E65779" w:rsidRPr="00655D47">
        <w:t xml:space="preserve">required </w:t>
      </w:r>
      <w:r w:rsidR="00E0120A" w:rsidRPr="00655D47">
        <w:t>for</w:t>
      </w:r>
      <w:r w:rsidR="00E65779" w:rsidRPr="00655D47">
        <w:t xml:space="preserve"> a shift in paradigm </w:t>
      </w:r>
      <w:r w:rsidR="00E277C6" w:rsidRPr="00655D47">
        <w:t>in</w:t>
      </w:r>
      <w:r w:rsidR="00E65779" w:rsidRPr="00655D47">
        <w:t xml:space="preserve"> the management of project risks in </w:t>
      </w:r>
      <w:r w:rsidR="00560C63" w:rsidRPr="00655D47">
        <w:t>InPMps</w:t>
      </w:r>
      <w:r w:rsidR="00E65779" w:rsidRPr="00655D47">
        <w:t xml:space="preserve">. </w:t>
      </w:r>
      <w:r w:rsidR="003D6C9B" w:rsidRPr="00655D47">
        <w:t>This chapter aptly</w:t>
      </w:r>
      <w:r w:rsidR="00E65779" w:rsidRPr="00655D47">
        <w:t xml:space="preserve"> discusses </w:t>
      </w:r>
      <w:r w:rsidR="00400AE8" w:rsidRPr="00655D47">
        <w:t xml:space="preserve">the </w:t>
      </w:r>
      <w:r w:rsidR="0028008D" w:rsidRPr="00655D47">
        <w:t xml:space="preserve">multiple </w:t>
      </w:r>
      <w:r w:rsidR="00E65779" w:rsidRPr="00655D47">
        <w:t xml:space="preserve">existing narratives </w:t>
      </w:r>
      <w:r w:rsidR="0028008D" w:rsidRPr="00655D47">
        <w:t xml:space="preserve">on </w:t>
      </w:r>
      <w:r w:rsidR="00E65779" w:rsidRPr="00655D47">
        <w:t xml:space="preserve">these </w:t>
      </w:r>
      <w:proofErr w:type="gramStart"/>
      <w:r w:rsidR="00400AE8" w:rsidRPr="00655D47">
        <w:t>risks</w:t>
      </w:r>
      <w:proofErr w:type="gramEnd"/>
      <w:r w:rsidR="00400AE8" w:rsidRPr="00655D47">
        <w:t xml:space="preserve"> </w:t>
      </w:r>
      <w:r w:rsidR="00E65779" w:rsidRPr="00655D47">
        <w:t>components</w:t>
      </w:r>
      <w:r w:rsidR="00400AE8" w:rsidRPr="00655D47">
        <w:t>. The narratives includes</w:t>
      </w:r>
      <w:r w:rsidR="0028008D" w:rsidRPr="00655D47">
        <w:t>:</w:t>
      </w:r>
      <w:r w:rsidR="00096C86" w:rsidRPr="00655D47">
        <w:t xml:space="preserve"> </w:t>
      </w:r>
      <w:r w:rsidR="001C5981" w:rsidRPr="00655D47">
        <w:t>risk factors and issues in the project and megaproject industry, risk categorization and risks factors, risk management (assessment and analysis framework), project and megaprojects risk factors (existing narratives on risk factors and establishing the risk factors), project lifecycle phases (preplanning and feasibility study phase, planning, design and engineering, phase, construction and procurement phase, close-out and scope validation phase), risk factors and impacts on project metrics (project cost and cost overruns, project schedule and schedule extension, project quality, project safety),</w:t>
      </w:r>
    </w:p>
    <w:p w14:paraId="3E3B6327" w14:textId="07579681" w:rsidR="009F5E50" w:rsidRPr="00655D47" w:rsidRDefault="009F5E50" w:rsidP="0069368B">
      <w:pPr>
        <w:pStyle w:val="Default"/>
        <w:spacing w:beforeLines="40" w:before="96" w:afterLines="40" w:after="96" w:line="360" w:lineRule="auto"/>
        <w:ind w:firstLine="720"/>
        <w:jc w:val="both"/>
      </w:pPr>
    </w:p>
    <w:p w14:paraId="46359A58" w14:textId="596E978B" w:rsidR="009F5E50" w:rsidRDefault="009F5E50" w:rsidP="0069368B">
      <w:pPr>
        <w:pStyle w:val="Default"/>
        <w:spacing w:beforeLines="40" w:before="96" w:afterLines="40" w:after="96" w:line="360" w:lineRule="auto"/>
        <w:ind w:firstLine="720"/>
        <w:jc w:val="both"/>
      </w:pPr>
    </w:p>
    <w:p w14:paraId="02B89E8B" w14:textId="7FA6F550" w:rsidR="005503BB" w:rsidRDefault="005503BB" w:rsidP="0069368B">
      <w:pPr>
        <w:pStyle w:val="Default"/>
        <w:spacing w:beforeLines="40" w:before="96" w:afterLines="40" w:after="96" w:line="360" w:lineRule="auto"/>
        <w:ind w:firstLine="720"/>
        <w:jc w:val="both"/>
      </w:pPr>
    </w:p>
    <w:p w14:paraId="431DEE75" w14:textId="77777777" w:rsidR="005503BB" w:rsidRPr="00655D47" w:rsidRDefault="005503BB" w:rsidP="0069368B">
      <w:pPr>
        <w:pStyle w:val="Default"/>
        <w:spacing w:beforeLines="40" w:before="96" w:afterLines="40" w:after="96" w:line="360" w:lineRule="auto"/>
        <w:ind w:firstLine="720"/>
        <w:jc w:val="both"/>
      </w:pPr>
    </w:p>
    <w:p w14:paraId="6B62B2FD" w14:textId="44797970" w:rsidR="009F5E50" w:rsidRPr="00655D47" w:rsidRDefault="009F5E50" w:rsidP="0069368B">
      <w:pPr>
        <w:pStyle w:val="Default"/>
        <w:spacing w:beforeLines="40" w:before="96" w:afterLines="40" w:after="96" w:line="360" w:lineRule="auto"/>
        <w:ind w:firstLine="720"/>
        <w:jc w:val="both"/>
      </w:pPr>
    </w:p>
    <w:p w14:paraId="3EF6A9D5" w14:textId="38B4743B" w:rsidR="00555E55" w:rsidRPr="00655D47" w:rsidRDefault="007F6074" w:rsidP="00364AA6">
      <w:pPr>
        <w:pStyle w:val="Default"/>
        <w:spacing w:beforeLines="40" w:before="96" w:afterLines="40" w:after="96" w:line="360" w:lineRule="auto"/>
        <w:rPr>
          <w:b/>
          <w:bCs/>
          <w:sz w:val="23"/>
          <w:szCs w:val="23"/>
        </w:rPr>
      </w:pPr>
      <w:r w:rsidRPr="00655D47">
        <w:rPr>
          <w:b/>
          <w:bCs/>
          <w:sz w:val="23"/>
          <w:szCs w:val="23"/>
        </w:rPr>
        <w:lastRenderedPageBreak/>
        <w:t>2.1</w:t>
      </w:r>
      <w:r w:rsidRPr="00655D47">
        <w:rPr>
          <w:b/>
          <w:bCs/>
          <w:sz w:val="23"/>
          <w:szCs w:val="23"/>
        </w:rPr>
        <w:tab/>
        <w:t xml:space="preserve">RISK FACTORS AND ISSUES IN THE INFRASTRUCTURE INDUSTRY </w:t>
      </w:r>
    </w:p>
    <w:p w14:paraId="52D5C537" w14:textId="40562E8C" w:rsidR="006423E3" w:rsidRPr="00655D47" w:rsidRDefault="000C1A17" w:rsidP="001E39F4">
      <w:pPr>
        <w:pStyle w:val="Default"/>
        <w:spacing w:beforeLines="40" w:before="96" w:afterLines="40" w:after="96" w:line="360" w:lineRule="auto"/>
        <w:ind w:firstLine="720"/>
        <w:jc w:val="both"/>
      </w:pPr>
      <w:r w:rsidRPr="00655D47">
        <w:t xml:space="preserve">The </w:t>
      </w:r>
      <w:r w:rsidR="00560C63" w:rsidRPr="00655D47">
        <w:t>InPMps</w:t>
      </w:r>
      <w:r w:rsidRPr="00655D47">
        <w:t xml:space="preserve"> industry is a complex entity that is constantly being met with challenges. Its success is highly dependent on the compliance to </w:t>
      </w:r>
      <w:r w:rsidR="00A87302" w:rsidRPr="00655D47">
        <w:t>the</w:t>
      </w:r>
      <w:r w:rsidRPr="00655D47">
        <w:t xml:space="preserve"> building regulations, laws and codes, </w:t>
      </w:r>
      <w:r w:rsidR="00671BC8" w:rsidRPr="00655D47">
        <w:t xml:space="preserve">management of labor, materials and equipment, and the integration of team members and stakeholders. In spite of these </w:t>
      </w:r>
      <w:r w:rsidR="00A87302" w:rsidRPr="00655D47">
        <w:t>compliance</w:t>
      </w:r>
      <w:r w:rsidR="00671BC8" w:rsidRPr="00655D47">
        <w:t xml:space="preserve">, the </w:t>
      </w:r>
      <w:r w:rsidR="00400AE8" w:rsidRPr="00655D47">
        <w:t xml:space="preserve">uniqueness of the construction </w:t>
      </w:r>
      <w:r w:rsidR="00671BC8" w:rsidRPr="00655D47">
        <w:t>industry</w:t>
      </w:r>
      <w:r w:rsidR="00BB27A2" w:rsidRPr="00655D47">
        <w:t xml:space="preserve"> with </w:t>
      </w:r>
      <w:r w:rsidR="00400AE8" w:rsidRPr="00655D47">
        <w:t xml:space="preserve">its </w:t>
      </w:r>
      <w:r w:rsidR="00BB27A2" w:rsidRPr="00655D47">
        <w:t xml:space="preserve"> inherent set of issues and advance</w:t>
      </w:r>
      <w:r w:rsidR="00400AE8" w:rsidRPr="00655D47">
        <w:t>s rarely presents and optimized construction lifecycle. T</w:t>
      </w:r>
      <w:r w:rsidR="00BB27A2" w:rsidRPr="00655D47">
        <w:t xml:space="preserve">hese </w:t>
      </w:r>
      <w:r w:rsidR="00400AE8" w:rsidRPr="00655D47">
        <w:t xml:space="preserve">have been a major driver to </w:t>
      </w:r>
      <w:r w:rsidR="00671BC8" w:rsidRPr="00655D47">
        <w:t>risks</w:t>
      </w:r>
      <w:r w:rsidR="00F05A1C" w:rsidRPr="00655D47">
        <w:t xml:space="preserve"> originating</w:t>
      </w:r>
      <w:r w:rsidR="00671BC8" w:rsidRPr="00655D47">
        <w:t xml:space="preserve"> within the construction industry.</w:t>
      </w:r>
      <w:r w:rsidR="001A14FA" w:rsidRPr="00655D47">
        <w:t xml:space="preserve"> </w:t>
      </w:r>
      <w:r w:rsidR="00E277C6" w:rsidRPr="00655D47">
        <w:t xml:space="preserve">Risk </w:t>
      </w:r>
      <w:r w:rsidR="00F64A37" w:rsidRPr="00655D47">
        <w:t xml:space="preserve">and the construction industry </w:t>
      </w:r>
      <w:r w:rsidR="00F05A1C" w:rsidRPr="00655D47">
        <w:t>are</w:t>
      </w:r>
      <w:r w:rsidR="00F64A37" w:rsidRPr="00655D47">
        <w:t xml:space="preserve"> an almost inseparable entities, </w:t>
      </w:r>
      <w:r w:rsidR="006D0118" w:rsidRPr="00655D47">
        <w:t>that the</w:t>
      </w:r>
      <w:r w:rsidR="00C11651" w:rsidRPr="00655D47">
        <w:t xml:space="preserve"> union has birthed several </w:t>
      </w:r>
      <w:r w:rsidR="006D0118" w:rsidRPr="00655D47">
        <w:t xml:space="preserve">concerns </w:t>
      </w:r>
      <w:r w:rsidR="00400AE8" w:rsidRPr="00655D47">
        <w:t xml:space="preserve">leading </w:t>
      </w:r>
      <w:r w:rsidR="00364AA6" w:rsidRPr="00655D47">
        <w:t xml:space="preserve">to </w:t>
      </w:r>
      <w:r w:rsidR="00F05A1C" w:rsidRPr="00655D47">
        <w:t>research</w:t>
      </w:r>
      <w:r w:rsidR="006D0118" w:rsidRPr="00655D47">
        <w:t xml:space="preserve"> </w:t>
      </w:r>
      <w:r w:rsidR="00364AA6" w:rsidRPr="00655D47">
        <w:t xml:space="preserve">in </w:t>
      </w:r>
      <w:r w:rsidR="006D0118" w:rsidRPr="00655D47">
        <w:t xml:space="preserve">both </w:t>
      </w:r>
      <w:r w:rsidR="00400AE8" w:rsidRPr="00655D47">
        <w:t xml:space="preserve">the </w:t>
      </w:r>
      <w:r w:rsidR="006D0118" w:rsidRPr="00655D47">
        <w:t xml:space="preserve">academic and construction </w:t>
      </w:r>
      <w:r w:rsidR="001A14FA" w:rsidRPr="00655D47">
        <w:t>s</w:t>
      </w:r>
      <w:r w:rsidR="00F05A1C" w:rsidRPr="00655D47">
        <w:t>ectors</w:t>
      </w:r>
      <w:r w:rsidR="006D0118" w:rsidRPr="00655D47">
        <w:t xml:space="preserve">. Each research </w:t>
      </w:r>
      <w:r w:rsidR="00F05A1C" w:rsidRPr="00655D47">
        <w:t xml:space="preserve">had </w:t>
      </w:r>
      <w:r w:rsidR="006D0118" w:rsidRPr="00655D47">
        <w:t>sought</w:t>
      </w:r>
      <w:r w:rsidR="00F05A1C" w:rsidRPr="00655D47">
        <w:t xml:space="preserve"> after an</w:t>
      </w:r>
      <w:r w:rsidR="00C11651" w:rsidRPr="00655D47">
        <w:t xml:space="preserve"> </w:t>
      </w:r>
      <w:r w:rsidR="006D0118" w:rsidRPr="00655D47">
        <w:t>improved approach for the</w:t>
      </w:r>
      <w:r w:rsidR="00C11651" w:rsidRPr="00655D47">
        <w:t xml:space="preserve"> assessment and management of risks</w:t>
      </w:r>
      <w:r w:rsidR="006D0118" w:rsidRPr="00655D47">
        <w:t xml:space="preserve"> factors</w:t>
      </w:r>
      <w:r w:rsidR="00C11651" w:rsidRPr="00655D47">
        <w:t xml:space="preserve"> within the </w:t>
      </w:r>
      <w:r w:rsidR="006423E3" w:rsidRPr="00655D47">
        <w:t>industry</w:t>
      </w:r>
      <w:r w:rsidR="00C11651" w:rsidRPr="00655D47">
        <w:t>.</w:t>
      </w:r>
      <w:r w:rsidR="006D0118" w:rsidRPr="00655D47">
        <w:t xml:space="preserve"> </w:t>
      </w:r>
      <w:r w:rsidR="00E01CC1" w:rsidRPr="00655D47">
        <w:t xml:space="preserve">The development of </w:t>
      </w:r>
      <w:r w:rsidR="00560C63" w:rsidRPr="00655D47">
        <w:t>InPMps</w:t>
      </w:r>
      <w:r w:rsidR="00E01CC1" w:rsidRPr="00655D47">
        <w:t xml:space="preserve"> and a critical examination of likely risks factors promises an almost hitch-free project implementation, but a misinformed, </w:t>
      </w:r>
      <w:r w:rsidR="00A87302" w:rsidRPr="00655D47">
        <w:t>an</w:t>
      </w:r>
      <w:r w:rsidR="00E01CC1" w:rsidRPr="00655D47">
        <w:t xml:space="preserve"> inadequate feasibility study, and a lack of detailed planning produces a disrupted project deliverable. </w:t>
      </w:r>
      <w:r w:rsidR="007E4CAC" w:rsidRPr="00655D47">
        <w:t xml:space="preserve">This results in projects that are extremely risky, </w:t>
      </w:r>
      <w:r w:rsidR="00A87302" w:rsidRPr="00655D47">
        <w:t xml:space="preserve">and </w:t>
      </w:r>
      <w:r w:rsidR="007E4CAC" w:rsidRPr="00655D47">
        <w:t>the risk</w:t>
      </w:r>
      <w:r w:rsidR="00400AE8" w:rsidRPr="00655D47">
        <w:t>s are being</w:t>
      </w:r>
      <w:r w:rsidR="007E4CAC" w:rsidRPr="00655D47">
        <w:t xml:space="preserve"> concealed from the stakeholders</w:t>
      </w:r>
      <w:r w:rsidR="00082E41" w:rsidRPr="00655D47">
        <w:t xml:space="preserve"> </w:t>
      </w:r>
      <w:proofErr w:type="spellStart"/>
      <w:r w:rsidR="00082E41" w:rsidRPr="00655D47">
        <w:rPr>
          <w:sz w:val="25"/>
          <w:szCs w:val="25"/>
        </w:rPr>
        <w:t>Flyvbjerg</w:t>
      </w:r>
      <w:proofErr w:type="spellEnd"/>
      <w:r w:rsidR="00082E41" w:rsidRPr="00655D47">
        <w:rPr>
          <w:sz w:val="25"/>
          <w:szCs w:val="25"/>
        </w:rPr>
        <w:t xml:space="preserve"> (2013)</w:t>
      </w:r>
      <w:r w:rsidR="007E4CAC" w:rsidRPr="00655D47">
        <w:t>.</w:t>
      </w:r>
    </w:p>
    <w:p w14:paraId="2D0399F8" w14:textId="569EA1AB" w:rsidR="00F774CD" w:rsidRPr="00655D47" w:rsidRDefault="006D0118" w:rsidP="0069368B">
      <w:pPr>
        <w:pStyle w:val="Default"/>
        <w:spacing w:beforeLines="40" w:before="96" w:afterLines="40" w:after="96" w:line="360" w:lineRule="auto"/>
        <w:ind w:firstLine="720"/>
        <w:jc w:val="both"/>
      </w:pPr>
      <w:r w:rsidRPr="00655D47">
        <w:t xml:space="preserve">The definition of risk spans various </w:t>
      </w:r>
      <w:r w:rsidR="00CD4A2A" w:rsidRPr="00655D47">
        <w:t xml:space="preserve">authors and </w:t>
      </w:r>
      <w:r w:rsidRPr="00655D47">
        <w:t xml:space="preserve">perspective: Simon, Hillson and Newland, 1997 defined risk as an event or set of circumstances that, should it occur, will </w:t>
      </w:r>
      <w:r w:rsidR="000C2227" w:rsidRPr="00655D47">
        <w:t>a</w:t>
      </w:r>
      <w:r w:rsidRPr="00655D47">
        <w:t xml:space="preserve">ffect the achievement of </w:t>
      </w:r>
      <w:r w:rsidR="000C2227" w:rsidRPr="00655D47">
        <w:t>a</w:t>
      </w:r>
      <w:r w:rsidRPr="00655D47">
        <w:t xml:space="preserve"> project's objectives</w:t>
      </w:r>
      <w:r w:rsidR="000C1A17" w:rsidRPr="00655D47">
        <w:t>.</w:t>
      </w:r>
      <w:r w:rsidR="00CD4A2A" w:rsidRPr="00655D47">
        <w:t xml:space="preserve"> </w:t>
      </w:r>
      <w:r w:rsidR="003A642F" w:rsidRPr="00655D47">
        <w:t xml:space="preserve">Risk was also defined by </w:t>
      </w:r>
      <w:proofErr w:type="spellStart"/>
      <w:r w:rsidR="003A642F" w:rsidRPr="00655D47">
        <w:t>Kartam</w:t>
      </w:r>
      <w:proofErr w:type="spellEnd"/>
      <w:r w:rsidR="003A642F" w:rsidRPr="00655D47">
        <w:t xml:space="preserve"> (2001), as  the probability of occurrence of some uncertain, unpredictable and even undesirable events that would change </w:t>
      </w:r>
      <w:r w:rsidR="00AA7735" w:rsidRPr="00655D47">
        <w:t xml:space="preserve">the </w:t>
      </w:r>
      <w:r w:rsidR="003A642F" w:rsidRPr="00655D47">
        <w:t>prospects</w:t>
      </w:r>
      <w:r w:rsidR="00AA7735" w:rsidRPr="00655D47">
        <w:t xml:space="preserve"> of </w:t>
      </w:r>
      <w:r w:rsidR="003A642F" w:rsidRPr="00655D47">
        <w:t xml:space="preserve">investment, while </w:t>
      </w:r>
      <w:r w:rsidR="00D94980" w:rsidRPr="00655D47">
        <w:t>PMI (2013)</w:t>
      </w:r>
      <w:r w:rsidR="002D47A9" w:rsidRPr="00655D47">
        <w:t xml:space="preserve"> defin</w:t>
      </w:r>
      <w:r w:rsidR="00AA7735" w:rsidRPr="00655D47">
        <w:t>ed risk as the</w:t>
      </w:r>
      <w:r w:rsidR="003A642F" w:rsidRPr="00655D47">
        <w:t xml:space="preserve"> </w:t>
      </w:r>
      <w:r w:rsidR="002D47A9" w:rsidRPr="00655D47">
        <w:t>uncertain event or condition that</w:t>
      </w:r>
      <w:r w:rsidR="00A3302A" w:rsidRPr="00655D47">
        <w:t xml:space="preserve"> its’s occurrence could cause </w:t>
      </w:r>
      <w:r w:rsidR="002D47A9" w:rsidRPr="00655D47">
        <w:t>a positive or negative effect on one or more project objectives</w:t>
      </w:r>
      <w:r w:rsidR="00A3302A" w:rsidRPr="00655D47">
        <w:t>.</w:t>
      </w:r>
      <w:r w:rsidR="003A642F" w:rsidRPr="00655D47">
        <w:t xml:space="preserve"> Similarly, c</w:t>
      </w:r>
      <w:r w:rsidR="00F249CD" w:rsidRPr="00655D47">
        <w:t>onstruction risks are</w:t>
      </w:r>
      <w:r w:rsidR="00CD4A2A" w:rsidRPr="00655D47">
        <w:t xml:space="preserve"> </w:t>
      </w:r>
      <w:r w:rsidR="003A642F" w:rsidRPr="00655D47">
        <w:t xml:space="preserve">sets of uncertain occurrences, if not thoughtfully managed are bound to disrupt project implementation and deliverables. They are </w:t>
      </w:r>
      <w:r w:rsidR="00CD4A2A" w:rsidRPr="00655D47">
        <w:t>threat</w:t>
      </w:r>
      <w:r w:rsidR="00F249CD" w:rsidRPr="00655D47">
        <w:t>s</w:t>
      </w:r>
      <w:r w:rsidR="00CD4A2A" w:rsidRPr="00655D47">
        <w:t xml:space="preserve"> to project deliverable</w:t>
      </w:r>
      <w:r w:rsidR="00FE113A" w:rsidRPr="00655D47">
        <w:t>s</w:t>
      </w:r>
      <w:r w:rsidR="00CD4A2A" w:rsidRPr="00655D47">
        <w:t xml:space="preserve"> and </w:t>
      </w:r>
      <w:r w:rsidR="00F249CD" w:rsidRPr="00655D47">
        <w:t>are the</w:t>
      </w:r>
      <w:r w:rsidR="00CD4A2A" w:rsidRPr="00655D47">
        <w:t xml:space="preserve"> likely </w:t>
      </w:r>
      <w:r w:rsidR="00FE113A" w:rsidRPr="00655D47">
        <w:t xml:space="preserve">contributing </w:t>
      </w:r>
      <w:r w:rsidR="00F249CD" w:rsidRPr="00655D47">
        <w:t>factors</w:t>
      </w:r>
      <w:r w:rsidR="00FE113A" w:rsidRPr="00655D47">
        <w:t xml:space="preserve"> leading</w:t>
      </w:r>
      <w:r w:rsidR="00CD4A2A" w:rsidRPr="00655D47">
        <w:t xml:space="preserve"> to</w:t>
      </w:r>
      <w:r w:rsidR="00664396" w:rsidRPr="00655D47">
        <w:t xml:space="preserve"> the</w:t>
      </w:r>
      <w:r w:rsidR="00CD4A2A" w:rsidRPr="00655D47">
        <w:t xml:space="preserve"> </w:t>
      </w:r>
      <w:r w:rsidR="00F03266" w:rsidRPr="00655D47">
        <w:t>failures in</w:t>
      </w:r>
      <w:r w:rsidR="00CD4A2A" w:rsidRPr="00655D47">
        <w:t xml:space="preserve"> </w:t>
      </w:r>
      <w:proofErr w:type="spellStart"/>
      <w:r w:rsidR="00560C63" w:rsidRPr="00655D47">
        <w:t>InPMps</w:t>
      </w:r>
      <w:r w:rsidR="00F249CD" w:rsidRPr="00655D47">
        <w:t>’s</w:t>
      </w:r>
      <w:proofErr w:type="spellEnd"/>
      <w:r w:rsidR="00F249CD" w:rsidRPr="00655D47">
        <w:t xml:space="preserve"> </w:t>
      </w:r>
      <w:r w:rsidR="00CD4A2A" w:rsidRPr="00655D47">
        <w:t>objectives.</w:t>
      </w:r>
      <w:r w:rsidR="00664396" w:rsidRPr="00655D47">
        <w:t xml:space="preserve"> While the projects industry </w:t>
      </w:r>
      <w:r w:rsidR="001D637B" w:rsidRPr="00655D47">
        <w:t>is</w:t>
      </w:r>
      <w:r w:rsidR="00664396" w:rsidRPr="00655D47">
        <w:t xml:space="preserve"> associated with a reduced but unavoidable risks issues, the megaprojects sector </w:t>
      </w:r>
      <w:r w:rsidR="001D637B" w:rsidRPr="00655D47">
        <w:t>produces</w:t>
      </w:r>
      <w:r w:rsidR="002E337D" w:rsidRPr="00655D47">
        <w:t xml:space="preserve"> </w:t>
      </w:r>
      <w:r w:rsidR="00A914CF" w:rsidRPr="00655D47">
        <w:t xml:space="preserve">major numbers of </w:t>
      </w:r>
      <w:r w:rsidR="00664396" w:rsidRPr="00655D47">
        <w:t>uncertaint</w:t>
      </w:r>
      <w:r w:rsidR="002E337D" w:rsidRPr="00655D47">
        <w:t>ies</w:t>
      </w:r>
      <w:r w:rsidR="00664396" w:rsidRPr="00655D47">
        <w:t xml:space="preserve"> </w:t>
      </w:r>
      <w:r w:rsidR="00A914CF" w:rsidRPr="00655D47">
        <w:t xml:space="preserve">capable of disrupting </w:t>
      </w:r>
      <w:r w:rsidR="00AA7735" w:rsidRPr="00655D47">
        <w:t>the</w:t>
      </w:r>
      <w:r w:rsidR="00A914CF" w:rsidRPr="00655D47">
        <w:t xml:space="preserve"> economic goals</w:t>
      </w:r>
      <w:r w:rsidR="00AA7735" w:rsidRPr="00655D47">
        <w:t xml:space="preserve"> of a nation</w:t>
      </w:r>
      <w:r w:rsidR="00A914CF" w:rsidRPr="00655D47">
        <w:t>.</w:t>
      </w:r>
      <w:r w:rsidR="00664396" w:rsidRPr="00655D47">
        <w:t xml:space="preserve"> These uncertainties impact project </w:t>
      </w:r>
      <w:r w:rsidR="00AA7735" w:rsidRPr="00655D47">
        <w:t xml:space="preserve">constraints such as </w:t>
      </w:r>
      <w:r w:rsidR="001D637B" w:rsidRPr="00655D47">
        <w:t>cost</w:t>
      </w:r>
      <w:r w:rsidR="00F03266" w:rsidRPr="00655D47">
        <w:t>,</w:t>
      </w:r>
      <w:r w:rsidR="001D637B" w:rsidRPr="00655D47">
        <w:t xml:space="preserve"> schedule, </w:t>
      </w:r>
      <w:r w:rsidR="00664396" w:rsidRPr="00655D47">
        <w:t xml:space="preserve">product quality, </w:t>
      </w:r>
      <w:r w:rsidR="001D637B" w:rsidRPr="00655D47">
        <w:t xml:space="preserve">and safety. </w:t>
      </w:r>
    </w:p>
    <w:p w14:paraId="48621E83" w14:textId="25785D6F" w:rsidR="00C81D2C" w:rsidRPr="00655D47" w:rsidRDefault="00656655" w:rsidP="00C81D2C">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Infrastructures support the development of </w:t>
      </w:r>
      <w:r w:rsidR="00364AA6" w:rsidRPr="00655D47">
        <w:rPr>
          <w:rFonts w:ascii="Times New Roman" w:hAnsi="Times New Roman" w:cs="Times New Roman"/>
          <w:color w:val="000000"/>
          <w:sz w:val="24"/>
          <w:szCs w:val="24"/>
        </w:rPr>
        <w:t>the environment</w:t>
      </w:r>
      <w:r w:rsidRPr="00655D47">
        <w:rPr>
          <w:rFonts w:ascii="Times New Roman" w:hAnsi="Times New Roman" w:cs="Times New Roman"/>
          <w:color w:val="000000"/>
          <w:sz w:val="24"/>
          <w:szCs w:val="24"/>
        </w:rPr>
        <w:t>, cities, and individual livings</w:t>
      </w:r>
      <w:r w:rsidR="005F51A6" w:rsidRPr="00655D47">
        <w:rPr>
          <w:rFonts w:ascii="Times New Roman" w:hAnsi="Times New Roman" w:cs="Times New Roman"/>
          <w:color w:val="000000"/>
          <w:sz w:val="24"/>
          <w:szCs w:val="24"/>
        </w:rPr>
        <w:t xml:space="preserve">. They </w:t>
      </w:r>
      <w:r w:rsidRPr="00655D47">
        <w:rPr>
          <w:rFonts w:ascii="Times New Roman" w:hAnsi="Times New Roman" w:cs="Times New Roman"/>
          <w:color w:val="000000"/>
          <w:sz w:val="24"/>
          <w:szCs w:val="24"/>
        </w:rPr>
        <w:t xml:space="preserve">can be </w:t>
      </w:r>
      <w:r w:rsidR="00364AA6" w:rsidRPr="00655D47">
        <w:rPr>
          <w:rFonts w:ascii="Times New Roman" w:hAnsi="Times New Roman" w:cs="Times New Roman"/>
          <w:color w:val="000000"/>
          <w:sz w:val="24"/>
          <w:szCs w:val="24"/>
        </w:rPr>
        <w:t xml:space="preserve">environmentally, </w:t>
      </w:r>
      <w:r w:rsidRPr="00655D47">
        <w:rPr>
          <w:rFonts w:ascii="Times New Roman" w:hAnsi="Times New Roman" w:cs="Times New Roman"/>
          <w:color w:val="000000"/>
          <w:sz w:val="24"/>
          <w:szCs w:val="24"/>
        </w:rPr>
        <w:t xml:space="preserve">economically, </w:t>
      </w:r>
      <w:r w:rsidR="006B506A" w:rsidRPr="00655D47">
        <w:rPr>
          <w:rFonts w:ascii="Times New Roman" w:hAnsi="Times New Roman" w:cs="Times New Roman"/>
          <w:color w:val="000000"/>
          <w:sz w:val="24"/>
          <w:szCs w:val="24"/>
        </w:rPr>
        <w:t xml:space="preserve">and </w:t>
      </w:r>
      <w:r w:rsidRPr="00655D47">
        <w:rPr>
          <w:rFonts w:ascii="Times New Roman" w:hAnsi="Times New Roman" w:cs="Times New Roman"/>
          <w:color w:val="000000"/>
          <w:sz w:val="24"/>
          <w:szCs w:val="24"/>
        </w:rPr>
        <w:t>socially</w:t>
      </w:r>
      <w:r w:rsidR="00364AA6"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 xml:space="preserve">transformative and over the </w:t>
      </w:r>
      <w:r w:rsidRPr="00655D47">
        <w:rPr>
          <w:rFonts w:ascii="Times New Roman" w:hAnsi="Times New Roman" w:cs="Times New Roman"/>
          <w:color w:val="000000"/>
          <w:sz w:val="24"/>
          <w:szCs w:val="24"/>
        </w:rPr>
        <w:lastRenderedPageBreak/>
        <w:t xml:space="preserve">years, an increased number of these </w:t>
      </w:r>
      <w:r w:rsidR="00B30FFF" w:rsidRPr="00655D47">
        <w:rPr>
          <w:rFonts w:ascii="Times New Roman" w:hAnsi="Times New Roman" w:cs="Times New Roman"/>
          <w:color w:val="000000"/>
          <w:sz w:val="24"/>
          <w:szCs w:val="24"/>
        </w:rPr>
        <w:t xml:space="preserve">projects and </w:t>
      </w:r>
      <w:r w:rsidRPr="00655D47">
        <w:rPr>
          <w:rFonts w:ascii="Times New Roman" w:hAnsi="Times New Roman" w:cs="Times New Roman"/>
          <w:color w:val="000000"/>
          <w:sz w:val="24"/>
          <w:szCs w:val="24"/>
        </w:rPr>
        <w:t>megaprojects have failed around the world. (Delisle and Olson, 2004) cited the growing incidents of project failure, (</w:t>
      </w:r>
      <w:proofErr w:type="spellStart"/>
      <w:r w:rsidRPr="00655D47">
        <w:rPr>
          <w:rFonts w:ascii="Times New Roman" w:hAnsi="Times New Roman" w:cs="Times New Roman"/>
          <w:color w:val="000000"/>
          <w:sz w:val="24"/>
          <w:szCs w:val="24"/>
        </w:rPr>
        <w:t>Mladen</w:t>
      </w:r>
      <w:proofErr w:type="spellEnd"/>
      <w:r w:rsidRPr="00655D47">
        <w:rPr>
          <w:rFonts w:ascii="Times New Roman" w:hAnsi="Times New Roman" w:cs="Times New Roman"/>
          <w:color w:val="000000"/>
          <w:sz w:val="24"/>
          <w:szCs w:val="24"/>
        </w:rPr>
        <w:t xml:space="preserve">, R. 2015) established belief that megaprojects are not difficult but often unsuccessful and Brooks 2015 corroborated that </w:t>
      </w:r>
      <w:r w:rsidR="006B506A" w:rsidRPr="00655D47">
        <w:rPr>
          <w:rFonts w:ascii="Times New Roman" w:hAnsi="Times New Roman" w:cs="Times New Roman"/>
          <w:color w:val="000000"/>
          <w:sz w:val="24"/>
          <w:szCs w:val="24"/>
        </w:rPr>
        <w:t>InPMps</w:t>
      </w:r>
      <w:r w:rsidRPr="00655D47">
        <w:rPr>
          <w:rFonts w:ascii="Times New Roman" w:hAnsi="Times New Roman" w:cs="Times New Roman"/>
          <w:color w:val="000000"/>
          <w:sz w:val="24"/>
          <w:szCs w:val="24"/>
        </w:rPr>
        <w:t xml:space="preserve"> are united by their extreme complexity and by a long record of poor delivery. Merrow 2011, noted that the success of </w:t>
      </w:r>
      <w:r w:rsidR="006B506A" w:rsidRPr="00655D47">
        <w:rPr>
          <w:rFonts w:ascii="Times New Roman" w:hAnsi="Times New Roman" w:cs="Times New Roman"/>
          <w:color w:val="000000"/>
          <w:sz w:val="24"/>
          <w:szCs w:val="24"/>
        </w:rPr>
        <w:t xml:space="preserve">the InPMps </w:t>
      </w:r>
      <w:r w:rsidRPr="00655D47">
        <w:rPr>
          <w:rFonts w:ascii="Times New Roman" w:hAnsi="Times New Roman" w:cs="Times New Roman"/>
          <w:color w:val="000000"/>
          <w:sz w:val="24"/>
          <w:szCs w:val="24"/>
        </w:rPr>
        <w:t xml:space="preserve">can spur economic growth, while </w:t>
      </w:r>
      <w:r w:rsidR="006B506A" w:rsidRPr="00655D47">
        <w:rPr>
          <w:rFonts w:ascii="Times New Roman" w:hAnsi="Times New Roman" w:cs="Times New Roman"/>
          <w:color w:val="000000"/>
          <w:sz w:val="24"/>
          <w:szCs w:val="24"/>
        </w:rPr>
        <w:t>their</w:t>
      </w:r>
      <w:r w:rsidRPr="00655D47">
        <w:rPr>
          <w:rFonts w:ascii="Times New Roman" w:hAnsi="Times New Roman" w:cs="Times New Roman"/>
          <w:color w:val="000000"/>
          <w:sz w:val="24"/>
          <w:szCs w:val="24"/>
        </w:rPr>
        <w:t xml:space="preserve"> failure can set a nations’ development backward for years.</w:t>
      </w:r>
      <w:r w:rsidR="00892E3E" w:rsidRPr="00655D47">
        <w:rPr>
          <w:rFonts w:ascii="Times New Roman" w:hAnsi="Times New Roman" w:cs="Times New Roman"/>
          <w:color w:val="000000"/>
          <w:sz w:val="24"/>
          <w:szCs w:val="24"/>
        </w:rPr>
        <w:t xml:space="preserve"> Despite </w:t>
      </w:r>
      <w:r w:rsidR="00C81D2C" w:rsidRPr="00655D47">
        <w:rPr>
          <w:rFonts w:ascii="Times New Roman" w:hAnsi="Times New Roman" w:cs="Times New Roman"/>
          <w:color w:val="000000"/>
          <w:sz w:val="24"/>
          <w:szCs w:val="24"/>
        </w:rPr>
        <w:t xml:space="preserve">some of </w:t>
      </w:r>
      <w:r w:rsidR="00892E3E" w:rsidRPr="00655D47">
        <w:rPr>
          <w:rFonts w:ascii="Times New Roman" w:hAnsi="Times New Roman" w:cs="Times New Roman"/>
          <w:color w:val="000000"/>
          <w:sz w:val="24"/>
          <w:szCs w:val="24"/>
        </w:rPr>
        <w:t xml:space="preserve">the unpleasant records, </w:t>
      </w:r>
      <w:r w:rsidR="00C81D2C" w:rsidRPr="00655D47">
        <w:rPr>
          <w:rFonts w:ascii="Times New Roman" w:hAnsi="Times New Roman" w:cs="Times New Roman"/>
          <w:color w:val="000000"/>
          <w:sz w:val="24"/>
          <w:szCs w:val="24"/>
        </w:rPr>
        <w:t xml:space="preserve">the </w:t>
      </w:r>
      <w:r w:rsidR="00892E3E" w:rsidRPr="00655D47">
        <w:rPr>
          <w:rFonts w:ascii="Times New Roman" w:hAnsi="Times New Roman" w:cs="Times New Roman"/>
          <w:color w:val="000000"/>
          <w:sz w:val="24"/>
          <w:szCs w:val="24"/>
        </w:rPr>
        <w:t xml:space="preserve">development of InPMps </w:t>
      </w:r>
      <w:proofErr w:type="gramStart"/>
      <w:r w:rsidR="00892E3E" w:rsidRPr="00655D47">
        <w:rPr>
          <w:rFonts w:ascii="Times New Roman" w:hAnsi="Times New Roman" w:cs="Times New Roman"/>
          <w:color w:val="000000"/>
          <w:sz w:val="24"/>
          <w:szCs w:val="24"/>
        </w:rPr>
        <w:t>are</w:t>
      </w:r>
      <w:proofErr w:type="gramEnd"/>
      <w:r w:rsidR="00892E3E" w:rsidRPr="00655D47">
        <w:rPr>
          <w:rFonts w:ascii="Times New Roman" w:hAnsi="Times New Roman" w:cs="Times New Roman"/>
          <w:color w:val="000000"/>
          <w:sz w:val="24"/>
          <w:szCs w:val="24"/>
        </w:rPr>
        <w:t xml:space="preserve"> still on the increase and filling up gaps in the construction industry. Developers are still able to convince financiers for the successful execution of the mega</w:t>
      </w:r>
      <w:r w:rsidR="005F51A6" w:rsidRPr="00655D47">
        <w:rPr>
          <w:rFonts w:ascii="Times New Roman" w:hAnsi="Times New Roman" w:cs="Times New Roman"/>
          <w:color w:val="000000"/>
          <w:sz w:val="24"/>
          <w:szCs w:val="24"/>
        </w:rPr>
        <w:t>-</w:t>
      </w:r>
      <w:r w:rsidR="00892E3E" w:rsidRPr="00655D47">
        <w:rPr>
          <w:rFonts w:ascii="Times New Roman" w:hAnsi="Times New Roman" w:cs="Times New Roman"/>
          <w:color w:val="000000"/>
          <w:sz w:val="24"/>
          <w:szCs w:val="24"/>
        </w:rPr>
        <w:t>infrastructures, they promote their concept and convince their clients to initiate such mega-structures (</w:t>
      </w:r>
      <w:proofErr w:type="spellStart"/>
      <w:r w:rsidR="00892E3E" w:rsidRPr="00655D47">
        <w:rPr>
          <w:rFonts w:ascii="Times New Roman" w:hAnsi="Times New Roman" w:cs="Times New Roman"/>
          <w:color w:val="000000"/>
          <w:sz w:val="24"/>
          <w:szCs w:val="24"/>
        </w:rPr>
        <w:t>Flyvbjerg</w:t>
      </w:r>
      <w:proofErr w:type="spellEnd"/>
      <w:r w:rsidR="00892E3E" w:rsidRPr="00655D47">
        <w:rPr>
          <w:rFonts w:ascii="Times New Roman" w:hAnsi="Times New Roman" w:cs="Times New Roman"/>
          <w:color w:val="000000"/>
          <w:sz w:val="24"/>
          <w:szCs w:val="24"/>
        </w:rPr>
        <w:t xml:space="preserve"> et al., 2003). It is pertinent to note that sustaining infrastructure projects and megaprojects is essential, </w:t>
      </w:r>
      <w:proofErr w:type="gramStart"/>
      <w:r w:rsidR="00892E3E" w:rsidRPr="00655D47">
        <w:rPr>
          <w:rFonts w:ascii="Times New Roman" w:hAnsi="Times New Roman" w:cs="Times New Roman"/>
          <w:color w:val="000000"/>
          <w:sz w:val="24"/>
          <w:szCs w:val="24"/>
        </w:rPr>
        <w:t>life-saving</w:t>
      </w:r>
      <w:proofErr w:type="gramEnd"/>
      <w:r w:rsidR="00892E3E" w:rsidRPr="00655D47">
        <w:rPr>
          <w:rFonts w:ascii="Times New Roman" w:hAnsi="Times New Roman" w:cs="Times New Roman"/>
          <w:color w:val="000000"/>
          <w:sz w:val="24"/>
          <w:szCs w:val="24"/>
        </w:rPr>
        <w:t xml:space="preserve"> and places a demand to protect the environment. </w:t>
      </w:r>
    </w:p>
    <w:p w14:paraId="7BEB87E4" w14:textId="5BD5F72E" w:rsidR="00656655" w:rsidRPr="00655D47" w:rsidRDefault="00FE50DB" w:rsidP="00911441">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Development and execution</w:t>
      </w:r>
      <w:r w:rsidR="00C81D2C" w:rsidRPr="00655D47">
        <w:rPr>
          <w:rFonts w:ascii="Times New Roman" w:hAnsi="Times New Roman" w:cs="Times New Roman"/>
          <w:color w:val="000000"/>
          <w:sz w:val="24"/>
          <w:szCs w:val="24"/>
        </w:rPr>
        <w:t xml:space="preserve"> failures </w:t>
      </w:r>
      <w:r w:rsidRPr="00655D47">
        <w:rPr>
          <w:rFonts w:ascii="Times New Roman" w:hAnsi="Times New Roman" w:cs="Times New Roman"/>
          <w:color w:val="000000"/>
          <w:sz w:val="24"/>
          <w:szCs w:val="24"/>
        </w:rPr>
        <w:t xml:space="preserve">have consistently </w:t>
      </w:r>
      <w:r w:rsidR="00400AE8" w:rsidRPr="00655D47">
        <w:rPr>
          <w:rFonts w:ascii="Times New Roman" w:hAnsi="Times New Roman" w:cs="Times New Roman"/>
          <w:color w:val="000000"/>
          <w:sz w:val="24"/>
          <w:szCs w:val="24"/>
        </w:rPr>
        <w:t xml:space="preserve">dominated the </w:t>
      </w:r>
      <w:r w:rsidR="00C81D2C" w:rsidRPr="00655D47">
        <w:rPr>
          <w:rFonts w:ascii="Times New Roman" w:hAnsi="Times New Roman" w:cs="Times New Roman"/>
          <w:color w:val="000000"/>
          <w:sz w:val="24"/>
          <w:szCs w:val="24"/>
        </w:rPr>
        <w:t xml:space="preserve">InPMps </w:t>
      </w:r>
      <w:r w:rsidR="00400AE8" w:rsidRPr="00655D47">
        <w:rPr>
          <w:rFonts w:ascii="Times New Roman" w:hAnsi="Times New Roman" w:cs="Times New Roman"/>
          <w:color w:val="000000"/>
          <w:sz w:val="24"/>
          <w:szCs w:val="24"/>
        </w:rPr>
        <w:t>notwithstanding</w:t>
      </w:r>
      <w:r w:rsidR="00C81D2C" w:rsidRPr="00655D47">
        <w:rPr>
          <w:rFonts w:ascii="Times New Roman" w:hAnsi="Times New Roman" w:cs="Times New Roman"/>
          <w:color w:val="000000"/>
          <w:sz w:val="24"/>
          <w:szCs w:val="24"/>
        </w:rPr>
        <w:t xml:space="preserve"> the flawless </w:t>
      </w:r>
      <w:r w:rsidR="009352B0" w:rsidRPr="00655D47">
        <w:rPr>
          <w:rFonts w:ascii="Times New Roman" w:hAnsi="Times New Roman" w:cs="Times New Roman"/>
          <w:color w:val="000000"/>
          <w:sz w:val="24"/>
          <w:szCs w:val="24"/>
        </w:rPr>
        <w:t xml:space="preserve">design and </w:t>
      </w:r>
      <w:r w:rsidR="00C81D2C" w:rsidRPr="00655D47">
        <w:rPr>
          <w:rFonts w:ascii="Times New Roman" w:hAnsi="Times New Roman" w:cs="Times New Roman"/>
          <w:color w:val="000000"/>
          <w:sz w:val="24"/>
          <w:szCs w:val="24"/>
        </w:rPr>
        <w:t>planning</w:t>
      </w:r>
      <w:r w:rsidR="009352B0" w:rsidRPr="00655D47">
        <w:rPr>
          <w:rFonts w:ascii="Times New Roman" w:hAnsi="Times New Roman" w:cs="Times New Roman"/>
          <w:color w:val="000000"/>
          <w:sz w:val="24"/>
          <w:szCs w:val="24"/>
        </w:rPr>
        <w:t xml:space="preserve"> processes</w:t>
      </w:r>
      <w:r w:rsidR="00C81D2C" w:rsidRPr="00655D47">
        <w:rPr>
          <w:rFonts w:ascii="Times New Roman" w:hAnsi="Times New Roman" w:cs="Times New Roman"/>
          <w:color w:val="000000"/>
          <w:sz w:val="24"/>
          <w:szCs w:val="24"/>
        </w:rPr>
        <w:t>. In fact, these failures, recorded from several projects and megaproject are associated with a poorly managed risks factors and a weak project management technique. InPMps could be challenging,</w:t>
      </w:r>
      <w:r w:rsidR="00495C06" w:rsidRPr="00655D47">
        <w:rPr>
          <w:rFonts w:ascii="Times New Roman" w:hAnsi="Times New Roman" w:cs="Times New Roman"/>
          <w:color w:val="000000"/>
          <w:sz w:val="24"/>
          <w:szCs w:val="24"/>
        </w:rPr>
        <w:t xml:space="preserve"> and</w:t>
      </w:r>
      <w:r w:rsidR="00C81D2C" w:rsidRPr="00655D47">
        <w:rPr>
          <w:rFonts w:ascii="Times New Roman" w:hAnsi="Times New Roman" w:cs="Times New Roman"/>
          <w:color w:val="000000"/>
          <w:sz w:val="24"/>
          <w:szCs w:val="24"/>
        </w:rPr>
        <w:t xml:space="preserve"> </w:t>
      </w:r>
      <w:r w:rsidR="00911441" w:rsidRPr="00655D47">
        <w:rPr>
          <w:rFonts w:ascii="Times New Roman" w:hAnsi="Times New Roman" w:cs="Times New Roman"/>
          <w:color w:val="000000"/>
          <w:sz w:val="24"/>
          <w:szCs w:val="24"/>
        </w:rPr>
        <w:t>t</w:t>
      </w:r>
      <w:r w:rsidR="00656655" w:rsidRPr="00655D47">
        <w:rPr>
          <w:rFonts w:ascii="Times New Roman" w:hAnsi="Times New Roman" w:cs="Times New Roman"/>
          <w:color w:val="000000"/>
          <w:sz w:val="24"/>
          <w:szCs w:val="24"/>
        </w:rPr>
        <w:t>he evaluated number of failures in megaprojects delivery have been in the range of 66%</w:t>
      </w:r>
      <w:r w:rsidR="009352B0" w:rsidRPr="00655D47">
        <w:rPr>
          <w:rFonts w:ascii="Times New Roman" w:hAnsi="Times New Roman" w:cs="Times New Roman"/>
          <w:color w:val="000000"/>
          <w:sz w:val="24"/>
          <w:szCs w:val="24"/>
        </w:rPr>
        <w:t xml:space="preserve">. </w:t>
      </w:r>
      <w:proofErr w:type="gramStart"/>
      <w:r w:rsidR="00656655" w:rsidRPr="00655D47">
        <w:rPr>
          <w:rFonts w:ascii="Times New Roman" w:hAnsi="Times New Roman" w:cs="Times New Roman"/>
          <w:color w:val="000000"/>
          <w:sz w:val="24"/>
          <w:szCs w:val="24"/>
        </w:rPr>
        <w:t>Merrow 2011</w:t>
      </w:r>
      <w:r w:rsidR="009352B0" w:rsidRPr="00655D47">
        <w:rPr>
          <w:rFonts w:ascii="Times New Roman" w:hAnsi="Times New Roman" w:cs="Times New Roman"/>
          <w:color w:val="000000"/>
          <w:sz w:val="24"/>
          <w:szCs w:val="24"/>
        </w:rPr>
        <w:t>,</w:t>
      </w:r>
      <w:proofErr w:type="gramEnd"/>
      <w:r w:rsidR="00656655" w:rsidRPr="00655D47">
        <w:rPr>
          <w:rFonts w:ascii="Times New Roman" w:hAnsi="Times New Roman" w:cs="Times New Roman"/>
          <w:color w:val="000000"/>
          <w:sz w:val="24"/>
          <w:szCs w:val="24"/>
        </w:rPr>
        <w:t xml:space="preserve"> explained that some of the core issues encountered in the development of megaprojects are attributed to cost increase, project budgeting, feeble planning, incorrect means and methods and the impact from uncertainties. </w:t>
      </w:r>
      <w:r w:rsidR="00495C06" w:rsidRPr="00655D47">
        <w:rPr>
          <w:rFonts w:ascii="Times New Roman" w:hAnsi="Times New Roman" w:cs="Times New Roman"/>
          <w:color w:val="000000"/>
          <w:sz w:val="24"/>
          <w:szCs w:val="24"/>
        </w:rPr>
        <w:t xml:space="preserve">World Bank (1994) </w:t>
      </w:r>
      <w:r w:rsidR="00656655" w:rsidRPr="00655D47">
        <w:rPr>
          <w:rFonts w:ascii="Times New Roman" w:hAnsi="Times New Roman" w:cs="Times New Roman"/>
          <w:color w:val="000000"/>
          <w:sz w:val="24"/>
          <w:szCs w:val="24"/>
        </w:rPr>
        <w:t>report</w:t>
      </w:r>
      <w:r w:rsidR="00495C06" w:rsidRPr="00655D47">
        <w:rPr>
          <w:rFonts w:ascii="Times New Roman" w:hAnsi="Times New Roman" w:cs="Times New Roman"/>
          <w:color w:val="000000"/>
          <w:sz w:val="24"/>
          <w:szCs w:val="24"/>
        </w:rPr>
        <w:t xml:space="preserve">ed that </w:t>
      </w:r>
      <w:r w:rsidR="00656655" w:rsidRPr="00655D47">
        <w:rPr>
          <w:rFonts w:ascii="Times New Roman" w:hAnsi="Times New Roman" w:cs="Times New Roman"/>
          <w:color w:val="000000"/>
          <w:sz w:val="24"/>
          <w:szCs w:val="24"/>
        </w:rPr>
        <w:t xml:space="preserve">more than 1000 projects had </w:t>
      </w:r>
      <w:r w:rsidR="00C773DF" w:rsidRPr="00655D47">
        <w:rPr>
          <w:rFonts w:ascii="Times New Roman" w:hAnsi="Times New Roman" w:cs="Times New Roman"/>
          <w:color w:val="000000"/>
          <w:sz w:val="24"/>
          <w:szCs w:val="24"/>
        </w:rPr>
        <w:t xml:space="preserve">an </w:t>
      </w:r>
      <w:r w:rsidR="00656655" w:rsidRPr="00655D47">
        <w:rPr>
          <w:rFonts w:ascii="Times New Roman" w:hAnsi="Times New Roman" w:cs="Times New Roman"/>
          <w:color w:val="000000"/>
          <w:sz w:val="24"/>
          <w:szCs w:val="24"/>
        </w:rPr>
        <w:t xml:space="preserve">80 percent quality </w:t>
      </w:r>
      <w:r w:rsidR="00C773DF" w:rsidRPr="00655D47">
        <w:rPr>
          <w:rFonts w:ascii="Times New Roman" w:hAnsi="Times New Roman" w:cs="Times New Roman"/>
          <w:color w:val="000000"/>
          <w:sz w:val="24"/>
          <w:szCs w:val="24"/>
        </w:rPr>
        <w:t>delivered at the appropriate completion time</w:t>
      </w:r>
      <w:r w:rsidR="00656655" w:rsidRPr="00655D47">
        <w:rPr>
          <w:rFonts w:ascii="Times New Roman" w:hAnsi="Times New Roman" w:cs="Times New Roman"/>
          <w:color w:val="000000"/>
          <w:sz w:val="24"/>
          <w:szCs w:val="24"/>
        </w:rPr>
        <w:t xml:space="preserve"> due to the extent of the front-end planning while </w:t>
      </w:r>
      <w:r w:rsidR="00C773DF" w:rsidRPr="00655D47">
        <w:rPr>
          <w:rFonts w:ascii="Times New Roman" w:hAnsi="Times New Roman" w:cs="Times New Roman"/>
          <w:color w:val="000000"/>
          <w:sz w:val="24"/>
          <w:szCs w:val="24"/>
        </w:rPr>
        <w:t>p</w:t>
      </w:r>
      <w:r w:rsidR="00656655" w:rsidRPr="00655D47">
        <w:rPr>
          <w:rFonts w:ascii="Times New Roman" w:hAnsi="Times New Roman" w:cs="Times New Roman"/>
          <w:color w:val="000000"/>
          <w:sz w:val="24"/>
          <w:szCs w:val="24"/>
        </w:rPr>
        <w:t xml:space="preserve">rojects that were implemented </w:t>
      </w:r>
      <w:r w:rsidR="00C773DF" w:rsidRPr="00655D47">
        <w:rPr>
          <w:rFonts w:ascii="Times New Roman" w:hAnsi="Times New Roman" w:cs="Times New Roman"/>
          <w:color w:val="000000"/>
          <w:sz w:val="24"/>
          <w:szCs w:val="24"/>
        </w:rPr>
        <w:t>with</w:t>
      </w:r>
      <w:r w:rsidR="00656655" w:rsidRPr="00655D47">
        <w:rPr>
          <w:rFonts w:ascii="Times New Roman" w:hAnsi="Times New Roman" w:cs="Times New Roman"/>
          <w:color w:val="000000"/>
          <w:sz w:val="24"/>
          <w:szCs w:val="24"/>
        </w:rPr>
        <w:t xml:space="preserve"> an insufficient front-end phase showed a success rate of  35 per cent. </w:t>
      </w:r>
      <w:proofErr w:type="spellStart"/>
      <w:r w:rsidR="00656655" w:rsidRPr="00655D47">
        <w:rPr>
          <w:rFonts w:ascii="Times New Roman" w:hAnsi="Times New Roman" w:cs="Times New Roman"/>
          <w:color w:val="000000"/>
          <w:sz w:val="24"/>
          <w:szCs w:val="24"/>
        </w:rPr>
        <w:t>Flyvbjerg</w:t>
      </w:r>
      <w:proofErr w:type="spellEnd"/>
      <w:r w:rsidR="00656655" w:rsidRPr="00655D47">
        <w:rPr>
          <w:rFonts w:ascii="Times New Roman" w:hAnsi="Times New Roman" w:cs="Times New Roman"/>
          <w:color w:val="000000"/>
          <w:sz w:val="24"/>
          <w:szCs w:val="24"/>
        </w:rPr>
        <w:t xml:space="preserve"> (2014), </w:t>
      </w:r>
      <w:r w:rsidRPr="00655D47">
        <w:rPr>
          <w:rFonts w:ascii="Times New Roman" w:hAnsi="Times New Roman" w:cs="Times New Roman"/>
          <w:color w:val="000000"/>
          <w:sz w:val="24"/>
          <w:szCs w:val="24"/>
        </w:rPr>
        <w:t xml:space="preserve">consequently </w:t>
      </w:r>
      <w:r w:rsidR="00656655" w:rsidRPr="00655D47">
        <w:rPr>
          <w:rFonts w:ascii="Times New Roman" w:hAnsi="Times New Roman" w:cs="Times New Roman"/>
          <w:color w:val="000000"/>
          <w:sz w:val="24"/>
          <w:szCs w:val="24"/>
        </w:rPr>
        <w:t>reported</w:t>
      </w:r>
      <w:r w:rsidR="00736EFC" w:rsidRPr="00655D47">
        <w:rPr>
          <w:rFonts w:ascii="Times New Roman" w:hAnsi="Times New Roman" w:cs="Times New Roman"/>
          <w:color w:val="000000"/>
          <w:sz w:val="24"/>
          <w:szCs w:val="24"/>
        </w:rPr>
        <w:t xml:space="preserve"> </w:t>
      </w:r>
      <w:r w:rsidR="00656655" w:rsidRPr="00655D47">
        <w:rPr>
          <w:rFonts w:ascii="Times New Roman" w:hAnsi="Times New Roman" w:cs="Times New Roman"/>
          <w:color w:val="000000"/>
          <w:sz w:val="24"/>
          <w:szCs w:val="24"/>
        </w:rPr>
        <w:t xml:space="preserve">that the continuous </w:t>
      </w:r>
      <w:r w:rsidR="00736EFC" w:rsidRPr="00655D47">
        <w:rPr>
          <w:rFonts w:ascii="Times New Roman" w:hAnsi="Times New Roman" w:cs="Times New Roman"/>
          <w:color w:val="000000"/>
          <w:sz w:val="24"/>
          <w:szCs w:val="24"/>
        </w:rPr>
        <w:t>under-</w:t>
      </w:r>
      <w:r w:rsidR="00656655" w:rsidRPr="00655D47">
        <w:rPr>
          <w:rFonts w:ascii="Times New Roman" w:hAnsi="Times New Roman" w:cs="Times New Roman"/>
          <w:color w:val="000000"/>
          <w:sz w:val="24"/>
          <w:szCs w:val="24"/>
        </w:rPr>
        <w:t xml:space="preserve">performance in </w:t>
      </w:r>
      <w:r w:rsidR="007801DD" w:rsidRPr="00655D47">
        <w:rPr>
          <w:rFonts w:ascii="Times New Roman" w:hAnsi="Times New Roman" w:cs="Times New Roman"/>
          <w:color w:val="000000"/>
          <w:sz w:val="24"/>
          <w:szCs w:val="24"/>
        </w:rPr>
        <w:t xml:space="preserve">infrastructure development  </w:t>
      </w:r>
      <w:r w:rsidR="00656655" w:rsidRPr="00655D47">
        <w:rPr>
          <w:rFonts w:ascii="Times New Roman" w:hAnsi="Times New Roman" w:cs="Times New Roman"/>
          <w:color w:val="000000"/>
          <w:sz w:val="24"/>
          <w:szCs w:val="24"/>
        </w:rPr>
        <w:t xml:space="preserve">is strictly poor and has not improved for the 70-year period for which </w:t>
      </w:r>
      <w:r w:rsidR="007801DD" w:rsidRPr="00655D47">
        <w:rPr>
          <w:rFonts w:ascii="Times New Roman" w:hAnsi="Times New Roman" w:cs="Times New Roman"/>
          <w:color w:val="000000"/>
          <w:sz w:val="24"/>
          <w:szCs w:val="24"/>
        </w:rPr>
        <w:t>it has been measured in terms of the project metrics.</w:t>
      </w:r>
    </w:p>
    <w:p w14:paraId="7D7AD8F4" w14:textId="64DF5CB4" w:rsidR="00EA5E66" w:rsidRPr="00655D47" w:rsidRDefault="00237C1E" w:rsidP="00FC67EB">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The Sydney opera house, </w:t>
      </w:r>
      <w:r w:rsidR="00AA2F9D" w:rsidRPr="00655D47">
        <w:rPr>
          <w:rFonts w:ascii="Times New Roman" w:hAnsi="Times New Roman" w:cs="Times New Roman"/>
          <w:color w:val="000000"/>
          <w:sz w:val="24"/>
          <w:szCs w:val="24"/>
        </w:rPr>
        <w:t xml:space="preserve">currently </w:t>
      </w:r>
      <w:r w:rsidRPr="00655D47">
        <w:rPr>
          <w:rFonts w:ascii="Times New Roman" w:hAnsi="Times New Roman" w:cs="Times New Roman"/>
          <w:color w:val="000000"/>
          <w:sz w:val="24"/>
          <w:szCs w:val="24"/>
        </w:rPr>
        <w:t xml:space="preserve">one of the major contributors to Sydney’s economy initially had a </w:t>
      </w:r>
      <w:r w:rsidR="00B94AC7" w:rsidRPr="00655D47">
        <w:rPr>
          <w:rFonts w:ascii="Times New Roman" w:hAnsi="Times New Roman" w:cs="Times New Roman"/>
          <w:color w:val="000000"/>
          <w:sz w:val="24"/>
          <w:szCs w:val="24"/>
        </w:rPr>
        <w:t>4-year</w:t>
      </w:r>
      <w:r w:rsidRPr="00655D47">
        <w:rPr>
          <w:rFonts w:ascii="Times New Roman" w:hAnsi="Times New Roman" w:cs="Times New Roman"/>
          <w:color w:val="000000"/>
          <w:sz w:val="24"/>
          <w:szCs w:val="24"/>
        </w:rPr>
        <w:t xml:space="preserve"> execution plan with a project cost of AU </w:t>
      </w:r>
      <w:r w:rsidR="00B94AC7" w:rsidRPr="00655D47">
        <w:rPr>
          <w:rFonts w:ascii="Times New Roman" w:hAnsi="Times New Roman" w:cs="Times New Roman"/>
          <w:color w:val="000000"/>
          <w:sz w:val="24"/>
          <w:szCs w:val="24"/>
        </w:rPr>
        <w:t>$7</w:t>
      </w:r>
      <w:r w:rsidR="00B94769" w:rsidRPr="00655D47">
        <w:rPr>
          <w:rFonts w:ascii="Times New Roman" w:hAnsi="Times New Roman" w:cs="Times New Roman"/>
          <w:color w:val="000000"/>
          <w:sz w:val="24"/>
          <w:szCs w:val="24"/>
        </w:rPr>
        <w:t>.2</w:t>
      </w:r>
      <w:r w:rsidR="00B94AC7" w:rsidRPr="00655D47">
        <w:rPr>
          <w:rFonts w:ascii="Times New Roman" w:hAnsi="Times New Roman" w:cs="Times New Roman"/>
          <w:color w:val="000000"/>
          <w:sz w:val="24"/>
          <w:szCs w:val="24"/>
        </w:rPr>
        <w:t xml:space="preserve"> million but</w:t>
      </w:r>
      <w:r w:rsidR="004C56E2" w:rsidRPr="00655D47">
        <w:rPr>
          <w:rFonts w:ascii="Times New Roman" w:hAnsi="Times New Roman" w:cs="Times New Roman"/>
          <w:color w:val="000000"/>
          <w:sz w:val="24"/>
          <w:szCs w:val="24"/>
        </w:rPr>
        <w:t xml:space="preserve"> recorded a </w:t>
      </w:r>
      <w:r w:rsidR="00E72900" w:rsidRPr="00655D47">
        <w:rPr>
          <w:rFonts w:ascii="Times New Roman" w:hAnsi="Times New Roman" w:cs="Times New Roman"/>
          <w:color w:val="000000"/>
          <w:sz w:val="24"/>
          <w:szCs w:val="24"/>
        </w:rPr>
        <w:t xml:space="preserve">completion </w:t>
      </w:r>
      <w:r w:rsidR="004C56E2" w:rsidRPr="00655D47">
        <w:rPr>
          <w:rFonts w:ascii="Times New Roman" w:hAnsi="Times New Roman" w:cs="Times New Roman"/>
          <w:color w:val="000000"/>
          <w:sz w:val="24"/>
          <w:szCs w:val="24"/>
        </w:rPr>
        <w:t xml:space="preserve">cost of </w:t>
      </w:r>
      <w:r w:rsidR="00E72900" w:rsidRPr="00655D47">
        <w:rPr>
          <w:rFonts w:ascii="Times New Roman" w:hAnsi="Times New Roman" w:cs="Times New Roman"/>
          <w:color w:val="000000"/>
          <w:sz w:val="24"/>
          <w:szCs w:val="24"/>
        </w:rPr>
        <w:t xml:space="preserve">AU </w:t>
      </w:r>
      <w:r w:rsidR="007F12FC" w:rsidRPr="00655D47">
        <w:rPr>
          <w:rFonts w:ascii="Times New Roman" w:hAnsi="Times New Roman" w:cs="Times New Roman"/>
          <w:color w:val="000000"/>
          <w:sz w:val="24"/>
          <w:szCs w:val="24"/>
        </w:rPr>
        <w:t>$ 102 million- and 14-years</w:t>
      </w:r>
      <w:r w:rsidR="00B94AC7" w:rsidRPr="00655D47">
        <w:rPr>
          <w:rFonts w:ascii="Times New Roman" w:hAnsi="Times New Roman" w:cs="Times New Roman"/>
          <w:color w:val="000000"/>
          <w:sz w:val="24"/>
          <w:szCs w:val="24"/>
        </w:rPr>
        <w:t xml:space="preserve"> </w:t>
      </w:r>
      <w:r w:rsidR="007F12FC" w:rsidRPr="00655D47">
        <w:rPr>
          <w:rFonts w:ascii="Times New Roman" w:hAnsi="Times New Roman" w:cs="Times New Roman"/>
          <w:color w:val="000000"/>
          <w:sz w:val="24"/>
          <w:szCs w:val="24"/>
        </w:rPr>
        <w:t xml:space="preserve">period to </w:t>
      </w:r>
      <w:r w:rsidR="00B94AC7" w:rsidRPr="00655D47">
        <w:rPr>
          <w:rFonts w:ascii="Times New Roman" w:hAnsi="Times New Roman" w:cs="Times New Roman"/>
          <w:color w:val="000000"/>
          <w:sz w:val="24"/>
          <w:szCs w:val="24"/>
        </w:rPr>
        <w:t>completion. The</w:t>
      </w:r>
      <w:r w:rsidR="00905562" w:rsidRPr="00655D47">
        <w:rPr>
          <w:rFonts w:ascii="Times New Roman" w:hAnsi="Times New Roman" w:cs="Times New Roman"/>
          <w:color w:val="000000"/>
          <w:sz w:val="24"/>
          <w:szCs w:val="24"/>
        </w:rPr>
        <w:t xml:space="preserve">se </w:t>
      </w:r>
      <w:r w:rsidR="007F12FC" w:rsidRPr="00655D47">
        <w:rPr>
          <w:rFonts w:ascii="Times New Roman" w:hAnsi="Times New Roman" w:cs="Times New Roman"/>
          <w:color w:val="000000"/>
          <w:sz w:val="24"/>
          <w:szCs w:val="24"/>
        </w:rPr>
        <w:t>failures</w:t>
      </w:r>
      <w:r w:rsidR="00905562" w:rsidRPr="00655D47">
        <w:rPr>
          <w:rFonts w:ascii="Times New Roman" w:hAnsi="Times New Roman" w:cs="Times New Roman"/>
          <w:color w:val="000000"/>
          <w:sz w:val="24"/>
          <w:szCs w:val="24"/>
        </w:rPr>
        <w:t xml:space="preserve"> were </w:t>
      </w:r>
      <w:r w:rsidR="00DA5728" w:rsidRPr="00655D47">
        <w:rPr>
          <w:rFonts w:ascii="Times New Roman" w:hAnsi="Times New Roman" w:cs="Times New Roman"/>
          <w:color w:val="000000"/>
          <w:sz w:val="24"/>
          <w:szCs w:val="24"/>
        </w:rPr>
        <w:t xml:space="preserve">results of </w:t>
      </w:r>
      <w:r w:rsidR="00905562" w:rsidRPr="00655D47">
        <w:rPr>
          <w:rFonts w:ascii="Times New Roman" w:hAnsi="Times New Roman" w:cs="Times New Roman"/>
          <w:color w:val="000000"/>
          <w:sz w:val="24"/>
          <w:szCs w:val="24"/>
        </w:rPr>
        <w:t>the mismanagement</w:t>
      </w:r>
      <w:r w:rsidR="00D4721E" w:rsidRPr="00655D47">
        <w:rPr>
          <w:rFonts w:ascii="Times New Roman" w:hAnsi="Times New Roman" w:cs="Times New Roman"/>
          <w:color w:val="000000"/>
          <w:sz w:val="24"/>
          <w:szCs w:val="24"/>
        </w:rPr>
        <w:t xml:space="preserve">, </w:t>
      </w:r>
      <w:r w:rsidR="00DA5728" w:rsidRPr="00655D47">
        <w:rPr>
          <w:rFonts w:ascii="Times New Roman" w:hAnsi="Times New Roman" w:cs="Times New Roman"/>
          <w:color w:val="000000"/>
          <w:sz w:val="24"/>
          <w:szCs w:val="24"/>
        </w:rPr>
        <w:t xml:space="preserve">negligence </w:t>
      </w:r>
      <w:r w:rsidR="00905562" w:rsidRPr="00655D47">
        <w:rPr>
          <w:rFonts w:ascii="Times New Roman" w:hAnsi="Times New Roman" w:cs="Times New Roman"/>
          <w:color w:val="000000"/>
          <w:sz w:val="24"/>
          <w:szCs w:val="24"/>
        </w:rPr>
        <w:t>of risks</w:t>
      </w:r>
      <w:r w:rsidR="00D4721E" w:rsidRPr="00655D47">
        <w:rPr>
          <w:rFonts w:ascii="Times New Roman" w:hAnsi="Times New Roman" w:cs="Times New Roman"/>
          <w:color w:val="000000"/>
          <w:sz w:val="24"/>
          <w:szCs w:val="24"/>
        </w:rPr>
        <w:t xml:space="preserve">, </w:t>
      </w:r>
      <w:r w:rsidR="00905562" w:rsidRPr="00655D47">
        <w:rPr>
          <w:rFonts w:ascii="Times New Roman" w:hAnsi="Times New Roman" w:cs="Times New Roman"/>
          <w:color w:val="000000"/>
          <w:sz w:val="24"/>
          <w:szCs w:val="24"/>
        </w:rPr>
        <w:t xml:space="preserve">uncertainties </w:t>
      </w:r>
      <w:r w:rsidR="00D4721E" w:rsidRPr="00655D47">
        <w:rPr>
          <w:rFonts w:ascii="Times New Roman" w:hAnsi="Times New Roman" w:cs="Times New Roman"/>
          <w:color w:val="000000"/>
          <w:sz w:val="24"/>
          <w:szCs w:val="24"/>
        </w:rPr>
        <w:t xml:space="preserve">associated with an </w:t>
      </w:r>
      <w:r w:rsidR="00B369AB" w:rsidRPr="00655D47">
        <w:rPr>
          <w:rFonts w:ascii="Times New Roman" w:hAnsi="Times New Roman" w:cs="Times New Roman"/>
          <w:color w:val="000000"/>
          <w:sz w:val="24"/>
          <w:szCs w:val="24"/>
        </w:rPr>
        <w:t>improper management process</w:t>
      </w:r>
      <w:r w:rsidR="00905562" w:rsidRPr="00655D47">
        <w:rPr>
          <w:rFonts w:ascii="Times New Roman" w:hAnsi="Times New Roman" w:cs="Times New Roman"/>
          <w:color w:val="000000"/>
          <w:sz w:val="24"/>
          <w:szCs w:val="24"/>
        </w:rPr>
        <w:t>, scope changes, resource planning</w:t>
      </w:r>
      <w:r w:rsidR="00DA5728" w:rsidRPr="00655D47">
        <w:rPr>
          <w:rFonts w:ascii="Times New Roman" w:hAnsi="Times New Roman" w:cs="Times New Roman"/>
          <w:color w:val="000000"/>
          <w:sz w:val="24"/>
          <w:szCs w:val="24"/>
        </w:rPr>
        <w:t>, cost management,</w:t>
      </w:r>
      <w:r w:rsidR="00905562" w:rsidRPr="00655D47">
        <w:rPr>
          <w:rFonts w:ascii="Times New Roman" w:hAnsi="Times New Roman" w:cs="Times New Roman"/>
          <w:color w:val="000000"/>
          <w:sz w:val="24"/>
          <w:szCs w:val="24"/>
        </w:rPr>
        <w:t xml:space="preserve"> and </w:t>
      </w:r>
      <w:r w:rsidR="00D4721E" w:rsidRPr="00655D47">
        <w:rPr>
          <w:rFonts w:ascii="Times New Roman" w:hAnsi="Times New Roman" w:cs="Times New Roman"/>
          <w:color w:val="000000"/>
          <w:sz w:val="24"/>
          <w:szCs w:val="24"/>
        </w:rPr>
        <w:t xml:space="preserve">non-compliance to </w:t>
      </w:r>
      <w:r w:rsidR="00905562" w:rsidRPr="00655D47">
        <w:rPr>
          <w:rFonts w:ascii="Times New Roman" w:hAnsi="Times New Roman" w:cs="Times New Roman"/>
          <w:color w:val="000000"/>
          <w:sz w:val="24"/>
          <w:szCs w:val="24"/>
        </w:rPr>
        <w:t xml:space="preserve">project specifications. </w:t>
      </w:r>
      <w:r w:rsidR="007F12FC" w:rsidRPr="00655D47">
        <w:rPr>
          <w:rFonts w:ascii="Times New Roman" w:hAnsi="Times New Roman" w:cs="Times New Roman"/>
          <w:color w:val="000000"/>
          <w:sz w:val="24"/>
          <w:szCs w:val="24"/>
        </w:rPr>
        <w:t xml:space="preserve"> </w:t>
      </w:r>
      <w:r w:rsidR="00FC67EB" w:rsidRPr="00655D47">
        <w:rPr>
          <w:rFonts w:ascii="Times New Roman" w:hAnsi="Times New Roman" w:cs="Times New Roman"/>
          <w:color w:val="000000"/>
          <w:sz w:val="24"/>
          <w:szCs w:val="24"/>
        </w:rPr>
        <w:t xml:space="preserve"> The Boston Big Dig is</w:t>
      </w:r>
      <w:r w:rsidR="00BC38C0" w:rsidRPr="00655D47">
        <w:rPr>
          <w:rFonts w:ascii="Times New Roman" w:hAnsi="Times New Roman" w:cs="Times New Roman"/>
          <w:color w:val="000000"/>
          <w:sz w:val="24"/>
          <w:szCs w:val="24"/>
        </w:rPr>
        <w:t xml:space="preserve"> famous</w:t>
      </w:r>
      <w:r w:rsidR="00F52600" w:rsidRPr="00655D47">
        <w:rPr>
          <w:rFonts w:ascii="Times New Roman" w:hAnsi="Times New Roman" w:cs="Times New Roman"/>
          <w:color w:val="000000"/>
          <w:sz w:val="24"/>
          <w:szCs w:val="24"/>
        </w:rPr>
        <w:t xml:space="preserve"> in the history of failed infrastructure </w:t>
      </w:r>
      <w:r w:rsidR="00F52600" w:rsidRPr="00655D47">
        <w:rPr>
          <w:rFonts w:ascii="Times New Roman" w:hAnsi="Times New Roman" w:cs="Times New Roman"/>
          <w:color w:val="000000"/>
          <w:sz w:val="24"/>
          <w:szCs w:val="24"/>
        </w:rPr>
        <w:lastRenderedPageBreak/>
        <w:t xml:space="preserve">in the United States. </w:t>
      </w:r>
      <w:r w:rsidR="00FC67EB" w:rsidRPr="00655D47">
        <w:rPr>
          <w:rFonts w:ascii="Times New Roman" w:hAnsi="Times New Roman" w:cs="Times New Roman"/>
          <w:color w:val="000000"/>
          <w:sz w:val="24"/>
          <w:szCs w:val="24"/>
        </w:rPr>
        <w:t xml:space="preserve">It is the largest, most </w:t>
      </w:r>
      <w:r w:rsidR="00BC38C0" w:rsidRPr="00655D47">
        <w:rPr>
          <w:rFonts w:ascii="Times New Roman" w:hAnsi="Times New Roman" w:cs="Times New Roman"/>
          <w:color w:val="000000"/>
          <w:sz w:val="24"/>
          <w:szCs w:val="24"/>
        </w:rPr>
        <w:t>complicated</w:t>
      </w:r>
      <w:r w:rsidR="00FC67EB" w:rsidRPr="00655D47">
        <w:rPr>
          <w:rFonts w:ascii="Times New Roman" w:hAnsi="Times New Roman" w:cs="Times New Roman"/>
          <w:color w:val="000000"/>
          <w:sz w:val="24"/>
          <w:szCs w:val="24"/>
        </w:rPr>
        <w:t>, and technically challenging highway construction project in American history</w:t>
      </w:r>
      <w:r w:rsidR="009673F9" w:rsidRPr="00655D47">
        <w:rPr>
          <w:rFonts w:ascii="Times New Roman" w:hAnsi="Times New Roman" w:cs="Times New Roman"/>
          <w:color w:val="000000"/>
          <w:sz w:val="24"/>
          <w:szCs w:val="24"/>
        </w:rPr>
        <w:t xml:space="preserve">. </w:t>
      </w:r>
      <w:r w:rsidR="002232DE" w:rsidRPr="00655D47">
        <w:rPr>
          <w:rFonts w:ascii="Times New Roman" w:hAnsi="Times New Roman" w:cs="Times New Roman"/>
          <w:color w:val="000000"/>
          <w:sz w:val="24"/>
          <w:szCs w:val="24"/>
        </w:rPr>
        <w:t>The project had an original 16-year construction schedule (from 1982 to 1998)</w:t>
      </w:r>
      <w:r w:rsidR="00BC38C0" w:rsidRPr="00655D47">
        <w:rPr>
          <w:rFonts w:ascii="Times New Roman" w:hAnsi="Times New Roman" w:cs="Times New Roman"/>
          <w:color w:val="000000"/>
          <w:sz w:val="24"/>
          <w:szCs w:val="24"/>
        </w:rPr>
        <w:t xml:space="preserve"> with a </w:t>
      </w:r>
      <w:r w:rsidR="009673F9" w:rsidRPr="00655D47">
        <w:rPr>
          <w:rFonts w:ascii="Times New Roman" w:hAnsi="Times New Roman" w:cs="Times New Roman"/>
          <w:color w:val="000000"/>
          <w:sz w:val="24"/>
          <w:szCs w:val="24"/>
        </w:rPr>
        <w:t>proposed cost of US $2.6 billion</w:t>
      </w:r>
      <w:r w:rsidR="002232DE" w:rsidRPr="00655D47">
        <w:rPr>
          <w:rFonts w:ascii="Times New Roman" w:hAnsi="Times New Roman" w:cs="Times New Roman"/>
          <w:color w:val="000000"/>
          <w:sz w:val="24"/>
          <w:szCs w:val="24"/>
        </w:rPr>
        <w:t>. Construction was finally completed in 2007 with the cost  increased</w:t>
      </w:r>
      <w:r w:rsidR="009673F9" w:rsidRPr="00655D47">
        <w:rPr>
          <w:rFonts w:ascii="Times New Roman" w:hAnsi="Times New Roman" w:cs="Times New Roman"/>
          <w:color w:val="000000"/>
          <w:sz w:val="24"/>
          <w:szCs w:val="24"/>
        </w:rPr>
        <w:t xml:space="preserve"> to US $14.8 billion</w:t>
      </w:r>
      <w:r w:rsidR="002232DE" w:rsidRPr="00655D47">
        <w:rPr>
          <w:rFonts w:ascii="Times New Roman" w:hAnsi="Times New Roman" w:cs="Times New Roman"/>
          <w:color w:val="000000"/>
          <w:sz w:val="24"/>
          <w:szCs w:val="24"/>
        </w:rPr>
        <w:t xml:space="preserve"> and a final actual estimate of US $24 billion was released in 2012 by the Massachusetts department of transportation. The excess time and </w:t>
      </w:r>
      <w:r w:rsidR="00B94769" w:rsidRPr="00655D47">
        <w:rPr>
          <w:rFonts w:ascii="Times New Roman" w:hAnsi="Times New Roman" w:cs="Times New Roman"/>
          <w:color w:val="000000"/>
          <w:sz w:val="24"/>
          <w:szCs w:val="24"/>
        </w:rPr>
        <w:t>additional</w:t>
      </w:r>
      <w:r w:rsidR="002232DE" w:rsidRPr="00655D47">
        <w:rPr>
          <w:rFonts w:ascii="Times New Roman" w:hAnsi="Times New Roman" w:cs="Times New Roman"/>
          <w:color w:val="000000"/>
          <w:sz w:val="24"/>
          <w:szCs w:val="24"/>
        </w:rPr>
        <w:t xml:space="preserve"> cost of th</w:t>
      </w:r>
      <w:r w:rsidR="004E7977" w:rsidRPr="00655D47">
        <w:rPr>
          <w:rFonts w:ascii="Times New Roman" w:hAnsi="Times New Roman" w:cs="Times New Roman"/>
          <w:color w:val="000000"/>
          <w:sz w:val="24"/>
          <w:szCs w:val="24"/>
        </w:rPr>
        <w:t>is</w:t>
      </w:r>
      <w:r w:rsidR="002232DE" w:rsidRPr="00655D47">
        <w:rPr>
          <w:rFonts w:ascii="Times New Roman" w:hAnsi="Times New Roman" w:cs="Times New Roman"/>
          <w:color w:val="000000"/>
          <w:sz w:val="24"/>
          <w:szCs w:val="24"/>
        </w:rPr>
        <w:t xml:space="preserve"> magnanimous project</w:t>
      </w:r>
      <w:r w:rsidR="00302857" w:rsidRPr="00655D47">
        <w:rPr>
          <w:rFonts w:ascii="Times New Roman" w:hAnsi="Times New Roman" w:cs="Times New Roman"/>
          <w:color w:val="000000"/>
          <w:sz w:val="24"/>
          <w:szCs w:val="24"/>
        </w:rPr>
        <w:t xml:space="preserve"> were results of </w:t>
      </w:r>
      <w:r w:rsidR="00B94769" w:rsidRPr="00655D47">
        <w:rPr>
          <w:rFonts w:ascii="Times New Roman" w:hAnsi="Times New Roman" w:cs="Times New Roman"/>
          <w:color w:val="000000"/>
          <w:sz w:val="24"/>
          <w:szCs w:val="24"/>
        </w:rPr>
        <w:t>contempt</w:t>
      </w:r>
      <w:r w:rsidR="00302857" w:rsidRPr="00655D47">
        <w:rPr>
          <w:rFonts w:ascii="Times New Roman" w:hAnsi="Times New Roman" w:cs="Times New Roman"/>
          <w:color w:val="000000"/>
          <w:sz w:val="24"/>
          <w:szCs w:val="24"/>
        </w:rPr>
        <w:t xml:space="preserve"> to the risks factors which included bureaucratic delays, delayed design and regulatory approvals, poor feasibility study of underground utilities, constant change in work scope, unrealistic project schedule, etc</w:t>
      </w:r>
      <w:r w:rsidR="001A43AA" w:rsidRPr="00655D47">
        <w:rPr>
          <w:rFonts w:ascii="Times New Roman" w:hAnsi="Times New Roman" w:cs="Times New Roman"/>
          <w:color w:val="000000"/>
          <w:sz w:val="24"/>
          <w:szCs w:val="24"/>
        </w:rPr>
        <w:t xml:space="preserve">. </w:t>
      </w:r>
    </w:p>
    <w:p w14:paraId="024797D8" w14:textId="1E50BE1D" w:rsidR="00A037B6" w:rsidRPr="00655D47" w:rsidRDefault="001A43AA" w:rsidP="00EA5E66">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A </w:t>
      </w:r>
      <w:r w:rsidR="003A6CDD" w:rsidRPr="00655D47">
        <w:rPr>
          <w:rFonts w:ascii="Times New Roman" w:hAnsi="Times New Roman" w:cs="Times New Roman"/>
          <w:color w:val="000000"/>
          <w:sz w:val="24"/>
          <w:szCs w:val="24"/>
        </w:rPr>
        <w:t>f</w:t>
      </w:r>
      <w:r w:rsidRPr="00655D47">
        <w:rPr>
          <w:rFonts w:ascii="Times New Roman" w:hAnsi="Times New Roman" w:cs="Times New Roman"/>
          <w:color w:val="000000"/>
          <w:sz w:val="24"/>
          <w:szCs w:val="24"/>
        </w:rPr>
        <w:t xml:space="preserve">ew </w:t>
      </w:r>
      <w:r w:rsidR="003A6CDD" w:rsidRPr="00655D47">
        <w:rPr>
          <w:rFonts w:ascii="Times New Roman" w:hAnsi="Times New Roman" w:cs="Times New Roman"/>
          <w:color w:val="000000"/>
          <w:sz w:val="24"/>
          <w:szCs w:val="24"/>
        </w:rPr>
        <w:t xml:space="preserve">other </w:t>
      </w:r>
      <w:r w:rsidR="00EA5E66" w:rsidRPr="00655D47">
        <w:rPr>
          <w:rFonts w:ascii="Times New Roman" w:hAnsi="Times New Roman" w:cs="Times New Roman"/>
          <w:color w:val="000000"/>
          <w:sz w:val="24"/>
          <w:szCs w:val="24"/>
        </w:rPr>
        <w:t>risks</w:t>
      </w:r>
      <w:r w:rsidRPr="00655D47">
        <w:rPr>
          <w:rFonts w:ascii="Times New Roman" w:hAnsi="Times New Roman" w:cs="Times New Roman"/>
          <w:color w:val="000000"/>
          <w:sz w:val="24"/>
          <w:szCs w:val="24"/>
        </w:rPr>
        <w:t xml:space="preserve"> </w:t>
      </w:r>
      <w:r w:rsidR="0043474B" w:rsidRPr="00655D47">
        <w:rPr>
          <w:rFonts w:ascii="Times New Roman" w:hAnsi="Times New Roman" w:cs="Times New Roman"/>
          <w:color w:val="000000"/>
          <w:sz w:val="24"/>
          <w:szCs w:val="24"/>
        </w:rPr>
        <w:t>factor</w:t>
      </w:r>
      <w:r w:rsidRPr="00655D47">
        <w:rPr>
          <w:rFonts w:ascii="Times New Roman" w:hAnsi="Times New Roman" w:cs="Times New Roman"/>
          <w:color w:val="000000"/>
          <w:sz w:val="24"/>
          <w:szCs w:val="24"/>
        </w:rPr>
        <w:t xml:space="preserve"> such </w:t>
      </w:r>
      <w:r w:rsidR="00E54AAD" w:rsidRPr="00655D47">
        <w:rPr>
          <w:rFonts w:ascii="Times New Roman" w:hAnsi="Times New Roman" w:cs="Times New Roman"/>
          <w:color w:val="000000"/>
          <w:sz w:val="24"/>
          <w:szCs w:val="24"/>
        </w:rPr>
        <w:t xml:space="preserve">as </w:t>
      </w:r>
      <w:r w:rsidRPr="00655D47">
        <w:rPr>
          <w:rFonts w:ascii="Times New Roman" w:hAnsi="Times New Roman" w:cs="Times New Roman"/>
          <w:color w:val="000000"/>
          <w:sz w:val="24"/>
          <w:szCs w:val="24"/>
        </w:rPr>
        <w:t>lack o</w:t>
      </w:r>
      <w:r w:rsidR="00E54AAD" w:rsidRPr="00655D47">
        <w:rPr>
          <w:rFonts w:ascii="Times New Roman" w:hAnsi="Times New Roman" w:cs="Times New Roman"/>
          <w:color w:val="000000"/>
          <w:sz w:val="24"/>
          <w:szCs w:val="24"/>
        </w:rPr>
        <w:t>f</w:t>
      </w:r>
      <w:r w:rsidRPr="00655D47">
        <w:rPr>
          <w:rFonts w:ascii="Times New Roman" w:hAnsi="Times New Roman" w:cs="Times New Roman"/>
          <w:color w:val="000000"/>
          <w:sz w:val="24"/>
          <w:szCs w:val="24"/>
        </w:rPr>
        <w:t xml:space="preserve"> proper construction equipment, </w:t>
      </w:r>
      <w:r w:rsidR="009F0729" w:rsidRPr="00655D47">
        <w:rPr>
          <w:rFonts w:ascii="Times New Roman" w:hAnsi="Times New Roman" w:cs="Times New Roman"/>
          <w:color w:val="000000"/>
          <w:sz w:val="24"/>
          <w:szCs w:val="24"/>
        </w:rPr>
        <w:t>stakeholders’</w:t>
      </w:r>
      <w:r w:rsidRPr="00655D47">
        <w:rPr>
          <w:rFonts w:ascii="Times New Roman" w:hAnsi="Times New Roman" w:cs="Times New Roman"/>
          <w:color w:val="000000"/>
          <w:sz w:val="24"/>
          <w:szCs w:val="24"/>
        </w:rPr>
        <w:t xml:space="preserve"> disagreement and influence, weather conditions and other natural factors largely contributed to the failure in the Suez Canal project.</w:t>
      </w:r>
      <w:r w:rsidR="00EA5E66" w:rsidRPr="00655D47">
        <w:rPr>
          <w:rFonts w:ascii="Times New Roman" w:hAnsi="Times New Roman" w:cs="Times New Roman"/>
          <w:color w:val="000000"/>
          <w:sz w:val="24"/>
          <w:szCs w:val="24"/>
        </w:rPr>
        <w:t xml:space="preserve"> </w:t>
      </w:r>
      <w:r w:rsidR="00F0489A" w:rsidRPr="00655D47">
        <w:rPr>
          <w:rFonts w:ascii="Times New Roman" w:hAnsi="Times New Roman" w:cs="Times New Roman"/>
          <w:color w:val="000000"/>
          <w:sz w:val="24"/>
          <w:szCs w:val="24"/>
        </w:rPr>
        <w:t xml:space="preserve"> </w:t>
      </w:r>
      <w:r w:rsidR="00EA5E66" w:rsidRPr="00655D47">
        <w:rPr>
          <w:rFonts w:ascii="Times New Roman" w:hAnsi="Times New Roman" w:cs="Times New Roman"/>
          <w:color w:val="000000"/>
          <w:sz w:val="24"/>
          <w:szCs w:val="24"/>
        </w:rPr>
        <w:t xml:space="preserve">This man-made </w:t>
      </w:r>
      <w:r w:rsidR="009F0729" w:rsidRPr="00655D47">
        <w:rPr>
          <w:rFonts w:ascii="Times New Roman" w:hAnsi="Times New Roman" w:cs="Times New Roman"/>
          <w:color w:val="000000"/>
          <w:sz w:val="24"/>
          <w:szCs w:val="24"/>
        </w:rPr>
        <w:t>mega-</w:t>
      </w:r>
      <w:r w:rsidR="00EA5E66" w:rsidRPr="00655D47">
        <w:rPr>
          <w:rFonts w:ascii="Times New Roman" w:hAnsi="Times New Roman" w:cs="Times New Roman"/>
          <w:color w:val="000000"/>
          <w:sz w:val="24"/>
          <w:szCs w:val="24"/>
        </w:rPr>
        <w:t>waterway</w:t>
      </w:r>
      <w:r w:rsidR="009F0729" w:rsidRPr="00655D47">
        <w:rPr>
          <w:rFonts w:ascii="Times New Roman" w:hAnsi="Times New Roman" w:cs="Times New Roman"/>
          <w:color w:val="000000"/>
          <w:sz w:val="24"/>
          <w:szCs w:val="24"/>
        </w:rPr>
        <w:t xml:space="preserve"> infrastructure </w:t>
      </w:r>
      <w:r w:rsidR="00EA5E66" w:rsidRPr="00655D47">
        <w:rPr>
          <w:rFonts w:ascii="Times New Roman" w:hAnsi="Times New Roman" w:cs="Times New Roman"/>
          <w:color w:val="000000"/>
          <w:sz w:val="24"/>
          <w:szCs w:val="24"/>
        </w:rPr>
        <w:t xml:space="preserve">that connects the </w:t>
      </w:r>
      <w:r w:rsidR="009F0729" w:rsidRPr="00655D47">
        <w:rPr>
          <w:rFonts w:ascii="Times New Roman" w:hAnsi="Times New Roman" w:cs="Times New Roman"/>
          <w:color w:val="000000"/>
          <w:sz w:val="24"/>
          <w:szCs w:val="24"/>
        </w:rPr>
        <w:t>Mediterranean Sea</w:t>
      </w:r>
      <w:r w:rsidR="00EA5E66" w:rsidRPr="00655D47">
        <w:rPr>
          <w:rFonts w:ascii="Times New Roman" w:hAnsi="Times New Roman" w:cs="Times New Roman"/>
          <w:color w:val="000000"/>
          <w:sz w:val="24"/>
          <w:szCs w:val="24"/>
        </w:rPr>
        <w:t xml:space="preserve"> to the Indian ocean through the Red Sea</w:t>
      </w:r>
      <w:r w:rsidR="00A037B6" w:rsidRPr="00655D47">
        <w:rPr>
          <w:rFonts w:ascii="Times New Roman" w:hAnsi="Times New Roman" w:cs="Times New Roman"/>
          <w:color w:val="000000"/>
          <w:sz w:val="24"/>
          <w:szCs w:val="24"/>
        </w:rPr>
        <w:t xml:space="preserve">  recorded a </w:t>
      </w:r>
      <w:r w:rsidR="006757F2" w:rsidRPr="00655D47">
        <w:rPr>
          <w:rFonts w:ascii="Times New Roman" w:hAnsi="Times New Roman" w:cs="Times New Roman"/>
          <w:color w:val="000000"/>
          <w:sz w:val="24"/>
          <w:szCs w:val="24"/>
        </w:rPr>
        <w:t>166%-time</w:t>
      </w:r>
      <w:r w:rsidR="00A037B6" w:rsidRPr="00655D47">
        <w:rPr>
          <w:rFonts w:ascii="Times New Roman" w:hAnsi="Times New Roman" w:cs="Times New Roman"/>
          <w:color w:val="000000"/>
          <w:sz w:val="24"/>
          <w:szCs w:val="24"/>
        </w:rPr>
        <w:t xml:space="preserve"> extension from 6 years</w:t>
      </w:r>
      <w:r w:rsidR="005C324C" w:rsidRPr="00655D47">
        <w:rPr>
          <w:rFonts w:ascii="Times New Roman" w:hAnsi="Times New Roman" w:cs="Times New Roman"/>
          <w:color w:val="000000"/>
          <w:sz w:val="24"/>
          <w:szCs w:val="24"/>
        </w:rPr>
        <w:t xml:space="preserve"> at the cost of US $1.5 million</w:t>
      </w:r>
      <w:r w:rsidR="00A037B6" w:rsidRPr="00655D47">
        <w:rPr>
          <w:rFonts w:ascii="Times New Roman" w:hAnsi="Times New Roman" w:cs="Times New Roman"/>
          <w:color w:val="000000"/>
          <w:sz w:val="24"/>
          <w:szCs w:val="24"/>
        </w:rPr>
        <w:t xml:space="preserve"> to 10 years a</w:t>
      </w:r>
      <w:r w:rsidR="005C324C" w:rsidRPr="00655D47">
        <w:rPr>
          <w:rFonts w:ascii="Times New Roman" w:hAnsi="Times New Roman" w:cs="Times New Roman"/>
          <w:color w:val="000000"/>
          <w:sz w:val="24"/>
          <w:szCs w:val="24"/>
        </w:rPr>
        <w:t>t a final cost of US $100 million.</w:t>
      </w:r>
      <w:r w:rsidR="00FD4A02" w:rsidRPr="00655D47">
        <w:rPr>
          <w:rFonts w:ascii="Times New Roman" w:hAnsi="Times New Roman" w:cs="Times New Roman"/>
          <w:color w:val="000000"/>
          <w:sz w:val="24"/>
          <w:szCs w:val="24"/>
        </w:rPr>
        <w:t xml:space="preserve"> </w:t>
      </w:r>
      <w:proofErr w:type="spellStart"/>
      <w:r w:rsidR="00CC2C70" w:rsidRPr="00655D47">
        <w:rPr>
          <w:rFonts w:ascii="Times New Roman" w:hAnsi="Times New Roman" w:cs="Times New Roman"/>
          <w:color w:val="000000"/>
          <w:sz w:val="24"/>
          <w:szCs w:val="24"/>
        </w:rPr>
        <w:t>Flyvbjerg</w:t>
      </w:r>
      <w:proofErr w:type="spellEnd"/>
      <w:r w:rsidR="00CC2C70" w:rsidRPr="00655D47">
        <w:rPr>
          <w:rFonts w:ascii="Times New Roman" w:hAnsi="Times New Roman" w:cs="Times New Roman"/>
          <w:color w:val="000000"/>
          <w:sz w:val="24"/>
          <w:szCs w:val="24"/>
        </w:rPr>
        <w:t xml:space="preserve"> et al, (2003), </w:t>
      </w:r>
      <w:r w:rsidR="00483386" w:rsidRPr="00655D47">
        <w:rPr>
          <w:rFonts w:ascii="Times New Roman" w:hAnsi="Times New Roman" w:cs="Times New Roman"/>
          <w:color w:val="000000"/>
          <w:sz w:val="24"/>
          <w:szCs w:val="24"/>
        </w:rPr>
        <w:t>indicated</w:t>
      </w:r>
      <w:r w:rsidR="00CC2C70" w:rsidRPr="00655D47">
        <w:rPr>
          <w:rFonts w:ascii="Times New Roman" w:hAnsi="Times New Roman" w:cs="Times New Roman"/>
          <w:color w:val="000000"/>
          <w:sz w:val="24"/>
          <w:szCs w:val="24"/>
        </w:rPr>
        <w:t xml:space="preserve"> that the </w:t>
      </w:r>
      <w:r w:rsidR="00FD4A02" w:rsidRPr="00655D47">
        <w:rPr>
          <w:rFonts w:ascii="Times New Roman" w:hAnsi="Times New Roman" w:cs="Times New Roman"/>
          <w:color w:val="000000"/>
          <w:sz w:val="24"/>
          <w:szCs w:val="24"/>
        </w:rPr>
        <w:t>channel tunnel, opened in 1994 at the construction cost of €4.7 billion</w:t>
      </w:r>
      <w:r w:rsidR="006757F2" w:rsidRPr="00655D47">
        <w:rPr>
          <w:rFonts w:ascii="Times New Roman" w:hAnsi="Times New Roman" w:cs="Times New Roman"/>
          <w:color w:val="000000"/>
          <w:sz w:val="24"/>
          <w:szCs w:val="24"/>
        </w:rPr>
        <w:t xml:space="preserve">, </w:t>
      </w:r>
      <w:r w:rsidR="00FD4A02" w:rsidRPr="00655D47">
        <w:rPr>
          <w:rFonts w:ascii="Times New Roman" w:hAnsi="Times New Roman" w:cs="Times New Roman"/>
          <w:color w:val="000000"/>
          <w:sz w:val="24"/>
          <w:szCs w:val="24"/>
        </w:rPr>
        <w:t xml:space="preserve">with several near bankruptcies caused by construction cost overruns of 80%, </w:t>
      </w:r>
      <w:r w:rsidR="00E97604" w:rsidRPr="00655D47">
        <w:rPr>
          <w:rFonts w:ascii="Times New Roman" w:hAnsi="Times New Roman" w:cs="Times New Roman"/>
          <w:color w:val="000000"/>
          <w:sz w:val="24"/>
          <w:szCs w:val="24"/>
        </w:rPr>
        <w:t xml:space="preserve">and </w:t>
      </w:r>
      <w:r w:rsidR="006757F2" w:rsidRPr="00655D47">
        <w:rPr>
          <w:rFonts w:ascii="Times New Roman" w:hAnsi="Times New Roman" w:cs="Times New Roman"/>
          <w:color w:val="000000"/>
          <w:sz w:val="24"/>
          <w:szCs w:val="24"/>
        </w:rPr>
        <w:t xml:space="preserve">a 140% </w:t>
      </w:r>
      <w:r w:rsidR="00FD4A02" w:rsidRPr="00655D47">
        <w:rPr>
          <w:rFonts w:ascii="Times New Roman" w:hAnsi="Times New Roman" w:cs="Times New Roman"/>
          <w:color w:val="000000"/>
          <w:sz w:val="24"/>
          <w:szCs w:val="24"/>
        </w:rPr>
        <w:t xml:space="preserve">financing costs </w:t>
      </w:r>
      <w:r w:rsidR="006757F2" w:rsidRPr="00655D47">
        <w:rPr>
          <w:rFonts w:ascii="Times New Roman" w:hAnsi="Times New Roman" w:cs="Times New Roman"/>
          <w:color w:val="000000"/>
          <w:sz w:val="24"/>
          <w:szCs w:val="24"/>
        </w:rPr>
        <w:t xml:space="preserve">higher than the forecast and revenues. </w:t>
      </w:r>
      <w:r w:rsidR="00E97604" w:rsidRPr="00655D47">
        <w:rPr>
          <w:rFonts w:ascii="Times New Roman" w:hAnsi="Times New Roman" w:cs="Times New Roman"/>
          <w:color w:val="000000"/>
          <w:sz w:val="24"/>
          <w:szCs w:val="24"/>
        </w:rPr>
        <w:t>Th</w:t>
      </w:r>
      <w:r w:rsidR="00F26E8D" w:rsidRPr="00655D47">
        <w:rPr>
          <w:rFonts w:ascii="Times New Roman" w:hAnsi="Times New Roman" w:cs="Times New Roman"/>
          <w:color w:val="000000"/>
          <w:sz w:val="24"/>
          <w:szCs w:val="24"/>
        </w:rPr>
        <w:t>e in</w:t>
      </w:r>
      <w:r w:rsidR="00E54AAD" w:rsidRPr="00655D47">
        <w:rPr>
          <w:rFonts w:ascii="Times New Roman" w:hAnsi="Times New Roman" w:cs="Times New Roman"/>
          <w:color w:val="000000"/>
          <w:sz w:val="24"/>
          <w:szCs w:val="24"/>
        </w:rPr>
        <w:t xml:space="preserve">experience contractor, </w:t>
      </w:r>
      <w:r w:rsidR="00C23E8E" w:rsidRPr="00655D47">
        <w:rPr>
          <w:rFonts w:ascii="Times New Roman" w:hAnsi="Times New Roman" w:cs="Times New Roman"/>
          <w:color w:val="000000"/>
          <w:sz w:val="24"/>
          <w:szCs w:val="24"/>
        </w:rPr>
        <w:t>ignorance</w:t>
      </w:r>
      <w:r w:rsidR="00E97604" w:rsidRPr="00655D47">
        <w:rPr>
          <w:rFonts w:ascii="Times New Roman" w:hAnsi="Times New Roman" w:cs="Times New Roman"/>
          <w:color w:val="000000"/>
          <w:sz w:val="24"/>
          <w:szCs w:val="24"/>
        </w:rPr>
        <w:t xml:space="preserve"> to construction means and methods, political and institutional instability, </w:t>
      </w:r>
      <w:r w:rsidR="004F7F7E" w:rsidRPr="00655D47">
        <w:rPr>
          <w:rFonts w:ascii="Times New Roman" w:hAnsi="Times New Roman" w:cs="Times New Roman"/>
          <w:color w:val="000000"/>
          <w:sz w:val="24"/>
          <w:szCs w:val="24"/>
        </w:rPr>
        <w:t>stakeholder’s disagreement and incessant change in project scope contributed to the failure of the channel tunnel.</w:t>
      </w:r>
    </w:p>
    <w:p w14:paraId="17211E48" w14:textId="42F98C15" w:rsidR="001D1265" w:rsidRPr="00655D47" w:rsidRDefault="00291B4E" w:rsidP="00017BB2">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 addition to the </w:t>
      </w:r>
      <w:r w:rsidR="006A5FF6" w:rsidRPr="00655D47">
        <w:rPr>
          <w:rFonts w:ascii="Times New Roman" w:hAnsi="Times New Roman" w:cs="Times New Roman"/>
          <w:color w:val="000000"/>
          <w:sz w:val="24"/>
          <w:szCs w:val="24"/>
        </w:rPr>
        <w:t xml:space="preserve">few reasons noted above, </w:t>
      </w:r>
      <w:r w:rsidR="00F35F75" w:rsidRPr="00655D47">
        <w:rPr>
          <w:rFonts w:ascii="Times New Roman" w:hAnsi="Times New Roman" w:cs="Times New Roman"/>
          <w:color w:val="000000"/>
          <w:sz w:val="24"/>
          <w:szCs w:val="24"/>
        </w:rPr>
        <w:t xml:space="preserve">the inappropriate assessment and management of </w:t>
      </w:r>
      <w:r w:rsidR="00C23E8E" w:rsidRPr="00655D47">
        <w:rPr>
          <w:rFonts w:ascii="Times New Roman" w:hAnsi="Times New Roman" w:cs="Times New Roman"/>
          <w:color w:val="000000"/>
          <w:sz w:val="24"/>
          <w:szCs w:val="24"/>
        </w:rPr>
        <w:t>risks factor</w:t>
      </w:r>
      <w:r w:rsidR="009352B0" w:rsidRPr="00655D47">
        <w:rPr>
          <w:rFonts w:ascii="Times New Roman" w:hAnsi="Times New Roman" w:cs="Times New Roman"/>
          <w:color w:val="000000"/>
          <w:sz w:val="24"/>
          <w:szCs w:val="24"/>
        </w:rPr>
        <w:t>s</w:t>
      </w:r>
      <w:r w:rsidR="00C23E8E" w:rsidRPr="00655D47">
        <w:rPr>
          <w:rFonts w:ascii="Times New Roman" w:hAnsi="Times New Roman" w:cs="Times New Roman"/>
          <w:color w:val="000000"/>
          <w:sz w:val="24"/>
          <w:szCs w:val="24"/>
        </w:rPr>
        <w:t xml:space="preserve"> have contributed to the major failures</w:t>
      </w:r>
      <w:r w:rsidR="006A5FF6" w:rsidRPr="00655D47">
        <w:rPr>
          <w:rFonts w:ascii="Times New Roman" w:hAnsi="Times New Roman" w:cs="Times New Roman"/>
          <w:color w:val="000000"/>
          <w:sz w:val="24"/>
          <w:szCs w:val="24"/>
        </w:rPr>
        <w:t xml:space="preserve"> in the </w:t>
      </w:r>
      <w:proofErr w:type="spellStart"/>
      <w:r w:rsidR="006A5FF6" w:rsidRPr="00655D47">
        <w:rPr>
          <w:rFonts w:ascii="Times New Roman" w:hAnsi="Times New Roman" w:cs="Times New Roman"/>
          <w:color w:val="000000"/>
          <w:sz w:val="24"/>
          <w:szCs w:val="24"/>
        </w:rPr>
        <w:t>InPMp</w:t>
      </w:r>
      <w:proofErr w:type="spellEnd"/>
      <w:r w:rsidR="006A5FF6" w:rsidRPr="00655D47">
        <w:rPr>
          <w:rFonts w:ascii="Times New Roman" w:hAnsi="Times New Roman" w:cs="Times New Roman"/>
          <w:color w:val="000000"/>
          <w:sz w:val="24"/>
          <w:szCs w:val="24"/>
        </w:rPr>
        <w:t xml:space="preserve"> industry</w:t>
      </w:r>
      <w:r w:rsidR="00F35F75" w:rsidRPr="00655D47">
        <w:rPr>
          <w:rFonts w:ascii="Times New Roman" w:hAnsi="Times New Roman" w:cs="Times New Roman"/>
          <w:color w:val="000000"/>
          <w:sz w:val="24"/>
          <w:szCs w:val="24"/>
        </w:rPr>
        <w:t xml:space="preserve">. Often, these projects </w:t>
      </w:r>
      <w:r w:rsidR="001D1265" w:rsidRPr="00655D47">
        <w:rPr>
          <w:rFonts w:ascii="Times New Roman" w:hAnsi="Times New Roman" w:cs="Times New Roman"/>
          <w:color w:val="000000"/>
          <w:sz w:val="24"/>
          <w:szCs w:val="24"/>
        </w:rPr>
        <w:t>fall out of the control of the project team</w:t>
      </w:r>
      <w:r w:rsidRPr="00655D47">
        <w:rPr>
          <w:rFonts w:ascii="Times New Roman" w:hAnsi="Times New Roman" w:cs="Times New Roman"/>
          <w:color w:val="000000"/>
          <w:sz w:val="24"/>
          <w:szCs w:val="24"/>
        </w:rPr>
        <w:t xml:space="preserve"> except a thorough risks management methods are developed and applied throughout the phases </w:t>
      </w:r>
      <w:r w:rsidR="00F35F75" w:rsidRPr="00655D47">
        <w:rPr>
          <w:rFonts w:ascii="Times New Roman" w:hAnsi="Times New Roman" w:cs="Times New Roman"/>
          <w:color w:val="000000"/>
          <w:sz w:val="24"/>
          <w:szCs w:val="24"/>
        </w:rPr>
        <w:t xml:space="preserve">and lifecycle </w:t>
      </w:r>
      <w:r w:rsidRPr="00655D47">
        <w:rPr>
          <w:rFonts w:ascii="Times New Roman" w:hAnsi="Times New Roman" w:cs="Times New Roman"/>
          <w:color w:val="000000"/>
          <w:sz w:val="24"/>
          <w:szCs w:val="24"/>
        </w:rPr>
        <w:t>of the project and megaproject</w:t>
      </w:r>
      <w:r w:rsidR="00F35F75" w:rsidRPr="00655D47">
        <w:rPr>
          <w:rFonts w:ascii="Times New Roman" w:hAnsi="Times New Roman" w:cs="Times New Roman"/>
          <w:color w:val="000000"/>
          <w:sz w:val="24"/>
          <w:szCs w:val="24"/>
        </w:rPr>
        <w:t>.</w:t>
      </w:r>
      <w:r w:rsidRPr="00655D47">
        <w:rPr>
          <w:rFonts w:ascii="Times New Roman" w:hAnsi="Times New Roman" w:cs="Times New Roman"/>
          <w:color w:val="000000"/>
          <w:sz w:val="24"/>
          <w:szCs w:val="24"/>
        </w:rPr>
        <w:t xml:space="preserve"> </w:t>
      </w:r>
      <w:r w:rsidR="00F35F75" w:rsidRPr="00655D47">
        <w:rPr>
          <w:rFonts w:ascii="Times New Roman" w:hAnsi="Times New Roman" w:cs="Times New Roman"/>
          <w:color w:val="000000"/>
          <w:sz w:val="24"/>
          <w:szCs w:val="24"/>
        </w:rPr>
        <w:t xml:space="preserve">The risk assessment and management </w:t>
      </w:r>
      <w:r w:rsidR="00017BB2" w:rsidRPr="00655D47">
        <w:rPr>
          <w:rFonts w:ascii="Times New Roman" w:hAnsi="Times New Roman" w:cs="Times New Roman"/>
          <w:color w:val="000000"/>
          <w:sz w:val="24"/>
          <w:szCs w:val="24"/>
        </w:rPr>
        <w:t>methods stated by (Burke, 2003), usu</w:t>
      </w:r>
      <w:r w:rsidR="001D1265" w:rsidRPr="00655D47">
        <w:rPr>
          <w:rFonts w:ascii="Times New Roman" w:hAnsi="Times New Roman" w:cs="Times New Roman"/>
          <w:color w:val="000000"/>
          <w:sz w:val="24"/>
          <w:szCs w:val="24"/>
        </w:rPr>
        <w:t>ally comprises identification, analysis and response</w:t>
      </w:r>
      <w:r w:rsidR="00017BB2" w:rsidRPr="00655D47">
        <w:rPr>
          <w:rFonts w:ascii="Times New Roman" w:hAnsi="Times New Roman" w:cs="Times New Roman"/>
          <w:color w:val="000000"/>
          <w:sz w:val="24"/>
          <w:szCs w:val="24"/>
        </w:rPr>
        <w:t xml:space="preserve">. </w:t>
      </w:r>
    </w:p>
    <w:p w14:paraId="7ABDF1F3" w14:textId="099C5ABE" w:rsidR="00A037B6" w:rsidRPr="00655D47" w:rsidRDefault="00A037B6" w:rsidP="00EA5E66">
      <w:pPr>
        <w:spacing w:before="40" w:after="40" w:line="360" w:lineRule="auto"/>
        <w:ind w:firstLine="720"/>
        <w:jc w:val="both"/>
        <w:rPr>
          <w:rFonts w:ascii="Times New Roman" w:hAnsi="Times New Roman" w:cs="Times New Roman"/>
          <w:sz w:val="23"/>
          <w:szCs w:val="23"/>
        </w:rPr>
      </w:pPr>
    </w:p>
    <w:p w14:paraId="4E51CEC4" w14:textId="33760155" w:rsidR="00462E36" w:rsidRPr="00655D47" w:rsidRDefault="00462E36" w:rsidP="00EA5E66">
      <w:pPr>
        <w:spacing w:before="40" w:after="40" w:line="360" w:lineRule="auto"/>
        <w:ind w:firstLine="720"/>
        <w:jc w:val="both"/>
        <w:rPr>
          <w:rFonts w:ascii="Times New Roman" w:hAnsi="Times New Roman" w:cs="Times New Roman"/>
          <w:sz w:val="23"/>
          <w:szCs w:val="23"/>
        </w:rPr>
      </w:pPr>
    </w:p>
    <w:p w14:paraId="511DE255" w14:textId="77777777" w:rsidR="00462E36" w:rsidRPr="00655D47" w:rsidRDefault="00462E36" w:rsidP="00EA5E66">
      <w:pPr>
        <w:spacing w:before="40" w:after="40" w:line="360" w:lineRule="auto"/>
        <w:ind w:firstLine="720"/>
        <w:jc w:val="both"/>
        <w:rPr>
          <w:rFonts w:ascii="Times New Roman" w:hAnsi="Times New Roman" w:cs="Times New Roman"/>
          <w:sz w:val="23"/>
          <w:szCs w:val="23"/>
        </w:rPr>
      </w:pPr>
    </w:p>
    <w:p w14:paraId="088D5D76" w14:textId="32473C34" w:rsidR="009C4608" w:rsidRPr="00655D47" w:rsidRDefault="009C4608" w:rsidP="00EA5E66">
      <w:pPr>
        <w:spacing w:before="40" w:after="40" w:line="360" w:lineRule="auto"/>
        <w:ind w:firstLine="720"/>
        <w:jc w:val="both"/>
        <w:rPr>
          <w:rFonts w:ascii="Times New Roman" w:hAnsi="Times New Roman" w:cs="Times New Roman"/>
          <w:sz w:val="23"/>
          <w:szCs w:val="23"/>
        </w:rPr>
      </w:pPr>
    </w:p>
    <w:p w14:paraId="6A332728" w14:textId="11E18BE9" w:rsidR="00513A32" w:rsidRPr="00655D47" w:rsidRDefault="00655771" w:rsidP="00513A32">
      <w:pPr>
        <w:pStyle w:val="Default"/>
        <w:spacing w:beforeLines="40" w:before="96" w:afterLines="40" w:after="96" w:line="360" w:lineRule="auto"/>
        <w:rPr>
          <w:b/>
          <w:bCs/>
        </w:rPr>
      </w:pPr>
      <w:r w:rsidRPr="00655D47">
        <w:rPr>
          <w:b/>
          <w:bCs/>
        </w:rPr>
        <w:lastRenderedPageBreak/>
        <w:t>2.2</w:t>
      </w:r>
      <w:r w:rsidRPr="00655D47">
        <w:rPr>
          <w:b/>
          <w:bCs/>
        </w:rPr>
        <w:tab/>
        <w:t>RISKS MANAGEMENT AND THE CONSTRUCTION  INDUSTRY.</w:t>
      </w:r>
    </w:p>
    <w:p w14:paraId="7F1A3DD4" w14:textId="4F93E351" w:rsidR="00055D0C" w:rsidRPr="00655D47" w:rsidRDefault="00341F23" w:rsidP="00C65D7B">
      <w:pPr>
        <w:pStyle w:val="Default"/>
        <w:spacing w:before="40" w:after="40" w:line="360" w:lineRule="auto"/>
        <w:ind w:firstLine="720"/>
        <w:jc w:val="both"/>
      </w:pPr>
      <w:r w:rsidRPr="00655D47">
        <w:t>Infrastructure projects and megaprojects</w:t>
      </w:r>
      <w:r w:rsidR="00722C80" w:rsidRPr="00655D47">
        <w:t xml:space="preserve"> </w:t>
      </w:r>
      <w:proofErr w:type="spellStart"/>
      <w:r w:rsidR="00722C80" w:rsidRPr="00655D47">
        <w:t>InPMp</w:t>
      </w:r>
      <w:proofErr w:type="spellEnd"/>
      <w:r w:rsidR="00F91F2F" w:rsidRPr="00655D47">
        <w:t>, due to the</w:t>
      </w:r>
      <w:r w:rsidR="00683E2C" w:rsidRPr="00655D47">
        <w:t>ir</w:t>
      </w:r>
      <w:r w:rsidR="002E2B14" w:rsidRPr="00655D47">
        <w:t xml:space="preserve"> construction </w:t>
      </w:r>
      <w:r w:rsidR="00F91F2F" w:rsidRPr="00655D47">
        <w:t>methodolog</w:t>
      </w:r>
      <w:r w:rsidR="002E2B14" w:rsidRPr="00655D47">
        <w:t xml:space="preserve">ies, are characterized by </w:t>
      </w:r>
      <w:r w:rsidRPr="00655D47">
        <w:t>high level of uncertainties</w:t>
      </w:r>
      <w:r w:rsidR="00D83EF7" w:rsidRPr="00655D47">
        <w:t>.</w:t>
      </w:r>
      <w:r w:rsidR="0051431A" w:rsidRPr="00655D47">
        <w:t xml:space="preserve"> They are high</w:t>
      </w:r>
      <w:r w:rsidR="008270AB" w:rsidRPr="00655D47">
        <w:t>ly</w:t>
      </w:r>
      <w:r w:rsidR="0051431A" w:rsidRPr="00655D47">
        <w:t xml:space="preserve">-risk prone </w:t>
      </w:r>
      <w:r w:rsidR="008270AB" w:rsidRPr="00655D47">
        <w:t xml:space="preserve">and </w:t>
      </w:r>
      <w:r w:rsidR="0051431A" w:rsidRPr="00655D47">
        <w:t xml:space="preserve">are </w:t>
      </w:r>
      <w:r w:rsidR="00722C80" w:rsidRPr="00655D47">
        <w:t>prone</w:t>
      </w:r>
      <w:r w:rsidR="0051431A" w:rsidRPr="00655D47">
        <w:t xml:space="preserve"> to planning, construction, resources, political and financial risks. </w:t>
      </w:r>
      <w:r w:rsidR="00871FCA" w:rsidRPr="00655D47">
        <w:t xml:space="preserve">These uncertainties have impacted the project </w:t>
      </w:r>
      <w:r w:rsidR="0051431A" w:rsidRPr="00655D47">
        <w:t>performance measures thereby</w:t>
      </w:r>
      <w:r w:rsidR="00871FCA" w:rsidRPr="00655D47">
        <w:t xml:space="preserve"> resulting in </w:t>
      </w:r>
      <w:r w:rsidR="00600CE4" w:rsidRPr="00655D47">
        <w:t xml:space="preserve">cost overrun, </w:t>
      </w:r>
      <w:r w:rsidR="00871FCA" w:rsidRPr="00655D47">
        <w:t xml:space="preserve">time extension, failed project quality and an overall </w:t>
      </w:r>
      <w:r w:rsidR="00F3576F" w:rsidRPr="00655D47">
        <w:t>unsuccessful</w:t>
      </w:r>
      <w:r w:rsidR="00871FCA" w:rsidRPr="00655D47">
        <w:t xml:space="preserve"> project objective.</w:t>
      </w:r>
      <w:r w:rsidR="00F3576F" w:rsidRPr="00655D47">
        <w:t xml:space="preserve"> The vulnerability of the construction industr</w:t>
      </w:r>
      <w:r w:rsidR="00EF323F" w:rsidRPr="00655D47">
        <w:t xml:space="preserve">y due to its business processes and the environment it operates, and </w:t>
      </w:r>
      <w:r w:rsidR="00F3576F" w:rsidRPr="00655D47">
        <w:t xml:space="preserve">the </w:t>
      </w:r>
      <w:r w:rsidR="002A4F82" w:rsidRPr="00655D47">
        <w:t>influence</w:t>
      </w:r>
      <w:r w:rsidR="00F3576F" w:rsidRPr="00655D47">
        <w:t xml:space="preserve"> from risks</w:t>
      </w:r>
      <w:r w:rsidR="00EF323F" w:rsidRPr="00655D47">
        <w:t xml:space="preserve"> </w:t>
      </w:r>
      <w:r w:rsidR="002A4F82" w:rsidRPr="00655D47">
        <w:t xml:space="preserve">generates a </w:t>
      </w:r>
      <w:r w:rsidR="00F3576F" w:rsidRPr="00655D47">
        <w:t>cascad</w:t>
      </w:r>
      <w:r w:rsidR="002A4F82" w:rsidRPr="00655D47">
        <w:t>ing</w:t>
      </w:r>
      <w:r w:rsidR="00FE0AB2" w:rsidRPr="00655D47">
        <w:t xml:space="preserve"> </w:t>
      </w:r>
      <w:r w:rsidR="00EF323F" w:rsidRPr="00655D47">
        <w:t>e</w:t>
      </w:r>
      <w:r w:rsidR="00F3576F" w:rsidRPr="00655D47">
        <w:t xml:space="preserve">ffect </w:t>
      </w:r>
      <w:r w:rsidR="00EF323F" w:rsidRPr="00655D47">
        <w:t xml:space="preserve">on </w:t>
      </w:r>
      <w:r w:rsidR="00F3576F" w:rsidRPr="00655D47">
        <w:t>the stakeholders, environment and the economy.</w:t>
      </w:r>
      <w:r w:rsidR="00871FCA" w:rsidRPr="00655D47">
        <w:t xml:space="preserve"> Although it remains </w:t>
      </w:r>
      <w:r w:rsidR="00CC62E2" w:rsidRPr="00655D47">
        <w:t xml:space="preserve">a </w:t>
      </w:r>
      <w:r w:rsidR="00871FCA" w:rsidRPr="00655D47">
        <w:t>challeng</w:t>
      </w:r>
      <w:r w:rsidR="00B472B3" w:rsidRPr="00655D47">
        <w:t>e</w:t>
      </w:r>
      <w:r w:rsidR="00871FCA" w:rsidRPr="00655D47">
        <w:t xml:space="preserve"> and </w:t>
      </w:r>
      <w:r w:rsidR="00CC62E2" w:rsidRPr="00655D47">
        <w:t>seemingly</w:t>
      </w:r>
      <w:r w:rsidR="00871FCA" w:rsidRPr="00655D47">
        <w:t xml:space="preserve"> almost impossible</w:t>
      </w:r>
      <w:r w:rsidR="00CC62E2" w:rsidRPr="00655D47">
        <w:t xml:space="preserve"> process</w:t>
      </w:r>
      <w:r w:rsidR="00871FCA" w:rsidRPr="00655D47">
        <w:t xml:space="preserve">, but the effective management of risks factors on infrastructure projects and megaprojects </w:t>
      </w:r>
      <w:r w:rsidR="00055D0C" w:rsidRPr="00655D47">
        <w:t xml:space="preserve">limits </w:t>
      </w:r>
      <w:r w:rsidR="00CC62E2" w:rsidRPr="00655D47">
        <w:t>the impact of risks on construction project.</w:t>
      </w:r>
      <w:r w:rsidR="009D40C0" w:rsidRPr="00655D47">
        <w:t xml:space="preserve"> Risks factors can be evaluated during project execution, but they </w:t>
      </w:r>
      <w:r w:rsidR="00722C80" w:rsidRPr="00655D47">
        <w:t xml:space="preserve">will persistently </w:t>
      </w:r>
      <w:r w:rsidR="008D3A47" w:rsidRPr="00655D47">
        <w:t>affect</w:t>
      </w:r>
      <w:r w:rsidR="009D40C0" w:rsidRPr="00655D47">
        <w:t xml:space="preserve"> </w:t>
      </w:r>
      <w:r w:rsidR="00722C80" w:rsidRPr="00655D47">
        <w:t xml:space="preserve">project </w:t>
      </w:r>
      <w:r w:rsidR="009D40C0" w:rsidRPr="00655D47">
        <w:t xml:space="preserve">objectives such as cost, time, quality and safety if not accurately </w:t>
      </w:r>
      <w:r w:rsidR="00722C80" w:rsidRPr="00655D47">
        <w:t>assessed</w:t>
      </w:r>
      <w:r w:rsidR="009D40C0" w:rsidRPr="00655D47">
        <w:t xml:space="preserve">. </w:t>
      </w:r>
      <w:r w:rsidR="008D3A47" w:rsidRPr="00655D47">
        <w:t>Flanagan and Norman, 1993; Akintoye and MacLeod, 1997; Smith, 2003 asserted that due to some distinctive construction features, such as finance, environment, and the management processes, the infrastructure projects and megaprojects</w:t>
      </w:r>
      <w:r w:rsidR="009F28F7" w:rsidRPr="00655D47">
        <w:t xml:space="preserve"> (InPMps)</w:t>
      </w:r>
      <w:r w:rsidR="008D3A47" w:rsidRPr="00655D47">
        <w:t xml:space="preserve"> are subjective to risk influence. </w:t>
      </w:r>
    </w:p>
    <w:p w14:paraId="3C8362CD" w14:textId="198CB031" w:rsidR="00681E26" w:rsidRPr="00655D47" w:rsidRDefault="00C92679" w:rsidP="00C65D7B">
      <w:pPr>
        <w:pStyle w:val="Default"/>
        <w:spacing w:before="40" w:after="40" w:line="360" w:lineRule="auto"/>
        <w:ind w:firstLine="720"/>
        <w:jc w:val="both"/>
      </w:pPr>
      <w:r w:rsidRPr="00655D47">
        <w:t xml:space="preserve">The process of identifying risks, performing a qualitative and quantitative assessment, and determining the appropriate risks response, monitoring and control measures is termed risks management. </w:t>
      </w:r>
      <w:proofErr w:type="spellStart"/>
      <w:r w:rsidR="00AF69FC" w:rsidRPr="00655D47">
        <w:t>Uher</w:t>
      </w:r>
      <w:proofErr w:type="spellEnd"/>
      <w:r w:rsidR="00AF69FC" w:rsidRPr="00655D47">
        <w:t xml:space="preserve"> 2003, defined risk management as a </w:t>
      </w:r>
      <w:r w:rsidR="00F02117" w:rsidRPr="00655D47">
        <w:t>tool that aims at identifying sources of risk and uncertainty, determining their impact, and developing appropriate management responses</w:t>
      </w:r>
      <w:r w:rsidRPr="00655D47">
        <w:t>.</w:t>
      </w:r>
      <w:r w:rsidR="0010594A" w:rsidRPr="00655D47">
        <w:t xml:space="preserve"> The National Institute of Standard and Technology 2002, also defined it as a process of identifying, assessing, and taking the steps to reduce its impacts to an acceptable level. Risks management plans determines the structure and </w:t>
      </w:r>
      <w:r w:rsidR="00C962F3" w:rsidRPr="00655D47">
        <w:t>process of the risk management process.</w:t>
      </w:r>
      <w:r w:rsidR="006A29A9" w:rsidRPr="00655D47">
        <w:t xml:space="preserve"> </w:t>
      </w:r>
      <w:r w:rsidR="009E7B9B" w:rsidRPr="00655D47">
        <w:t>Douglas 2009</w:t>
      </w:r>
      <w:r w:rsidR="006A29A9" w:rsidRPr="00655D47">
        <w:t xml:space="preserve"> </w:t>
      </w:r>
      <w:r w:rsidR="00C30E23" w:rsidRPr="00655D47">
        <w:t>stated</w:t>
      </w:r>
      <w:r w:rsidR="006A29A9" w:rsidRPr="00655D47">
        <w:t xml:space="preserve"> </w:t>
      </w:r>
      <w:r w:rsidR="00681E26" w:rsidRPr="00655D47">
        <w:t>that risks</w:t>
      </w:r>
      <w:r w:rsidR="006A29A9" w:rsidRPr="00655D47">
        <w:t xml:space="preserve"> management entails identifying, assessing, prioritizing, applying managerial efforts to minimize the impact of unforeseen events for the realization of project objectives.</w:t>
      </w:r>
      <w:r w:rsidR="00681E26" w:rsidRPr="00655D47">
        <w:t xml:space="preserve"> Elements of risks management are planning, risk identification, qualitative risk analysis, quantitative risk analysis, risk response planning, risk monitoring and control (Dey, 2012; PMI (Project Management Institute), 2008).</w:t>
      </w:r>
    </w:p>
    <w:p w14:paraId="0FE1A458" w14:textId="77777777" w:rsidR="00681E26" w:rsidRPr="00655D47" w:rsidRDefault="00681E26" w:rsidP="00683E2C">
      <w:pPr>
        <w:pStyle w:val="Default"/>
        <w:spacing w:beforeLines="40" w:before="96" w:afterLines="40" w:after="96" w:line="360" w:lineRule="auto"/>
        <w:ind w:firstLine="720"/>
        <w:jc w:val="both"/>
      </w:pPr>
    </w:p>
    <w:p w14:paraId="42665E69" w14:textId="36C010B2" w:rsidR="00001186" w:rsidRPr="00655D47" w:rsidRDefault="00650CF2" w:rsidP="00C65D7B">
      <w:pPr>
        <w:pStyle w:val="Default"/>
        <w:spacing w:before="40" w:after="40" w:line="360" w:lineRule="auto"/>
        <w:ind w:firstLine="720"/>
        <w:jc w:val="both"/>
      </w:pPr>
      <w:r w:rsidRPr="00655D47">
        <w:lastRenderedPageBreak/>
        <w:t xml:space="preserve">Risks Management is </w:t>
      </w:r>
      <w:r w:rsidR="00486F96" w:rsidRPr="00655D47">
        <w:t>a</w:t>
      </w:r>
      <w:r w:rsidRPr="00655D47">
        <w:t xml:space="preserve"> </w:t>
      </w:r>
      <w:r w:rsidR="00A4273A" w:rsidRPr="00655D47">
        <w:t xml:space="preserve">determining factor that supports the </w:t>
      </w:r>
      <w:r w:rsidR="005868A5" w:rsidRPr="00655D47">
        <w:t>success</w:t>
      </w:r>
      <w:r w:rsidR="00A4273A" w:rsidRPr="00655D47">
        <w:t xml:space="preserve"> </w:t>
      </w:r>
      <w:r w:rsidR="005868A5" w:rsidRPr="00655D47">
        <w:t xml:space="preserve">of infrastructure projects and megaprojects. </w:t>
      </w:r>
      <w:r w:rsidR="00722C80" w:rsidRPr="00655D47">
        <w:t>Adequately managing risk</w:t>
      </w:r>
      <w:r w:rsidR="00681E26" w:rsidRPr="00655D47">
        <w:t xml:space="preserve"> </w:t>
      </w:r>
      <w:r w:rsidR="00B9054B" w:rsidRPr="00655D47">
        <w:t>reduce</w:t>
      </w:r>
      <w:r w:rsidR="00681E26" w:rsidRPr="00655D47">
        <w:t>s</w:t>
      </w:r>
      <w:r w:rsidR="005868A5" w:rsidRPr="00655D47">
        <w:t xml:space="preserve"> the issues emanating from the risks </w:t>
      </w:r>
      <w:r w:rsidR="00A4273A" w:rsidRPr="00655D47">
        <w:t>impacts</w:t>
      </w:r>
      <w:r w:rsidR="005868A5" w:rsidRPr="00655D47">
        <w:t>, it supports the achievement of project goals and also strengthens the reputation of the construction industry.</w:t>
      </w:r>
      <w:r w:rsidR="00681E26" w:rsidRPr="00655D47">
        <w:t xml:space="preserve"> </w:t>
      </w:r>
      <w:r w:rsidR="00542F4F" w:rsidRPr="00655D47">
        <w:t>In</w:t>
      </w:r>
      <w:r w:rsidR="00486F96" w:rsidRPr="00655D47">
        <w:t xml:space="preserve"> project planning, risk management </w:t>
      </w:r>
      <w:r w:rsidR="00A4273A" w:rsidRPr="00655D47">
        <w:t xml:space="preserve">is an important consideration </w:t>
      </w:r>
      <w:r w:rsidR="00C30E23" w:rsidRPr="00655D47">
        <w:t xml:space="preserve">in </w:t>
      </w:r>
      <w:r w:rsidR="00A4273A" w:rsidRPr="00655D47">
        <w:t xml:space="preserve">cost-benefit analysis, production cost, schedule and financial variables (de Palma, Picard, &amp; </w:t>
      </w:r>
      <w:proofErr w:type="spellStart"/>
      <w:r w:rsidR="00A4273A" w:rsidRPr="00655D47">
        <w:t>Andrieu</w:t>
      </w:r>
      <w:proofErr w:type="spellEnd"/>
      <w:r w:rsidR="00A4273A" w:rsidRPr="00655D47">
        <w:t>, 2012).</w:t>
      </w:r>
      <w:r w:rsidR="00C30E23" w:rsidRPr="00655D47">
        <w:t xml:space="preserve"> InPMp</w:t>
      </w:r>
      <w:r w:rsidR="007904D5" w:rsidRPr="00655D47">
        <w:t>s</w:t>
      </w:r>
      <w:r w:rsidR="00C30E23" w:rsidRPr="00655D47">
        <w:t xml:space="preserve"> are inherent of several risks factors resulting in delays and failures in their lifecycle (</w:t>
      </w:r>
      <w:proofErr w:type="spellStart"/>
      <w:r w:rsidR="00C30E23" w:rsidRPr="00655D47">
        <w:t>Flyvbjerg</w:t>
      </w:r>
      <w:proofErr w:type="spellEnd"/>
      <w:r w:rsidR="00C30E23" w:rsidRPr="00655D47">
        <w:t xml:space="preserve">, </w:t>
      </w:r>
      <w:proofErr w:type="spellStart"/>
      <w:r w:rsidR="00C30E23" w:rsidRPr="00655D47">
        <w:t>Bruzelius</w:t>
      </w:r>
      <w:proofErr w:type="spellEnd"/>
      <w:r w:rsidR="00C30E23" w:rsidRPr="00655D47">
        <w:t xml:space="preserve"> &amp; </w:t>
      </w:r>
      <w:proofErr w:type="spellStart"/>
      <w:r w:rsidR="00C30E23" w:rsidRPr="00655D47">
        <w:t>Rothengatter</w:t>
      </w:r>
      <w:proofErr w:type="spellEnd"/>
      <w:r w:rsidR="00C30E23" w:rsidRPr="00655D47">
        <w:t xml:space="preserve">, 2003), it is therefore important to </w:t>
      </w:r>
      <w:r w:rsidR="00542F4F" w:rsidRPr="00655D47">
        <w:t>utilize</w:t>
      </w:r>
      <w:r w:rsidR="00C30E23" w:rsidRPr="00655D47">
        <w:t xml:space="preserve"> the systems of managing these risks effectively prior to execution.</w:t>
      </w:r>
      <w:r w:rsidR="007904D5" w:rsidRPr="00655D47">
        <w:t xml:space="preserve"> More importantly, it is beneficial to lessen the likelihood of risk occurrences in InPMps</w:t>
      </w:r>
      <w:r w:rsidR="00542F4F" w:rsidRPr="00655D47">
        <w:t xml:space="preserve"> by employing processes for mitigating risk impacts. Planning and development of </w:t>
      </w:r>
      <w:proofErr w:type="spellStart"/>
      <w:r w:rsidR="00542F4F" w:rsidRPr="00655D47">
        <w:t>InPMp</w:t>
      </w:r>
      <w:proofErr w:type="spellEnd"/>
      <w:r w:rsidR="00542F4F" w:rsidRPr="00655D47">
        <w:t xml:space="preserve"> is a tedious and ambiguous task, making it more crucial for stakeholders to </w:t>
      </w:r>
      <w:r w:rsidR="00084314" w:rsidRPr="00655D47">
        <w:t>emphasi</w:t>
      </w:r>
      <w:r w:rsidR="009F28F7" w:rsidRPr="00655D47">
        <w:t>ze</w:t>
      </w:r>
      <w:r w:rsidR="00084314" w:rsidRPr="00655D47">
        <w:t xml:space="preserve"> on the successful management of risks.</w:t>
      </w:r>
    </w:p>
    <w:p w14:paraId="28ABE0F0" w14:textId="7102BD84" w:rsidR="00100AEF" w:rsidRPr="00655D47" w:rsidRDefault="00001186" w:rsidP="00C65D7B">
      <w:pPr>
        <w:pStyle w:val="Default"/>
        <w:spacing w:before="40" w:after="40" w:line="360" w:lineRule="auto"/>
        <w:ind w:firstLine="720"/>
        <w:jc w:val="both"/>
      </w:pPr>
      <w:r w:rsidRPr="00655D47">
        <w:t>An effective Risk Management practice must recognize the various risk factors embedded within the project’s lifecycle</w:t>
      </w:r>
      <w:r w:rsidR="003A11C4" w:rsidRPr="00655D47">
        <w:t xml:space="preserve">. It must enable adequate risk control and also present the overall project risk exposure. </w:t>
      </w:r>
      <w:r w:rsidR="00063386" w:rsidRPr="00655D47">
        <w:t xml:space="preserve">In infrastructure projects and megaprojects, the appropriate method of risk management is during the pre-project or concept phase, when the scope and objectives of the project are being clarified and agreed </w:t>
      </w:r>
      <w:r w:rsidR="003A11C4" w:rsidRPr="00655D47">
        <w:t xml:space="preserve">Hillson </w:t>
      </w:r>
      <w:r w:rsidR="00063386" w:rsidRPr="00655D47">
        <w:t>(</w:t>
      </w:r>
      <w:r w:rsidR="003A11C4" w:rsidRPr="00655D47">
        <w:t>2014</w:t>
      </w:r>
      <w:r w:rsidR="00063386" w:rsidRPr="00655D47">
        <w:t xml:space="preserve">). At this stage, project objectives along with the risks are discussed </w:t>
      </w:r>
      <w:r w:rsidR="00D02666" w:rsidRPr="00655D47">
        <w:t xml:space="preserve">extensively </w:t>
      </w:r>
      <w:r w:rsidR="00063386" w:rsidRPr="00655D47">
        <w:t xml:space="preserve">and are implicitly managed through the decisions made </w:t>
      </w:r>
      <w:r w:rsidR="00D02666" w:rsidRPr="00655D47">
        <w:t xml:space="preserve">on </w:t>
      </w:r>
      <w:r w:rsidR="00063386" w:rsidRPr="00655D47">
        <w:t xml:space="preserve">scope, structure, content and project context Hillson (2014). Subsequently, the traditional explicit method of risk management can be utilized </w:t>
      </w:r>
      <w:r w:rsidR="00961FCE" w:rsidRPr="00655D47">
        <w:t xml:space="preserve">in the project execution. The two levels of risk management as shown in figure </w:t>
      </w:r>
      <w:r w:rsidR="00206570" w:rsidRPr="00655D47">
        <w:t>2</w:t>
      </w:r>
      <w:r w:rsidR="006F24B8" w:rsidRPr="00655D47">
        <w:t>.</w:t>
      </w:r>
      <w:r w:rsidR="00206570" w:rsidRPr="00655D47">
        <w:t>0</w:t>
      </w:r>
      <w:r w:rsidR="00961FCE" w:rsidRPr="00655D47">
        <w:t xml:space="preserve">  in infrastructure projects and megaprojects </w:t>
      </w:r>
      <w:proofErr w:type="gramStart"/>
      <w:r w:rsidR="00961FCE" w:rsidRPr="00655D47">
        <w:t>includes;</w:t>
      </w:r>
      <w:proofErr w:type="gramEnd"/>
    </w:p>
    <w:p w14:paraId="4D959CE8" w14:textId="299803DC" w:rsidR="00100AEF" w:rsidRPr="00655D47" w:rsidRDefault="00961FCE" w:rsidP="00B92272">
      <w:pPr>
        <w:pStyle w:val="Default"/>
        <w:numPr>
          <w:ilvl w:val="0"/>
          <w:numId w:val="4"/>
        </w:numPr>
        <w:shd w:val="clear" w:color="auto" w:fill="FFFFFF"/>
        <w:spacing w:before="40" w:after="40" w:line="360" w:lineRule="auto"/>
        <w:ind w:left="274" w:hanging="274"/>
        <w:jc w:val="both"/>
      </w:pPr>
      <w:r w:rsidRPr="00655D47">
        <w:rPr>
          <w:u w:val="single"/>
        </w:rPr>
        <w:t>Implicit risk</w:t>
      </w:r>
      <w:r w:rsidRPr="00655D47">
        <w:t xml:space="preserve"> management focuses </w:t>
      </w:r>
      <w:r w:rsidR="00C65D7B" w:rsidRPr="00655D47">
        <w:t xml:space="preserve">on </w:t>
      </w:r>
      <w:r w:rsidRPr="00655D47">
        <w:t xml:space="preserve">the entire </w:t>
      </w:r>
      <w:proofErr w:type="spellStart"/>
      <w:r w:rsidRPr="00655D47">
        <w:t>InPMp</w:t>
      </w:r>
      <w:proofErr w:type="spellEnd"/>
      <w:r w:rsidRPr="00655D47">
        <w:t xml:space="preserve"> risks through decisions made about the structure, scope, content, and context of the project Hillson (2014). </w:t>
      </w:r>
      <w:r w:rsidR="00C65D7B" w:rsidRPr="00655D47">
        <w:t>This management process is executed during the pre-planning and planning stage of the project.</w:t>
      </w:r>
    </w:p>
    <w:p w14:paraId="10468A74" w14:textId="0B6A26D1" w:rsidR="00961FCE" w:rsidRPr="00655D47" w:rsidRDefault="00961FCE" w:rsidP="00B92272">
      <w:pPr>
        <w:pStyle w:val="Default"/>
        <w:numPr>
          <w:ilvl w:val="0"/>
          <w:numId w:val="4"/>
        </w:numPr>
        <w:shd w:val="clear" w:color="auto" w:fill="FFFFFF"/>
        <w:spacing w:before="40" w:after="40" w:line="360" w:lineRule="auto"/>
        <w:ind w:left="274" w:hanging="274"/>
        <w:jc w:val="both"/>
      </w:pPr>
      <w:r w:rsidRPr="00655D47">
        <w:rPr>
          <w:u w:val="single"/>
        </w:rPr>
        <w:t>Explicit risk</w:t>
      </w:r>
      <w:r w:rsidRPr="00655D47">
        <w:t xml:space="preserve"> management </w:t>
      </w:r>
      <w:r w:rsidR="00100AEF" w:rsidRPr="00655D47">
        <w:t>addresses specific</w:t>
      </w:r>
      <w:r w:rsidRPr="00655D47">
        <w:t xml:space="preserve"> project </w:t>
      </w:r>
      <w:proofErr w:type="spellStart"/>
      <w:r w:rsidR="00100AEF" w:rsidRPr="00655D47">
        <w:t>InPMp</w:t>
      </w:r>
      <w:proofErr w:type="spellEnd"/>
      <w:r w:rsidR="00100AEF" w:rsidRPr="00655D47">
        <w:t xml:space="preserve"> </w:t>
      </w:r>
      <w:r w:rsidRPr="00655D47">
        <w:t>risks</w:t>
      </w:r>
      <w:r w:rsidR="00100AEF" w:rsidRPr="00655D47">
        <w:t xml:space="preserve"> using the traditional method of </w:t>
      </w:r>
      <w:r w:rsidRPr="00655D47">
        <w:t>identif</w:t>
      </w:r>
      <w:r w:rsidR="00100AEF" w:rsidRPr="00655D47">
        <w:t>ication</w:t>
      </w:r>
      <w:r w:rsidRPr="00655D47">
        <w:t>, analys</w:t>
      </w:r>
      <w:r w:rsidR="00100AEF" w:rsidRPr="00655D47">
        <w:t>is</w:t>
      </w:r>
      <w:r w:rsidRPr="00655D47">
        <w:t xml:space="preserve">, </w:t>
      </w:r>
      <w:r w:rsidR="00100AEF" w:rsidRPr="00655D47">
        <w:t>response</w:t>
      </w:r>
      <w:r w:rsidRPr="00655D47">
        <w:t xml:space="preserve">, and control, </w:t>
      </w:r>
      <w:r w:rsidR="00100AEF" w:rsidRPr="00655D47">
        <w:t xml:space="preserve">usually during the </w:t>
      </w:r>
      <w:r w:rsidR="00C65D7B" w:rsidRPr="00655D47">
        <w:t xml:space="preserve">execution and the </w:t>
      </w:r>
      <w:r w:rsidR="00100AEF" w:rsidRPr="00655D47">
        <w:t xml:space="preserve">rest of </w:t>
      </w:r>
      <w:r w:rsidRPr="00655D47">
        <w:t>project lifecycle.</w:t>
      </w:r>
    </w:p>
    <w:p w14:paraId="668638BB" w14:textId="4572BB57" w:rsidR="00100AEF" w:rsidRPr="00655D47" w:rsidRDefault="00100AEF" w:rsidP="00100AEF">
      <w:pPr>
        <w:pStyle w:val="Default"/>
        <w:shd w:val="clear" w:color="auto" w:fill="FFFFFF"/>
        <w:spacing w:beforeLines="40" w:before="96" w:beforeAutospacing="1" w:afterLines="40" w:after="96"/>
        <w:jc w:val="both"/>
      </w:pPr>
    </w:p>
    <w:p w14:paraId="3B1F7327" w14:textId="5D89DF1B" w:rsidR="003A11C4" w:rsidRPr="00655D47" w:rsidRDefault="00531EF8" w:rsidP="00810FE1">
      <w:pPr>
        <w:shd w:val="clear" w:color="auto" w:fill="FFFFFF"/>
        <w:spacing w:after="165" w:line="240" w:lineRule="auto"/>
        <w:rPr>
          <w:rFonts w:ascii="Helvetica" w:eastAsia="Times New Roman" w:hAnsi="Helvetica" w:cs="Helvetica"/>
          <w:color w:val="575757"/>
          <w:sz w:val="27"/>
          <w:szCs w:val="27"/>
        </w:rPr>
      </w:pPr>
      <w:r w:rsidRPr="00655D47">
        <w:rPr>
          <w:noProof/>
        </w:rPr>
        <w:lastRenderedPageBreak/>
        <w:drawing>
          <wp:anchor distT="0" distB="0" distL="114300" distR="114300" simplePos="0" relativeHeight="251651072" behindDoc="1" locked="0" layoutInCell="1" allowOverlap="1" wp14:anchorId="5938D341" wp14:editId="60013483">
            <wp:simplePos x="0" y="0"/>
            <wp:positionH relativeFrom="column">
              <wp:posOffset>17969</wp:posOffset>
            </wp:positionH>
            <wp:positionV relativeFrom="paragraph">
              <wp:posOffset>28276</wp:posOffset>
            </wp:positionV>
            <wp:extent cx="5412740" cy="2441575"/>
            <wp:effectExtent l="0" t="0" r="0" b="0"/>
            <wp:wrapTight wrapText="bothSides">
              <wp:wrapPolygon edited="0">
                <wp:start x="0" y="0"/>
                <wp:lineTo x="0" y="21403"/>
                <wp:lineTo x="21514" y="21403"/>
                <wp:lineTo x="21514"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12740" cy="2441575"/>
                    </a:xfrm>
                    <a:prstGeom prst="rect">
                      <a:avLst/>
                    </a:prstGeom>
                  </pic:spPr>
                </pic:pic>
              </a:graphicData>
            </a:graphic>
            <wp14:sizeRelH relativeFrom="page">
              <wp14:pctWidth>0</wp14:pctWidth>
            </wp14:sizeRelH>
            <wp14:sizeRelV relativeFrom="page">
              <wp14:pctHeight>0</wp14:pctHeight>
            </wp14:sizeRelV>
          </wp:anchor>
        </w:drawing>
      </w:r>
    </w:p>
    <w:p w14:paraId="37782547" w14:textId="75448FBE"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3F80C04A" w14:textId="74013254"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27439E0F" w14:textId="15F050D1"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7B7AD321" w14:textId="24B64823" w:rsidR="006F24B8" w:rsidRDefault="006F24B8" w:rsidP="006F24B8">
      <w:pPr>
        <w:pStyle w:val="Default"/>
        <w:spacing w:beforeLines="40" w:before="96" w:afterLines="40" w:after="96" w:line="360" w:lineRule="auto"/>
        <w:ind w:firstLine="720"/>
        <w:jc w:val="center"/>
        <w:rPr>
          <w:sz w:val="22"/>
          <w:szCs w:val="22"/>
        </w:rPr>
      </w:pPr>
      <w:r w:rsidRPr="00655D47">
        <w:rPr>
          <w:sz w:val="22"/>
          <w:szCs w:val="22"/>
        </w:rPr>
        <w:t xml:space="preserve">Figure </w:t>
      </w:r>
      <w:r w:rsidR="00206570" w:rsidRPr="00655D47">
        <w:rPr>
          <w:sz w:val="22"/>
          <w:szCs w:val="22"/>
        </w:rPr>
        <w:t>2</w:t>
      </w:r>
      <w:r w:rsidRPr="00655D47">
        <w:rPr>
          <w:sz w:val="22"/>
          <w:szCs w:val="22"/>
        </w:rPr>
        <w:t>.</w:t>
      </w:r>
      <w:r w:rsidR="00206570" w:rsidRPr="00655D47">
        <w:rPr>
          <w:sz w:val="22"/>
          <w:szCs w:val="22"/>
        </w:rPr>
        <w:t>0</w:t>
      </w:r>
      <w:r w:rsidRPr="00655D47">
        <w:rPr>
          <w:sz w:val="22"/>
          <w:szCs w:val="22"/>
        </w:rPr>
        <w:t xml:space="preserve"> Implicit and Explicit Risk Management Processes</w:t>
      </w:r>
    </w:p>
    <w:p w14:paraId="7FFA2428" w14:textId="77777777" w:rsidR="00531EF8" w:rsidRPr="00655D47" w:rsidRDefault="00531EF8" w:rsidP="006F24B8">
      <w:pPr>
        <w:pStyle w:val="Default"/>
        <w:spacing w:beforeLines="40" w:before="96" w:afterLines="40" w:after="96" w:line="360" w:lineRule="auto"/>
        <w:ind w:firstLine="720"/>
        <w:jc w:val="center"/>
        <w:rPr>
          <w:sz w:val="22"/>
          <w:szCs w:val="22"/>
        </w:rPr>
      </w:pPr>
    </w:p>
    <w:p w14:paraId="4AD32F2B" w14:textId="4CE508AA" w:rsidR="00961FCE" w:rsidRPr="00655D47" w:rsidRDefault="00A65EFF" w:rsidP="00DA003C">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Risks occurrence </w:t>
      </w:r>
      <w:r w:rsidR="009127ED" w:rsidRPr="00655D47">
        <w:rPr>
          <w:rFonts w:ascii="Times New Roman" w:hAnsi="Times New Roman" w:cs="Times New Roman"/>
          <w:color w:val="000000"/>
          <w:sz w:val="24"/>
          <w:szCs w:val="24"/>
        </w:rPr>
        <w:t xml:space="preserve">within the construction industry </w:t>
      </w:r>
      <w:r w:rsidRPr="00655D47">
        <w:rPr>
          <w:rFonts w:ascii="Times New Roman" w:hAnsi="Times New Roman" w:cs="Times New Roman"/>
          <w:color w:val="000000"/>
          <w:sz w:val="24"/>
          <w:szCs w:val="24"/>
        </w:rPr>
        <w:t xml:space="preserve">are not </w:t>
      </w:r>
      <w:r w:rsidR="009127ED" w:rsidRPr="00655D47">
        <w:rPr>
          <w:rFonts w:ascii="Times New Roman" w:hAnsi="Times New Roman" w:cs="Times New Roman"/>
          <w:color w:val="000000"/>
          <w:sz w:val="24"/>
          <w:szCs w:val="24"/>
        </w:rPr>
        <w:t>always complemented with negative results, proper identification and management could result in early detection, construction profits</w:t>
      </w:r>
      <w:r w:rsidR="00863F9B" w:rsidRPr="00655D47">
        <w:rPr>
          <w:rFonts w:ascii="Times New Roman" w:hAnsi="Times New Roman" w:cs="Times New Roman"/>
          <w:color w:val="000000"/>
          <w:sz w:val="24"/>
          <w:szCs w:val="24"/>
        </w:rPr>
        <w:t>, market expansion</w:t>
      </w:r>
      <w:r w:rsidR="009127ED" w:rsidRPr="00655D47">
        <w:rPr>
          <w:rFonts w:ascii="Times New Roman" w:hAnsi="Times New Roman" w:cs="Times New Roman"/>
          <w:color w:val="000000"/>
          <w:sz w:val="24"/>
          <w:szCs w:val="24"/>
        </w:rPr>
        <w:t xml:space="preserve"> and enhanced stakeholder engagement. The </w:t>
      </w:r>
      <w:r w:rsidR="00C65D7B" w:rsidRPr="00655D47">
        <w:rPr>
          <w:rFonts w:ascii="Times New Roman" w:hAnsi="Times New Roman" w:cs="Times New Roman"/>
          <w:color w:val="000000"/>
          <w:sz w:val="24"/>
          <w:szCs w:val="24"/>
        </w:rPr>
        <w:t>Assess</w:t>
      </w:r>
      <w:r w:rsidR="009127ED" w:rsidRPr="00655D47">
        <w:rPr>
          <w:rFonts w:ascii="Times New Roman" w:hAnsi="Times New Roman" w:cs="Times New Roman"/>
          <w:color w:val="000000"/>
          <w:sz w:val="24"/>
          <w:szCs w:val="24"/>
        </w:rPr>
        <w:t xml:space="preserve">ment and  </w:t>
      </w:r>
      <w:r w:rsidR="00C65D7B" w:rsidRPr="00655D47">
        <w:rPr>
          <w:rFonts w:ascii="Times New Roman" w:hAnsi="Times New Roman" w:cs="Times New Roman"/>
          <w:color w:val="000000"/>
          <w:sz w:val="24"/>
          <w:szCs w:val="24"/>
        </w:rPr>
        <w:t>evaluati</w:t>
      </w:r>
      <w:r w:rsidR="009127ED" w:rsidRPr="00655D47">
        <w:rPr>
          <w:rFonts w:ascii="Times New Roman" w:hAnsi="Times New Roman" w:cs="Times New Roman"/>
          <w:color w:val="000000"/>
          <w:sz w:val="24"/>
          <w:szCs w:val="24"/>
        </w:rPr>
        <w:t>on of</w:t>
      </w:r>
      <w:r w:rsidR="00C65D7B" w:rsidRPr="00655D47">
        <w:rPr>
          <w:rFonts w:ascii="Times New Roman" w:hAnsi="Times New Roman" w:cs="Times New Roman"/>
          <w:color w:val="000000"/>
          <w:sz w:val="24"/>
          <w:szCs w:val="24"/>
        </w:rPr>
        <w:t xml:space="preserve"> construction risks could </w:t>
      </w:r>
      <w:r w:rsidR="006F24B8" w:rsidRPr="00655D47">
        <w:rPr>
          <w:rFonts w:ascii="Times New Roman" w:hAnsi="Times New Roman" w:cs="Times New Roman"/>
          <w:color w:val="000000"/>
          <w:sz w:val="24"/>
          <w:szCs w:val="24"/>
        </w:rPr>
        <w:t>be</w:t>
      </w:r>
      <w:r w:rsidR="00D2305D" w:rsidRPr="00655D47">
        <w:rPr>
          <w:rFonts w:ascii="Times New Roman" w:hAnsi="Times New Roman" w:cs="Times New Roman"/>
          <w:color w:val="000000"/>
          <w:sz w:val="24"/>
          <w:szCs w:val="24"/>
        </w:rPr>
        <w:t xml:space="preserve"> a</w:t>
      </w:r>
      <w:r w:rsidR="006F24B8" w:rsidRPr="00655D47">
        <w:rPr>
          <w:rFonts w:ascii="Times New Roman" w:hAnsi="Times New Roman" w:cs="Times New Roman"/>
          <w:color w:val="000000"/>
          <w:sz w:val="24"/>
          <w:szCs w:val="24"/>
        </w:rPr>
        <w:t xml:space="preserve"> </w:t>
      </w:r>
      <w:r w:rsidR="00C65D7B" w:rsidRPr="00655D47">
        <w:rPr>
          <w:rFonts w:ascii="Times New Roman" w:hAnsi="Times New Roman" w:cs="Times New Roman"/>
          <w:color w:val="000000"/>
          <w:sz w:val="24"/>
          <w:szCs w:val="24"/>
        </w:rPr>
        <w:t xml:space="preserve">tedious process, but with a detailed </w:t>
      </w:r>
      <w:r w:rsidR="00863F9B" w:rsidRPr="00655D47">
        <w:rPr>
          <w:rFonts w:ascii="Times New Roman" w:hAnsi="Times New Roman" w:cs="Times New Roman"/>
          <w:color w:val="000000"/>
          <w:sz w:val="24"/>
          <w:szCs w:val="24"/>
        </w:rPr>
        <w:t xml:space="preserve">identification and </w:t>
      </w:r>
      <w:r w:rsidR="00C65D7B" w:rsidRPr="00655D47">
        <w:rPr>
          <w:rFonts w:ascii="Times New Roman" w:hAnsi="Times New Roman" w:cs="Times New Roman"/>
          <w:color w:val="000000"/>
          <w:sz w:val="24"/>
          <w:szCs w:val="24"/>
        </w:rPr>
        <w:t>analysis, disasters emanating from risk could be reduced or eliminated</w:t>
      </w:r>
      <w:r w:rsidR="00863F9B" w:rsidRPr="00655D47">
        <w:rPr>
          <w:rFonts w:ascii="Times New Roman" w:hAnsi="Times New Roman" w:cs="Times New Roman"/>
          <w:color w:val="000000"/>
          <w:sz w:val="24"/>
          <w:szCs w:val="24"/>
        </w:rPr>
        <w:t>.</w:t>
      </w:r>
    </w:p>
    <w:p w14:paraId="0BCAE3C1" w14:textId="2C5765CA"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1C78A77C" w14:textId="12E1481C" w:rsidR="0022108A" w:rsidRPr="00655D47" w:rsidRDefault="00655771" w:rsidP="0022108A">
      <w:pPr>
        <w:pStyle w:val="Default"/>
        <w:spacing w:beforeLines="40" w:before="96" w:afterLines="40" w:after="96" w:line="360" w:lineRule="auto"/>
        <w:rPr>
          <w:b/>
          <w:bCs/>
        </w:rPr>
      </w:pPr>
      <w:r w:rsidRPr="00655D47">
        <w:rPr>
          <w:b/>
          <w:bCs/>
        </w:rPr>
        <w:t>2.2</w:t>
      </w:r>
      <w:r w:rsidRPr="00655D47">
        <w:rPr>
          <w:b/>
          <w:bCs/>
        </w:rPr>
        <w:tab/>
        <w:t>RISKS CATEGORIZATION AND RISKS FACTORS</w:t>
      </w:r>
    </w:p>
    <w:p w14:paraId="052A04BE" w14:textId="089766E3" w:rsidR="0022108A" w:rsidRPr="00655D47" w:rsidRDefault="0022108A" w:rsidP="00825BD1">
      <w:pPr>
        <w:pStyle w:val="Default"/>
        <w:spacing w:before="40" w:after="40" w:line="360" w:lineRule="auto"/>
        <w:ind w:firstLine="720"/>
        <w:jc w:val="both"/>
      </w:pPr>
      <w:r w:rsidRPr="00655D47">
        <w:t xml:space="preserve">An increasing number of studies have presented various </w:t>
      </w:r>
      <w:r w:rsidR="00CE08F5" w:rsidRPr="00655D47">
        <w:t xml:space="preserve">risk factors within the infrastructure and construction projects and Megaprojects. </w:t>
      </w:r>
      <w:r w:rsidR="008B065A" w:rsidRPr="00655D47">
        <w:t xml:space="preserve"> </w:t>
      </w:r>
      <w:r w:rsidR="00866380" w:rsidRPr="00655D47">
        <w:t xml:space="preserve">The challenges and ever-changing construction environment </w:t>
      </w:r>
      <w:r w:rsidR="009123D7" w:rsidRPr="00655D47">
        <w:t>produce</w:t>
      </w:r>
      <w:r w:rsidR="00866380" w:rsidRPr="00655D47">
        <w:t xml:space="preserve"> uncertainties and risk within the industry. These risks </w:t>
      </w:r>
      <w:r w:rsidR="009123D7" w:rsidRPr="00655D47">
        <w:t>can be</w:t>
      </w:r>
      <w:r w:rsidR="00866380" w:rsidRPr="00655D47">
        <w:t xml:space="preserve"> categorized and factored into different </w:t>
      </w:r>
      <w:r w:rsidR="009123D7" w:rsidRPr="00655D47">
        <w:t xml:space="preserve">segments. </w:t>
      </w:r>
      <w:r w:rsidR="00CE08F5" w:rsidRPr="00655D47">
        <w:t>From his research, P.J</w:t>
      </w:r>
      <w:r w:rsidR="005129F1" w:rsidRPr="00655D47">
        <w:t xml:space="preserve"> </w:t>
      </w:r>
      <w:r w:rsidR="00CE08F5" w:rsidRPr="00655D47">
        <w:t>Edwards (1998) classified risks factors into two categories: natural and human risk factors. He described that natural risk emanates outside the human procedure</w:t>
      </w:r>
      <w:r w:rsidR="00DA003C" w:rsidRPr="00655D47">
        <w:t xml:space="preserve"> and the human risk</w:t>
      </w:r>
      <w:r w:rsidR="005129F1" w:rsidRPr="00655D47">
        <w:t xml:space="preserve"> which included social, political, economic, financial, legal, health, managerial, technical and cultural risks fall within the human systems. </w:t>
      </w:r>
      <w:proofErr w:type="spellStart"/>
      <w:r w:rsidR="005D5CDB" w:rsidRPr="00655D47">
        <w:t>Pejman</w:t>
      </w:r>
      <w:proofErr w:type="spellEnd"/>
      <w:r w:rsidR="005D5CDB" w:rsidRPr="00655D47">
        <w:t xml:space="preserve"> </w:t>
      </w:r>
      <w:proofErr w:type="spellStart"/>
      <w:r w:rsidR="005D5CDB" w:rsidRPr="00655D47">
        <w:t>Rezakhani</w:t>
      </w:r>
      <w:proofErr w:type="spellEnd"/>
      <w:r w:rsidR="005D5CDB" w:rsidRPr="00655D47">
        <w:t xml:space="preserve"> (2012) classified project risks into external, operational, project management, engineering and financial</w:t>
      </w:r>
      <w:r w:rsidR="00FF3605" w:rsidRPr="00655D47">
        <w:t xml:space="preserve">. </w:t>
      </w:r>
      <w:r w:rsidR="00640D82" w:rsidRPr="00655D47">
        <w:t xml:space="preserve">Patel </w:t>
      </w:r>
      <w:proofErr w:type="spellStart"/>
      <w:r w:rsidR="00640D82" w:rsidRPr="00655D47">
        <w:t>Kinnaresh</w:t>
      </w:r>
      <w:proofErr w:type="spellEnd"/>
      <w:r w:rsidR="00640D82" w:rsidRPr="00655D47">
        <w:t xml:space="preserve"> (2013)</w:t>
      </w:r>
      <w:r w:rsidR="005D5CDB" w:rsidRPr="00655D47">
        <w:t xml:space="preserve"> justified some of these assertions </w:t>
      </w:r>
      <w:r w:rsidR="00B15395" w:rsidRPr="00655D47">
        <w:t xml:space="preserve">in his research and concluded that </w:t>
      </w:r>
      <w:r w:rsidR="005129F1" w:rsidRPr="00655D47">
        <w:t>financial, construction and quality risks were associated with construction failures.</w:t>
      </w:r>
      <w:r w:rsidR="00B15395" w:rsidRPr="00655D47">
        <w:t xml:space="preserve"> </w:t>
      </w:r>
    </w:p>
    <w:p w14:paraId="4972B190" w14:textId="623CCBAC" w:rsidR="001A63FC" w:rsidRPr="00655D47" w:rsidRDefault="00E10EA8" w:rsidP="00825BD1">
      <w:pPr>
        <w:pStyle w:val="Default"/>
        <w:spacing w:before="40" w:after="40" w:line="360" w:lineRule="auto"/>
        <w:ind w:firstLine="720"/>
        <w:jc w:val="both"/>
      </w:pPr>
      <w:r w:rsidRPr="00655D47">
        <w:lastRenderedPageBreak/>
        <w:t xml:space="preserve">Risks </w:t>
      </w:r>
      <w:r w:rsidR="00FF3605" w:rsidRPr="00655D47">
        <w:t xml:space="preserve">classification </w:t>
      </w:r>
      <w:r w:rsidRPr="00655D47">
        <w:t>ha</w:t>
      </w:r>
      <w:r w:rsidR="00E45364" w:rsidRPr="00655D47">
        <w:t>s</w:t>
      </w:r>
      <w:r w:rsidRPr="00655D47">
        <w:t xml:space="preserve"> been </w:t>
      </w:r>
      <w:r w:rsidR="00E45364" w:rsidRPr="00655D47">
        <w:t>utilized</w:t>
      </w:r>
      <w:r w:rsidRPr="00655D47">
        <w:t xml:space="preserve"> based on the sources: construction management, external</w:t>
      </w:r>
      <w:r w:rsidR="003D7A69" w:rsidRPr="00655D47">
        <w:t xml:space="preserve"> influence</w:t>
      </w:r>
      <w:r w:rsidRPr="00655D47">
        <w:t>, technical</w:t>
      </w:r>
      <w:r w:rsidR="003D7A69" w:rsidRPr="00655D47">
        <w:t xml:space="preserve"> capability</w:t>
      </w:r>
      <w:r w:rsidRPr="00655D47">
        <w:t xml:space="preserve"> and corporate related (Project Management Institute, Practice Guide for Risk Management, 2013).</w:t>
      </w:r>
      <w:r w:rsidR="003248C8" w:rsidRPr="00655D47">
        <w:t xml:space="preserve"> </w:t>
      </w:r>
      <w:proofErr w:type="spellStart"/>
      <w:r w:rsidR="00442AF7" w:rsidRPr="00655D47">
        <w:t>Rezakhani</w:t>
      </w:r>
      <w:proofErr w:type="spellEnd"/>
      <w:r w:rsidR="00442AF7" w:rsidRPr="00655D47">
        <w:t xml:space="preserve"> (2012) corroborated this by grouping risks into operational, external and internal, project management, engineering and finance related risks. E</w:t>
      </w:r>
      <w:r w:rsidR="003248C8" w:rsidRPr="00655D47">
        <w:t xml:space="preserve">aton (2013) </w:t>
      </w:r>
      <w:r w:rsidR="00E45364" w:rsidRPr="00655D47">
        <w:t xml:space="preserve">also </w:t>
      </w:r>
      <w:r w:rsidR="003248C8" w:rsidRPr="00655D47">
        <w:t>used the SLEEPT acronym for risks classif</w:t>
      </w:r>
      <w:r w:rsidR="003D7A69" w:rsidRPr="00655D47">
        <w:t>i</w:t>
      </w:r>
      <w:r w:rsidR="003248C8" w:rsidRPr="00655D47">
        <w:t>c</w:t>
      </w:r>
      <w:r w:rsidR="003D7A69" w:rsidRPr="00655D47">
        <w:t>a</w:t>
      </w:r>
      <w:r w:rsidR="003248C8" w:rsidRPr="00655D47">
        <w:t xml:space="preserve">tion </w:t>
      </w:r>
      <w:r w:rsidR="003D7A69" w:rsidRPr="00655D47">
        <w:t xml:space="preserve">into </w:t>
      </w:r>
      <w:r w:rsidR="00796DE7" w:rsidRPr="00655D47">
        <w:t>S</w:t>
      </w:r>
      <w:r w:rsidR="003D7A69" w:rsidRPr="00655D47">
        <w:t xml:space="preserve">ocial, </w:t>
      </w:r>
      <w:proofErr w:type="spellStart"/>
      <w:r w:rsidR="00796DE7" w:rsidRPr="00655D47">
        <w:t>E</w:t>
      </w:r>
      <w:r w:rsidR="003D7A69" w:rsidRPr="00655D47">
        <w:t>conomic,</w:t>
      </w:r>
      <w:r w:rsidR="00796DE7" w:rsidRPr="00655D47">
        <w:t>E</w:t>
      </w:r>
      <w:proofErr w:type="spellEnd"/>
      <w:r w:rsidR="003D7A69" w:rsidRPr="00655D47">
        <w:t xml:space="preserve">, political, and </w:t>
      </w:r>
      <w:r w:rsidR="00796DE7" w:rsidRPr="00655D47">
        <w:t>T</w:t>
      </w:r>
      <w:r w:rsidR="003D7A69" w:rsidRPr="00655D47">
        <w:t>echnological.</w:t>
      </w:r>
      <w:r w:rsidR="00442AF7" w:rsidRPr="00655D47">
        <w:t xml:space="preserve"> </w:t>
      </w:r>
      <w:proofErr w:type="spellStart"/>
      <w:r w:rsidR="00442AF7" w:rsidRPr="00655D47">
        <w:t>Adu</w:t>
      </w:r>
      <w:proofErr w:type="spellEnd"/>
      <w:r w:rsidR="00442AF7" w:rsidRPr="00655D47">
        <w:t xml:space="preserve"> and </w:t>
      </w:r>
      <w:proofErr w:type="spellStart"/>
      <w:r w:rsidR="00442AF7" w:rsidRPr="00655D47">
        <w:t>Anjiba</w:t>
      </w:r>
      <w:proofErr w:type="spellEnd"/>
      <w:r w:rsidR="00442AF7" w:rsidRPr="00655D47">
        <w:t>, 2015; Luka and Ibrahim, 2015 also grouped construction risks into Management, design, financial and economic, material</w:t>
      </w:r>
      <w:r w:rsidR="00E45364" w:rsidRPr="00655D47">
        <w:t>,</w:t>
      </w:r>
      <w:r w:rsidR="00442AF7" w:rsidRPr="00655D47">
        <w:t xml:space="preserve"> </w:t>
      </w:r>
      <w:r w:rsidR="00E45364" w:rsidRPr="00655D47">
        <w:t>labor</w:t>
      </w:r>
      <w:r w:rsidR="00442AF7" w:rsidRPr="00655D47">
        <w:t xml:space="preserve"> and equipment, while Zeng et al. (2007) adopted resource-related </w:t>
      </w:r>
      <w:r w:rsidR="00E45364" w:rsidRPr="00655D47">
        <w:t>risks classification</w:t>
      </w:r>
      <w:r w:rsidR="00442AF7" w:rsidRPr="00655D47">
        <w:t>s such as human, site material and equipment risks.</w:t>
      </w:r>
      <w:r w:rsidR="00416839" w:rsidRPr="00655D47">
        <w:t xml:space="preserve"> </w:t>
      </w:r>
      <w:bookmarkStart w:id="2" w:name="_Hlk112270747"/>
      <w:r w:rsidR="00416839" w:rsidRPr="00655D47">
        <w:t xml:space="preserve">Risk categorization which included project finance, team managerial ability, technical and construction issues, stakeholder partnering, environmental and force majeure, legal and economy were </w:t>
      </w:r>
      <w:r w:rsidR="00BE791B" w:rsidRPr="00655D47">
        <w:t xml:space="preserve">explained </w:t>
      </w:r>
      <w:r w:rsidR="00416839" w:rsidRPr="00655D47">
        <w:t xml:space="preserve">in the recent study by </w:t>
      </w:r>
      <w:proofErr w:type="spellStart"/>
      <w:r w:rsidR="00416839" w:rsidRPr="00655D47">
        <w:t>Alashwal</w:t>
      </w:r>
      <w:proofErr w:type="spellEnd"/>
      <w:r w:rsidR="00416839" w:rsidRPr="00655D47">
        <w:t xml:space="preserve"> and Al-</w:t>
      </w:r>
      <w:proofErr w:type="spellStart"/>
      <w:r w:rsidR="00416839" w:rsidRPr="00655D47">
        <w:t>Shabahi</w:t>
      </w:r>
      <w:proofErr w:type="spellEnd"/>
      <w:r w:rsidR="00416839" w:rsidRPr="00655D47">
        <w:t xml:space="preserve">, </w:t>
      </w:r>
      <w:r w:rsidR="00DE07B3">
        <w:t>(</w:t>
      </w:r>
      <w:r w:rsidR="00416839" w:rsidRPr="00655D47">
        <w:t>2018</w:t>
      </w:r>
      <w:r w:rsidR="00DE07B3">
        <w:t>)</w:t>
      </w:r>
      <w:r w:rsidR="000A4CD3" w:rsidRPr="00655D47">
        <w:t xml:space="preserve"> and four of th</w:t>
      </w:r>
      <w:r w:rsidR="00351333" w:rsidRPr="00655D47">
        <w:t>ese</w:t>
      </w:r>
      <w:r w:rsidR="000A4CD3" w:rsidRPr="00655D47">
        <w:t xml:space="preserve"> </w:t>
      </w:r>
      <w:r w:rsidR="00351333" w:rsidRPr="00655D47">
        <w:t xml:space="preserve">categories: construction, physical, estimators and financial </w:t>
      </w:r>
      <w:r w:rsidR="000A4CD3" w:rsidRPr="00655D47">
        <w:t xml:space="preserve">were validated by </w:t>
      </w:r>
      <w:proofErr w:type="spellStart"/>
      <w:r w:rsidR="000A4CD3" w:rsidRPr="00655D47">
        <w:t>Eliufoo</w:t>
      </w:r>
      <w:proofErr w:type="spellEnd"/>
      <w:r w:rsidR="000A4CD3" w:rsidRPr="00655D47">
        <w:t xml:space="preserve"> (2018)</w:t>
      </w:r>
      <w:r w:rsidR="00351333" w:rsidRPr="00655D47">
        <w:t>.</w:t>
      </w:r>
      <w:r w:rsidR="001F5A25" w:rsidRPr="00655D47">
        <w:t xml:space="preserve"> </w:t>
      </w:r>
      <w:proofErr w:type="spellStart"/>
      <w:r w:rsidR="00A20EAC" w:rsidRPr="00655D47">
        <w:t>O</w:t>
      </w:r>
      <w:r w:rsidR="001F5A25" w:rsidRPr="00655D47">
        <w:t>yedele</w:t>
      </w:r>
      <w:proofErr w:type="spellEnd"/>
      <w:r w:rsidR="00A20EAC" w:rsidRPr="00655D47">
        <w:t xml:space="preserve"> (2015)</w:t>
      </w:r>
      <w:r w:rsidR="001A63FC" w:rsidRPr="00655D47">
        <w:t xml:space="preserve"> did a review of the risk management and </w:t>
      </w:r>
      <w:r w:rsidR="00FF3605" w:rsidRPr="00655D47">
        <w:t xml:space="preserve">its </w:t>
      </w:r>
      <w:r w:rsidR="001A63FC" w:rsidRPr="00655D47">
        <w:t xml:space="preserve">categories in the Nigerian construction industry and identified thirteen risk categories: economic, legal, political, security, government policy, year of the project, detail of brief, corruption, time, location, </w:t>
      </w:r>
      <w:r w:rsidR="00FF3605" w:rsidRPr="00655D47">
        <w:t xml:space="preserve">project </w:t>
      </w:r>
      <w:r w:rsidR="001A63FC" w:rsidRPr="00655D47">
        <w:t xml:space="preserve">complexity, management </w:t>
      </w:r>
      <w:r w:rsidR="00A20EAC" w:rsidRPr="00655D47">
        <w:t>experience, and project sector.</w:t>
      </w:r>
      <w:r w:rsidR="00D26DDB" w:rsidRPr="00655D47">
        <w:t xml:space="preserve"> Figure </w:t>
      </w:r>
      <w:r w:rsidR="00CA210C" w:rsidRPr="00655D47">
        <w:t>2.</w:t>
      </w:r>
      <w:r w:rsidR="00D26DDB" w:rsidRPr="00655D47">
        <w:t>1 shows the comparison between risk Categorization and risk factors.</w:t>
      </w:r>
      <w:bookmarkEnd w:id="2"/>
    </w:p>
    <w:p w14:paraId="5F873E32" w14:textId="21DE4EBC" w:rsidR="00D26DDB" w:rsidRPr="00655D47" w:rsidRDefault="006E2DD8" w:rsidP="00B6438C">
      <w:pPr>
        <w:pStyle w:val="Default"/>
        <w:spacing w:beforeLines="40" w:before="96" w:afterLines="40" w:after="96" w:line="360" w:lineRule="auto"/>
        <w:ind w:firstLine="720"/>
        <w:jc w:val="both"/>
      </w:pPr>
      <w:r w:rsidRPr="00655D47">
        <w:rPr>
          <w:noProof/>
        </w:rPr>
        <w:lastRenderedPageBreak/>
        <w:drawing>
          <wp:anchor distT="0" distB="0" distL="114300" distR="114300" simplePos="0" relativeHeight="251658240" behindDoc="1" locked="0" layoutInCell="1" allowOverlap="1" wp14:anchorId="2EEF045D" wp14:editId="71AD87B3">
            <wp:simplePos x="0" y="0"/>
            <wp:positionH relativeFrom="column">
              <wp:posOffset>-311785</wp:posOffset>
            </wp:positionH>
            <wp:positionV relativeFrom="paragraph">
              <wp:posOffset>134620</wp:posOffset>
            </wp:positionV>
            <wp:extent cx="6432550" cy="5826760"/>
            <wp:effectExtent l="0" t="0" r="0" b="0"/>
            <wp:wrapTight wrapText="bothSides">
              <wp:wrapPolygon edited="0">
                <wp:start x="8444" y="0"/>
                <wp:lineTo x="8444" y="918"/>
                <wp:lineTo x="8764" y="1130"/>
                <wp:lineTo x="10043" y="1130"/>
                <wp:lineTo x="3454" y="1483"/>
                <wp:lineTo x="512" y="1836"/>
                <wp:lineTo x="512" y="2260"/>
                <wp:lineTo x="0" y="2613"/>
                <wp:lineTo x="0" y="20974"/>
                <wp:lineTo x="1023" y="21468"/>
                <wp:lineTo x="1023" y="21539"/>
                <wp:lineTo x="8892" y="21539"/>
                <wp:lineTo x="21557" y="21327"/>
                <wp:lineTo x="21557" y="2613"/>
                <wp:lineTo x="21046" y="2260"/>
                <wp:lineTo x="21110" y="1765"/>
                <wp:lineTo x="18039" y="1412"/>
                <wp:lineTo x="10363" y="1130"/>
                <wp:lineTo x="11706" y="1130"/>
                <wp:lineTo x="12090" y="847"/>
                <wp:lineTo x="12026" y="0"/>
                <wp:lineTo x="844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550" cy="5826760"/>
                    </a:xfrm>
                    <a:prstGeom prst="rect">
                      <a:avLst/>
                    </a:prstGeom>
                    <a:noFill/>
                  </pic:spPr>
                </pic:pic>
              </a:graphicData>
            </a:graphic>
            <wp14:sizeRelH relativeFrom="page">
              <wp14:pctWidth>0</wp14:pctWidth>
            </wp14:sizeRelH>
            <wp14:sizeRelV relativeFrom="page">
              <wp14:pctHeight>0</wp14:pctHeight>
            </wp14:sizeRelV>
          </wp:anchor>
        </w:drawing>
      </w:r>
    </w:p>
    <w:p w14:paraId="13C12F2A" w14:textId="370DD6AF" w:rsidR="00D26DDB" w:rsidRPr="00655D47" w:rsidRDefault="00D26DDB" w:rsidP="00B6438C">
      <w:pPr>
        <w:pStyle w:val="Default"/>
        <w:spacing w:beforeLines="40" w:before="96" w:afterLines="40" w:after="96" w:line="360" w:lineRule="auto"/>
        <w:ind w:firstLine="720"/>
        <w:jc w:val="both"/>
      </w:pPr>
    </w:p>
    <w:p w14:paraId="093CED72" w14:textId="77777777" w:rsidR="00814CF0" w:rsidRPr="00655D47" w:rsidRDefault="00814CF0" w:rsidP="00D26DDB">
      <w:pPr>
        <w:pStyle w:val="Default"/>
        <w:spacing w:beforeLines="40" w:before="96" w:afterLines="40" w:after="96" w:line="360" w:lineRule="auto"/>
        <w:ind w:firstLine="720"/>
        <w:jc w:val="center"/>
        <w:rPr>
          <w:sz w:val="22"/>
          <w:szCs w:val="22"/>
        </w:rPr>
      </w:pPr>
    </w:p>
    <w:p w14:paraId="69A0C00E" w14:textId="347382E1" w:rsidR="00D26DDB" w:rsidRPr="00655D47" w:rsidRDefault="00D26DDB" w:rsidP="00D26DDB">
      <w:pPr>
        <w:pStyle w:val="Default"/>
        <w:spacing w:beforeLines="40" w:before="96" w:afterLines="40" w:after="96" w:line="360" w:lineRule="auto"/>
        <w:ind w:firstLine="720"/>
        <w:jc w:val="center"/>
        <w:rPr>
          <w:sz w:val="22"/>
          <w:szCs w:val="22"/>
        </w:rPr>
      </w:pPr>
      <w:bookmarkStart w:id="3" w:name="_Hlk112276104"/>
      <w:r w:rsidRPr="00655D47">
        <w:rPr>
          <w:sz w:val="22"/>
          <w:szCs w:val="22"/>
        </w:rPr>
        <w:t xml:space="preserve">Figure </w:t>
      </w:r>
      <w:r w:rsidR="00814CF0" w:rsidRPr="00655D47">
        <w:rPr>
          <w:sz w:val="22"/>
          <w:szCs w:val="22"/>
        </w:rPr>
        <w:t>2.</w:t>
      </w:r>
      <w:r w:rsidRPr="00655D47">
        <w:rPr>
          <w:sz w:val="22"/>
          <w:szCs w:val="22"/>
        </w:rPr>
        <w:t>1 Risk Categorization and Risk Factors.</w:t>
      </w:r>
    </w:p>
    <w:bookmarkEnd w:id="3"/>
    <w:p w14:paraId="6408261D" w14:textId="79835C01" w:rsidR="00D26DDB" w:rsidRPr="00655D47" w:rsidRDefault="00D26DDB" w:rsidP="00B6438C">
      <w:pPr>
        <w:pStyle w:val="Default"/>
        <w:spacing w:beforeLines="40" w:before="96" w:afterLines="40" w:after="96" w:line="360" w:lineRule="auto"/>
        <w:ind w:firstLine="720"/>
        <w:jc w:val="both"/>
      </w:pPr>
    </w:p>
    <w:p w14:paraId="3F6D7C63" w14:textId="77777777" w:rsidR="003F00B0" w:rsidRPr="00655D47" w:rsidRDefault="003F00B0" w:rsidP="00B6438C">
      <w:pPr>
        <w:pStyle w:val="Default"/>
        <w:spacing w:beforeLines="40" w:before="96" w:afterLines="40" w:after="96" w:line="360" w:lineRule="auto"/>
        <w:ind w:firstLine="720"/>
        <w:jc w:val="both"/>
      </w:pPr>
    </w:p>
    <w:p w14:paraId="6B3F1ABC" w14:textId="5B356D55" w:rsidR="00D26DDB" w:rsidRPr="00655D47" w:rsidRDefault="00D26DDB" w:rsidP="00B6438C">
      <w:pPr>
        <w:pStyle w:val="Default"/>
        <w:spacing w:beforeLines="40" w:before="96" w:afterLines="40" w:after="96" w:line="360" w:lineRule="auto"/>
        <w:ind w:firstLine="720"/>
        <w:jc w:val="both"/>
      </w:pPr>
    </w:p>
    <w:p w14:paraId="2BB0381D" w14:textId="77777777" w:rsidR="002C6B68" w:rsidRPr="00655D47" w:rsidRDefault="002C6B68" w:rsidP="00B6438C">
      <w:pPr>
        <w:pStyle w:val="Default"/>
        <w:spacing w:beforeLines="40" w:before="96" w:afterLines="40" w:after="96" w:line="360" w:lineRule="auto"/>
        <w:ind w:firstLine="720"/>
        <w:jc w:val="both"/>
      </w:pPr>
    </w:p>
    <w:p w14:paraId="462F481D" w14:textId="77777777" w:rsidR="00D26DDB" w:rsidRPr="00655D47" w:rsidRDefault="00D26DDB" w:rsidP="00B6438C">
      <w:pPr>
        <w:pStyle w:val="Default"/>
        <w:spacing w:beforeLines="40" w:before="96" w:afterLines="40" w:after="96" w:line="360" w:lineRule="auto"/>
        <w:ind w:firstLine="720"/>
        <w:jc w:val="both"/>
      </w:pPr>
    </w:p>
    <w:p w14:paraId="7A8B4165" w14:textId="5EF1B396" w:rsidR="00B157BB" w:rsidRPr="00655D47" w:rsidRDefault="00BE791B" w:rsidP="00825BD1">
      <w:pPr>
        <w:pStyle w:val="Default"/>
        <w:spacing w:before="40" w:after="40" w:line="360" w:lineRule="auto"/>
        <w:jc w:val="both"/>
      </w:pPr>
      <w:r w:rsidRPr="00655D47">
        <w:lastRenderedPageBreak/>
        <w:t xml:space="preserve">In this context, </w:t>
      </w:r>
      <w:r w:rsidR="00101653" w:rsidRPr="00655D47">
        <w:t xml:space="preserve">the above </w:t>
      </w:r>
      <w:r w:rsidRPr="00655D47">
        <w:t>risk classification</w:t>
      </w:r>
      <w:r w:rsidR="005762D0" w:rsidRPr="00655D47">
        <w:t>s</w:t>
      </w:r>
      <w:r w:rsidR="00101653" w:rsidRPr="00655D47">
        <w:t xml:space="preserve"> were further categorized into risks factors.</w:t>
      </w:r>
      <w:r w:rsidR="00B6438C" w:rsidRPr="00655D47">
        <w:t xml:space="preserve"> </w:t>
      </w:r>
    </w:p>
    <w:p w14:paraId="747D9B7D" w14:textId="6718A884" w:rsidR="00ED1B34" w:rsidRPr="00655D47" w:rsidRDefault="00B157BB" w:rsidP="00825BD1">
      <w:pPr>
        <w:pStyle w:val="Default"/>
        <w:spacing w:before="40" w:after="40" w:line="360" w:lineRule="auto"/>
        <w:ind w:firstLine="720"/>
        <w:jc w:val="both"/>
      </w:pPr>
      <w:bookmarkStart w:id="4" w:name="_Hlk112275772"/>
      <w:r w:rsidRPr="00655D47">
        <w:rPr>
          <w:b/>
          <w:bCs/>
          <w:u w:val="single"/>
        </w:rPr>
        <w:t>Political Risks:</w:t>
      </w:r>
      <w:r w:rsidRPr="00655D47">
        <w:t xml:space="preserve"> </w:t>
      </w:r>
      <w:r w:rsidR="00697608" w:rsidRPr="00655D47">
        <w:t xml:space="preserve">Ashley &amp; Bonner (1987) explained that the interference of government with construction operations are forms of political risks. </w:t>
      </w:r>
      <w:r w:rsidR="00B6438C" w:rsidRPr="00655D47">
        <w:t xml:space="preserve">Howell and </w:t>
      </w:r>
      <w:proofErr w:type="spellStart"/>
      <w:r w:rsidR="00B6438C" w:rsidRPr="00655D47">
        <w:t>Chaddick</w:t>
      </w:r>
      <w:proofErr w:type="spellEnd"/>
      <w:r w:rsidRPr="00655D47">
        <w:t xml:space="preserve"> (</w:t>
      </w:r>
      <w:r w:rsidR="00B6438C" w:rsidRPr="00655D47">
        <w:t xml:space="preserve">1994), describes political risks as those </w:t>
      </w:r>
      <w:r w:rsidR="006C1802" w:rsidRPr="00655D47">
        <w:t>social events</w:t>
      </w:r>
      <w:r w:rsidR="00B6438C" w:rsidRPr="00655D47">
        <w:t xml:space="preserve"> that are likely to influence construction environment and international expansion</w:t>
      </w:r>
      <w:r w:rsidR="007C0800" w:rsidRPr="00655D47">
        <w:t>.</w:t>
      </w:r>
      <w:r w:rsidR="00B6438C" w:rsidRPr="00655D47">
        <w:t xml:space="preserve"> (</w:t>
      </w:r>
      <w:proofErr w:type="spellStart"/>
      <w:r w:rsidR="00B6438C" w:rsidRPr="00655D47">
        <w:t>Mortanges</w:t>
      </w:r>
      <w:proofErr w:type="spellEnd"/>
      <w:r w:rsidR="00B6438C" w:rsidRPr="00655D47">
        <w:t xml:space="preserve"> and </w:t>
      </w:r>
      <w:proofErr w:type="spellStart"/>
      <w:r w:rsidR="00B6438C" w:rsidRPr="00655D47">
        <w:t>Allers</w:t>
      </w:r>
      <w:proofErr w:type="spellEnd"/>
      <w:r w:rsidR="00B6438C" w:rsidRPr="00655D47">
        <w:t>, 1996), also explains that political risks</w:t>
      </w:r>
      <w:r w:rsidR="00001F07" w:rsidRPr="00655D47">
        <w:t xml:space="preserve"> </w:t>
      </w:r>
      <w:r w:rsidR="006C1802" w:rsidRPr="00655D47">
        <w:t>relate</w:t>
      </w:r>
      <w:r w:rsidR="00001F07" w:rsidRPr="00655D47">
        <w:t xml:space="preserve"> to </w:t>
      </w:r>
      <w:r w:rsidR="006C1802" w:rsidRPr="00655D47">
        <w:t xml:space="preserve">the </w:t>
      </w:r>
      <w:r w:rsidR="00001F07" w:rsidRPr="00655D47">
        <w:t>political activities</w:t>
      </w:r>
      <w:r w:rsidR="007C0800" w:rsidRPr="00655D47">
        <w:t xml:space="preserve">, government intervention </w:t>
      </w:r>
      <w:r w:rsidR="00001F07" w:rsidRPr="00655D47">
        <w:t xml:space="preserve"> within</w:t>
      </w:r>
      <w:r w:rsidR="006C1802" w:rsidRPr="00655D47">
        <w:t xml:space="preserve"> (Zhuang et al., 1998) </w:t>
      </w:r>
      <w:r w:rsidR="00001F07" w:rsidRPr="00655D47">
        <w:t xml:space="preserve"> </w:t>
      </w:r>
      <w:r w:rsidR="006C1802" w:rsidRPr="00655D47">
        <w:t xml:space="preserve">that endangers construction success. Ling and Hoi, (2006) stated that political risks are </w:t>
      </w:r>
      <w:r w:rsidR="00697608" w:rsidRPr="00655D47">
        <w:t>difficult to mitigate due to their unpredictability nature</w:t>
      </w:r>
      <w:r w:rsidR="00ED1B34" w:rsidRPr="00655D47">
        <w:t xml:space="preserve"> and s</w:t>
      </w:r>
      <w:r w:rsidR="00526874" w:rsidRPr="00655D47">
        <w:t xml:space="preserve">tudies on </w:t>
      </w:r>
      <w:r w:rsidR="00ED1B34" w:rsidRPr="00655D47">
        <w:t xml:space="preserve">these </w:t>
      </w:r>
      <w:proofErr w:type="gramStart"/>
      <w:r w:rsidR="00ED1B34" w:rsidRPr="00655D47">
        <w:t>risks</w:t>
      </w:r>
      <w:proofErr w:type="gramEnd"/>
      <w:r w:rsidR="00ED1B34" w:rsidRPr="00655D47">
        <w:t xml:space="preserve"> factors </w:t>
      </w:r>
      <w:r w:rsidR="00526874" w:rsidRPr="00655D47">
        <w:t>have revealed the</w:t>
      </w:r>
      <w:r w:rsidR="00ED1B34" w:rsidRPr="00655D47">
        <w:t>ir</w:t>
      </w:r>
      <w:r w:rsidR="00526874" w:rsidRPr="00655D47">
        <w:t xml:space="preserve"> identification and management relative to foreign direct investments and international joint ventures</w:t>
      </w:r>
      <w:r w:rsidR="00ED1B34" w:rsidRPr="00655D47">
        <w:t>. The political unrest may not influence the construction business, but may impact the construction market Hastak, M. and Shaked, A. (2000).</w:t>
      </w:r>
    </w:p>
    <w:p w14:paraId="6195DEB1" w14:textId="2E4DD3B9" w:rsidR="00B6438C" w:rsidRPr="00655D47" w:rsidRDefault="00BB7802" w:rsidP="00825BD1">
      <w:pPr>
        <w:pStyle w:val="Default"/>
        <w:spacing w:before="40" w:after="40" w:line="360" w:lineRule="auto"/>
        <w:ind w:firstLine="720"/>
        <w:jc w:val="both"/>
      </w:pPr>
      <w:r w:rsidRPr="00655D47">
        <w:rPr>
          <w:b/>
          <w:bCs/>
          <w:u w:val="single"/>
        </w:rPr>
        <w:t>Economic &amp; Financial Risks</w:t>
      </w:r>
      <w:r w:rsidRPr="00655D47">
        <w:rPr>
          <w:b/>
          <w:bCs/>
        </w:rPr>
        <w:t>:</w:t>
      </w:r>
      <w:r w:rsidR="00820302" w:rsidRPr="00655D47">
        <w:rPr>
          <w:b/>
          <w:bCs/>
        </w:rPr>
        <w:t xml:space="preserve"> </w:t>
      </w:r>
      <w:r w:rsidR="00820302" w:rsidRPr="00655D47">
        <w:t xml:space="preserve">these are economic </w:t>
      </w:r>
      <w:r w:rsidR="00E01243" w:rsidRPr="00655D47">
        <w:t xml:space="preserve">and financial uncertainties that do not support construction success. These risks are likely to emanate from economic and financial crises such as underdevelopment, </w:t>
      </w:r>
      <w:r w:rsidR="00A958DF" w:rsidRPr="00655D47">
        <w:t xml:space="preserve">exchange rate, reserves, inflations and fluctuating prices of construction materials. Other uncertainties that might </w:t>
      </w:r>
      <w:r w:rsidR="00820302" w:rsidRPr="00655D47">
        <w:t xml:space="preserve"> </w:t>
      </w:r>
      <w:r w:rsidR="00A958DF" w:rsidRPr="00655D47">
        <w:t xml:space="preserve">affect construction operations are high interest rates, inaccurate project estimate. Stakeholder capacity to finance the project. De </w:t>
      </w:r>
      <w:proofErr w:type="spellStart"/>
      <w:r w:rsidR="00A958DF" w:rsidRPr="00655D47">
        <w:t>Neufville</w:t>
      </w:r>
      <w:proofErr w:type="spellEnd"/>
      <w:r w:rsidR="00A958DF" w:rsidRPr="00655D47">
        <w:t xml:space="preserve"> et al. (1977) recommended a contract model that considers the condition of the economy and  </w:t>
      </w:r>
      <w:proofErr w:type="spellStart"/>
      <w:r w:rsidR="00A958DF" w:rsidRPr="00655D47">
        <w:t>Warszawski</w:t>
      </w:r>
      <w:proofErr w:type="spellEnd"/>
      <w:r w:rsidR="00A958DF" w:rsidRPr="00655D47">
        <w:t xml:space="preserve"> (1981) also advised the inflation status to be considered during project cost estimates.</w:t>
      </w:r>
      <w:r w:rsidR="00666CDC" w:rsidRPr="00655D47">
        <w:t xml:space="preserve"> A dynamic laws and regulations, safety rules, insecurity, civil disorder, and communication barriers are forms of economic and financial risks.</w:t>
      </w:r>
    </w:p>
    <w:p w14:paraId="045EE79B" w14:textId="24031ACD" w:rsidR="00526874" w:rsidRPr="00655D47" w:rsidRDefault="00314BD2" w:rsidP="00825BD1">
      <w:pPr>
        <w:pStyle w:val="Default"/>
        <w:spacing w:before="40" w:after="40" w:line="360" w:lineRule="auto"/>
        <w:ind w:firstLine="720"/>
        <w:jc w:val="both"/>
      </w:pPr>
      <w:r w:rsidRPr="00655D47">
        <w:rPr>
          <w:b/>
          <w:bCs/>
          <w:u w:val="single"/>
        </w:rPr>
        <w:t>Planning &amp; Design Risks</w:t>
      </w:r>
      <w:r w:rsidRPr="00655D47">
        <w:rPr>
          <w:b/>
          <w:bCs/>
        </w:rPr>
        <w:t xml:space="preserve">: </w:t>
      </w:r>
      <w:r w:rsidRPr="00655D47">
        <w:t>These risks are associated with the feasibility</w:t>
      </w:r>
      <w:r w:rsidR="003263C2" w:rsidRPr="00655D47">
        <w:t xml:space="preserve"> studies</w:t>
      </w:r>
      <w:r w:rsidRPr="00655D47">
        <w:t xml:space="preserve">, pre-planning and planning stages of the construction process. Some of these uncertainties are due to unclear project scope and specifications, </w:t>
      </w:r>
      <w:r w:rsidR="003263C2" w:rsidRPr="00655D47">
        <w:t xml:space="preserve">and vague design details. Planning and design risks causes delays to schedule resulting from </w:t>
      </w:r>
      <w:r w:rsidR="000F2506" w:rsidRPr="00655D47">
        <w:t xml:space="preserve">unforeseen ground conditions, inefficient team communication, and coordination with the locals. McManus et al (1996) evaluated risks in architectural projects and concluded that delays in the planning and design phase included inadequate schedule control by the engineers, inaccurate scope review, </w:t>
      </w:r>
      <w:r w:rsidR="001E766A" w:rsidRPr="00655D47">
        <w:t xml:space="preserve">ineffective project planning and coordination. </w:t>
      </w:r>
    </w:p>
    <w:p w14:paraId="14D5047E" w14:textId="28681B15" w:rsidR="00D6275F" w:rsidRPr="00655D47" w:rsidRDefault="00557CD5" w:rsidP="00DF1731">
      <w:pPr>
        <w:pStyle w:val="Default"/>
        <w:spacing w:before="40" w:after="40" w:line="360" w:lineRule="auto"/>
        <w:ind w:firstLine="720"/>
        <w:jc w:val="both"/>
      </w:pPr>
      <w:r w:rsidRPr="00655D47">
        <w:rPr>
          <w:b/>
          <w:bCs/>
          <w:u w:val="single"/>
        </w:rPr>
        <w:t>Construction Management, Safety, &amp; Quality Risks:</w:t>
      </w:r>
      <w:r w:rsidRPr="00655D47">
        <w:rPr>
          <w:b/>
          <w:bCs/>
        </w:rPr>
        <w:t xml:space="preserve"> </w:t>
      </w:r>
      <w:r w:rsidR="00511D2C" w:rsidRPr="00655D47">
        <w:t xml:space="preserve"> </w:t>
      </w:r>
      <w:r w:rsidR="00E31796" w:rsidRPr="00655D47">
        <w:t xml:space="preserve">These are usually the most significant </w:t>
      </w:r>
      <w:r w:rsidR="0042397B" w:rsidRPr="00655D47">
        <w:t xml:space="preserve">risk in associated with the projects and megaprojects </w:t>
      </w:r>
      <w:r w:rsidR="00E31796" w:rsidRPr="00655D47">
        <w:t xml:space="preserve">Cost overruns, </w:t>
      </w:r>
      <w:r w:rsidR="0042397B" w:rsidRPr="00655D47">
        <w:t xml:space="preserve">time extensions, lack of proper coordination, </w:t>
      </w:r>
      <w:r w:rsidR="00FB4B75" w:rsidRPr="00655D47">
        <w:t xml:space="preserve">and </w:t>
      </w:r>
      <w:r w:rsidR="00E31796" w:rsidRPr="00655D47">
        <w:t xml:space="preserve">accident </w:t>
      </w:r>
      <w:r w:rsidR="00FB4B75" w:rsidRPr="00655D47">
        <w:t xml:space="preserve">are classified under these types of risks. The </w:t>
      </w:r>
      <w:r w:rsidR="00A35FDE" w:rsidRPr="00655D47">
        <w:lastRenderedPageBreak/>
        <w:t>Incompete</w:t>
      </w:r>
      <w:r w:rsidR="00A21E22" w:rsidRPr="00655D47">
        <w:t xml:space="preserve">nce on the part of the </w:t>
      </w:r>
      <w:r w:rsidR="00511D2C" w:rsidRPr="00655D47">
        <w:t>construction</w:t>
      </w:r>
      <w:r w:rsidR="00A21E22" w:rsidRPr="00655D47">
        <w:t xml:space="preserve">/project </w:t>
      </w:r>
      <w:r w:rsidR="00511D2C" w:rsidRPr="00655D47">
        <w:t xml:space="preserve">manager </w:t>
      </w:r>
      <w:r w:rsidR="00A21E22" w:rsidRPr="00655D47">
        <w:t>possess a threat to the construction project,</w:t>
      </w:r>
      <w:r w:rsidR="00511D2C" w:rsidRPr="00655D47">
        <w:t xml:space="preserve"> and </w:t>
      </w:r>
      <w:r w:rsidR="00A21E22" w:rsidRPr="00655D47">
        <w:t xml:space="preserve">if not adequately evaluated </w:t>
      </w:r>
      <w:r w:rsidR="00511D2C" w:rsidRPr="00655D47">
        <w:t xml:space="preserve">will further cascade more </w:t>
      </w:r>
      <w:r w:rsidR="00A21E22" w:rsidRPr="00655D47">
        <w:t>damage</w:t>
      </w:r>
      <w:r w:rsidR="00EF33C3" w:rsidRPr="00655D47">
        <w:t>s</w:t>
      </w:r>
      <w:r w:rsidR="00511D2C" w:rsidRPr="00655D47">
        <w:t xml:space="preserve"> to the project. </w:t>
      </w:r>
      <w:r w:rsidR="00A21E22" w:rsidRPr="00655D47">
        <w:t xml:space="preserve"> These risks </w:t>
      </w:r>
      <w:r w:rsidR="00EF33C3" w:rsidRPr="00655D47">
        <w:t>factors</w:t>
      </w:r>
      <w:r w:rsidR="00A21E22" w:rsidRPr="00655D47">
        <w:t xml:space="preserve"> </w:t>
      </w:r>
      <w:r w:rsidR="00EF33C3" w:rsidRPr="00655D47">
        <w:t xml:space="preserve">are associated with project execution, materials logistics, </w:t>
      </w:r>
      <w:r w:rsidR="005E2146" w:rsidRPr="00655D47">
        <w:t xml:space="preserve">engineering and procurement processes. Hastak, M. and Shaked, A. (2000) also noted that </w:t>
      </w:r>
      <w:r w:rsidR="000403B4" w:rsidRPr="00655D47">
        <w:t>bad quality of material and bad completed work</w:t>
      </w:r>
      <w:r w:rsidR="00BC0631" w:rsidRPr="00655D47">
        <w:t>s</w:t>
      </w:r>
      <w:r w:rsidR="000403B4" w:rsidRPr="00655D47">
        <w:t xml:space="preserve"> </w:t>
      </w:r>
      <w:r w:rsidR="00FE366D" w:rsidRPr="00655D47">
        <w:t>is</w:t>
      </w:r>
      <w:r w:rsidR="000403B4" w:rsidRPr="00655D47">
        <w:t xml:space="preserve"> associated with construction and quality risks.</w:t>
      </w:r>
      <w:r w:rsidR="00D6275F" w:rsidRPr="00655D47">
        <w:t xml:space="preserve"> </w:t>
      </w:r>
      <w:r w:rsidR="00696E5D" w:rsidRPr="00655D47">
        <w:t>Construction risks are often associated with incomplete design, change of scope, insufficient resources, inadequate specifications, scarce construction materials, productivity of labor, equipment and site conditions, quality standards.</w:t>
      </w:r>
    </w:p>
    <w:p w14:paraId="59E34333" w14:textId="2098B2CE" w:rsidR="00FE366D" w:rsidRPr="00655D47" w:rsidRDefault="00051541" w:rsidP="00825BD1">
      <w:pPr>
        <w:pStyle w:val="Default"/>
        <w:spacing w:before="40" w:after="40" w:line="360" w:lineRule="auto"/>
        <w:ind w:firstLine="720"/>
        <w:jc w:val="both"/>
      </w:pPr>
      <w:r w:rsidRPr="00655D47">
        <w:rPr>
          <w:b/>
          <w:bCs/>
          <w:u w:val="single"/>
        </w:rPr>
        <w:t>Contracts &amp; Legal Risks:</w:t>
      </w:r>
      <w:r w:rsidRPr="00655D47">
        <w:rPr>
          <w:b/>
          <w:bCs/>
        </w:rPr>
        <w:t xml:space="preserve"> </w:t>
      </w:r>
      <w:r w:rsidRPr="00655D47">
        <w:t xml:space="preserve"> </w:t>
      </w:r>
      <w:r w:rsidR="00813776" w:rsidRPr="00655D47">
        <w:t>Most legal and contract risks that affects construction projects are inadequate legal framework that imposes</w:t>
      </w:r>
      <w:r w:rsidR="0009757C" w:rsidRPr="00655D47">
        <w:t xml:space="preserve"> legal ruling</w:t>
      </w:r>
      <w:r w:rsidR="00BC0631" w:rsidRPr="00655D47">
        <w:t xml:space="preserve">, inadequate joint venture contract terms, and lack of well-defined codes and building laws. Zhuang et al. (1998), stated that regular changes to rules and regulations governing </w:t>
      </w:r>
      <w:r w:rsidR="00FE366D" w:rsidRPr="00655D47">
        <w:t>a regions construction process present uncertainties to the construction industry. Shen et al. (2001) concluded that increase in construction materials is a result of legal and contractual policy changes.</w:t>
      </w:r>
      <w:r w:rsidR="00D6275F" w:rsidRPr="00655D47">
        <w:t xml:space="preserve"> </w:t>
      </w:r>
    </w:p>
    <w:p w14:paraId="1E4CA5F2" w14:textId="22335215" w:rsidR="00E10EA8" w:rsidRPr="00655D47" w:rsidRDefault="00356219" w:rsidP="00825BD1">
      <w:pPr>
        <w:pStyle w:val="Default"/>
        <w:spacing w:before="40" w:after="40" w:line="360" w:lineRule="auto"/>
        <w:ind w:firstLine="720"/>
        <w:jc w:val="both"/>
      </w:pPr>
      <w:r w:rsidRPr="00655D47">
        <w:rPr>
          <w:b/>
          <w:bCs/>
          <w:u w:val="single"/>
        </w:rPr>
        <w:t>Resources &amp; Technology Risks:</w:t>
      </w:r>
      <w:r w:rsidRPr="00655D47">
        <w:t xml:space="preserve"> </w:t>
      </w:r>
      <w:r w:rsidR="00A4493C" w:rsidRPr="00655D47">
        <w:t>U</w:t>
      </w:r>
      <w:r w:rsidRPr="00655D47">
        <w:t>navailable skilled and skilled workers are likely to affect the schedule and cost of a project.</w:t>
      </w:r>
      <w:r w:rsidR="001F2720" w:rsidRPr="00655D47">
        <w:t xml:space="preserve"> In addition, scarce construction equipment</w:t>
      </w:r>
      <w:r w:rsidR="00CD35D3" w:rsidRPr="00655D47">
        <w:t xml:space="preserve">, </w:t>
      </w:r>
      <w:r w:rsidR="001F2720" w:rsidRPr="00655D47">
        <w:t>delayed construction materials</w:t>
      </w:r>
      <w:r w:rsidR="00CD35D3" w:rsidRPr="00655D47">
        <w:t xml:space="preserve">, unavailability of required technology for construction processes </w:t>
      </w:r>
      <w:r w:rsidR="001F2720" w:rsidRPr="00655D47">
        <w:t xml:space="preserve">are </w:t>
      </w:r>
      <w:r w:rsidR="00272448" w:rsidRPr="00655D47">
        <w:t xml:space="preserve">risks associated </w:t>
      </w:r>
      <w:r w:rsidR="00CD35D3" w:rsidRPr="00655D47">
        <w:t xml:space="preserve">the resources and technology. </w:t>
      </w:r>
    </w:p>
    <w:p w14:paraId="757F0755" w14:textId="30DF41C4" w:rsidR="00A16402" w:rsidRPr="00655D47" w:rsidRDefault="00CD35D3" w:rsidP="00825BD1">
      <w:pPr>
        <w:pStyle w:val="Default"/>
        <w:spacing w:before="40" w:after="40" w:line="360" w:lineRule="auto"/>
        <w:jc w:val="both"/>
      </w:pPr>
      <w:r w:rsidRPr="00655D47">
        <w:tab/>
      </w:r>
      <w:r w:rsidRPr="00655D47">
        <w:rPr>
          <w:b/>
          <w:bCs/>
          <w:u w:val="single"/>
        </w:rPr>
        <w:t>Health &amp; Environment Risks:</w:t>
      </w:r>
      <w:r w:rsidRPr="00655D47">
        <w:t xml:space="preserve"> </w:t>
      </w:r>
      <w:r w:rsidR="00A4493C" w:rsidRPr="00655D47">
        <w:t xml:space="preserve">Construction site are prone to outbreaks of disease and infections, and the </w:t>
      </w:r>
      <w:r w:rsidR="00AB1EA4" w:rsidRPr="00655D47">
        <w:t>event and effect of epidemic is a major set-back for project success.</w:t>
      </w:r>
      <w:r w:rsidR="00A811DB" w:rsidRPr="00655D47">
        <w:t xml:space="preserve"> Another set of health and environment risks are natural disasters such as flood, hurricane, </w:t>
      </w:r>
      <w:r w:rsidR="00CB09EA" w:rsidRPr="00655D47">
        <w:t>tornado and earthquake.</w:t>
      </w:r>
    </w:p>
    <w:bookmarkEnd w:id="4"/>
    <w:p w14:paraId="551E73BE" w14:textId="307DE19B" w:rsidR="00666CDC" w:rsidRPr="00655D47" w:rsidRDefault="00D6275F" w:rsidP="0022108A">
      <w:pPr>
        <w:pStyle w:val="Default"/>
        <w:spacing w:beforeLines="40" w:before="96" w:afterLines="40" w:after="96" w:line="360" w:lineRule="auto"/>
      </w:pPr>
      <w:r w:rsidRPr="00655D47">
        <w:t xml:space="preserve"> </w:t>
      </w:r>
    </w:p>
    <w:p w14:paraId="2228A52C" w14:textId="77777777" w:rsidR="001F2720" w:rsidRPr="00655D47" w:rsidRDefault="001F2720" w:rsidP="0022108A">
      <w:pPr>
        <w:pStyle w:val="Default"/>
        <w:spacing w:beforeLines="40" w:before="96" w:afterLines="40" w:after="96" w:line="360" w:lineRule="auto"/>
      </w:pPr>
    </w:p>
    <w:p w14:paraId="4FF572D4" w14:textId="269FD98D" w:rsidR="006B6E43" w:rsidRDefault="006B6E43" w:rsidP="0022108A">
      <w:pPr>
        <w:pStyle w:val="Default"/>
        <w:spacing w:beforeLines="40" w:before="96" w:afterLines="40" w:after="96" w:line="360" w:lineRule="auto"/>
      </w:pPr>
    </w:p>
    <w:p w14:paraId="5D69BA2E" w14:textId="77777777" w:rsidR="00CA6A57" w:rsidRPr="00655D47" w:rsidRDefault="00CA6A57" w:rsidP="0022108A">
      <w:pPr>
        <w:pStyle w:val="Default"/>
        <w:spacing w:beforeLines="40" w:before="96" w:afterLines="40" w:after="96" w:line="360" w:lineRule="auto"/>
      </w:pPr>
    </w:p>
    <w:p w14:paraId="24CE8A33" w14:textId="22987EF3" w:rsidR="006B6E43" w:rsidRPr="00655D47" w:rsidRDefault="006B6E43" w:rsidP="0022108A">
      <w:pPr>
        <w:pStyle w:val="Default"/>
        <w:spacing w:beforeLines="40" w:before="96" w:afterLines="40" w:after="96" w:line="360" w:lineRule="auto"/>
      </w:pPr>
    </w:p>
    <w:p w14:paraId="4F4B0180" w14:textId="77777777" w:rsidR="006B6E43" w:rsidRPr="00655D47" w:rsidRDefault="006B6E43" w:rsidP="0022108A">
      <w:pPr>
        <w:pStyle w:val="Default"/>
        <w:spacing w:beforeLines="40" w:before="96" w:afterLines="40" w:after="96" w:line="360" w:lineRule="auto"/>
      </w:pPr>
    </w:p>
    <w:p w14:paraId="31B80AB1" w14:textId="443F655D" w:rsidR="005821D1" w:rsidRPr="00655D47" w:rsidRDefault="005821D1" w:rsidP="00513A32">
      <w:pPr>
        <w:pStyle w:val="Default"/>
        <w:spacing w:beforeLines="40" w:before="96" w:afterLines="40" w:after="96" w:line="360" w:lineRule="auto"/>
      </w:pPr>
    </w:p>
    <w:p w14:paraId="5645E4AE" w14:textId="0DC58905" w:rsidR="00C92679" w:rsidRPr="00655D47" w:rsidRDefault="00642585" w:rsidP="00C92679">
      <w:pPr>
        <w:pStyle w:val="Default"/>
        <w:spacing w:beforeLines="40" w:before="96" w:afterLines="40" w:after="96" w:line="360" w:lineRule="auto"/>
        <w:rPr>
          <w:b/>
          <w:bCs/>
        </w:rPr>
      </w:pPr>
      <w:r w:rsidRPr="00655D47">
        <w:rPr>
          <w:b/>
          <w:bCs/>
        </w:rPr>
        <w:lastRenderedPageBreak/>
        <w:t>2.3</w:t>
      </w:r>
      <w:r w:rsidRPr="00655D47">
        <w:rPr>
          <w:b/>
          <w:bCs/>
        </w:rPr>
        <w:tab/>
        <w:t>PROJECT RISKS MANAGEMENT FRAMEWORK</w:t>
      </w:r>
    </w:p>
    <w:p w14:paraId="679D8127" w14:textId="0CDF38DE" w:rsidR="00A819F3" w:rsidRPr="00655D47" w:rsidRDefault="002A7432" w:rsidP="00E10831">
      <w:pPr>
        <w:pStyle w:val="Default"/>
        <w:spacing w:before="40" w:after="40" w:line="360" w:lineRule="auto"/>
        <w:ind w:firstLine="720"/>
        <w:jc w:val="both"/>
      </w:pPr>
      <w:bookmarkStart w:id="5" w:name="_Hlk112356363"/>
      <w:r w:rsidRPr="00655D47">
        <w:t xml:space="preserve">Risk Management </w:t>
      </w:r>
      <w:r w:rsidR="00D15EAC" w:rsidRPr="00655D47">
        <w:t>is the methodical</w:t>
      </w:r>
      <w:r w:rsidRPr="00655D47">
        <w:t xml:space="preserve"> process of identifying, </w:t>
      </w:r>
      <w:r w:rsidR="00447341" w:rsidRPr="00655D47">
        <w:t>assessing</w:t>
      </w:r>
      <w:r w:rsidRPr="00655D47">
        <w:t xml:space="preserve"> and responding to project risk. </w:t>
      </w:r>
      <w:r w:rsidR="000D4C52" w:rsidRPr="00655D47">
        <w:t>InPMps are inherent of several risk factors that cause</w:t>
      </w:r>
      <w:r w:rsidR="00C01797" w:rsidRPr="00655D47">
        <w:t>s</w:t>
      </w:r>
      <w:r w:rsidR="000D4C52" w:rsidRPr="00655D47">
        <w:t xml:space="preserve"> delays or failures </w:t>
      </w:r>
      <w:r w:rsidR="00C01797" w:rsidRPr="00655D47">
        <w:t xml:space="preserve">to construction </w:t>
      </w:r>
      <w:r w:rsidR="000D4C52" w:rsidRPr="00655D47">
        <w:t>during the project life cycle (</w:t>
      </w:r>
      <w:proofErr w:type="spellStart"/>
      <w:r w:rsidR="000D4C52" w:rsidRPr="00655D47">
        <w:t>Flyvbjerg</w:t>
      </w:r>
      <w:proofErr w:type="spellEnd"/>
      <w:r w:rsidR="000D4C52" w:rsidRPr="00655D47">
        <w:t xml:space="preserve">, </w:t>
      </w:r>
      <w:proofErr w:type="spellStart"/>
      <w:r w:rsidR="000D4C52" w:rsidRPr="00655D47">
        <w:t>Bruzelius</w:t>
      </w:r>
      <w:proofErr w:type="spellEnd"/>
      <w:r w:rsidR="000D4C52" w:rsidRPr="00655D47">
        <w:t xml:space="preserve"> &amp; </w:t>
      </w:r>
      <w:proofErr w:type="spellStart"/>
      <w:r w:rsidR="000D4C52" w:rsidRPr="00655D47">
        <w:t>Rothengatter</w:t>
      </w:r>
      <w:proofErr w:type="spellEnd"/>
      <w:r w:rsidR="000D4C52" w:rsidRPr="00655D47">
        <w:t>, 2003)</w:t>
      </w:r>
      <w:r w:rsidR="00D45EFC" w:rsidRPr="00655D47">
        <w:t>, and the</w:t>
      </w:r>
      <w:r w:rsidR="000D4C52" w:rsidRPr="00655D47">
        <w:t xml:space="preserve"> risks management processes are crucial to addressing these. The introduction of </w:t>
      </w:r>
      <w:r w:rsidR="00C01797" w:rsidRPr="00655D47">
        <w:t xml:space="preserve">a risk management plan addresses </w:t>
      </w:r>
      <w:r w:rsidR="000D4C52" w:rsidRPr="00655D47">
        <w:t xml:space="preserve">the impacts of risks on projects and megaprojects. </w:t>
      </w:r>
      <w:r w:rsidR="00AC62FD" w:rsidRPr="00655D47">
        <w:t>R</w:t>
      </w:r>
      <w:r w:rsidR="00443A86" w:rsidRPr="00655D47">
        <w:t xml:space="preserve">isks management processes have been of a greater relevance to the </w:t>
      </w:r>
      <w:proofErr w:type="spellStart"/>
      <w:r w:rsidR="00443A86" w:rsidRPr="00655D47">
        <w:t>InPMPs</w:t>
      </w:r>
      <w:proofErr w:type="spellEnd"/>
      <w:r w:rsidR="00443A86" w:rsidRPr="00655D47">
        <w:t>, it</w:t>
      </w:r>
      <w:r w:rsidR="00AC62FD" w:rsidRPr="00655D47">
        <w:t xml:space="preserve"> is</w:t>
      </w:r>
      <w:r w:rsidR="00443A86" w:rsidRPr="00655D47">
        <w:t xml:space="preserve"> a conceptualized method of assessing and managing risks</w:t>
      </w:r>
      <w:r w:rsidR="00D45EFC" w:rsidRPr="00655D47">
        <w:t xml:space="preserve">. </w:t>
      </w:r>
      <w:r w:rsidR="003C5F01" w:rsidRPr="00655D47">
        <w:t xml:space="preserve">Although several other methods have been made, the risks management </w:t>
      </w:r>
      <w:r w:rsidR="00443A86" w:rsidRPr="00655D47">
        <w:t xml:space="preserve">still </w:t>
      </w:r>
      <w:r w:rsidR="003C5F01" w:rsidRPr="00655D47">
        <w:t>represent</w:t>
      </w:r>
      <w:r w:rsidR="00443A86" w:rsidRPr="00655D47">
        <w:t xml:space="preserve"> the foundation</w:t>
      </w:r>
      <w:r w:rsidR="00D45EFC" w:rsidRPr="00655D47">
        <w:t xml:space="preserve"> of managing </w:t>
      </w:r>
      <w:r w:rsidR="00AC62FD" w:rsidRPr="00655D47">
        <w:t>a successful project</w:t>
      </w:r>
      <w:r w:rsidR="003C5F01" w:rsidRPr="00655D47">
        <w:t xml:space="preserve"> </w:t>
      </w:r>
      <w:r w:rsidR="00C01797" w:rsidRPr="00655D47">
        <w:t xml:space="preserve">in </w:t>
      </w:r>
      <w:r w:rsidR="003C5F01" w:rsidRPr="00655D47">
        <w:t xml:space="preserve">the </w:t>
      </w:r>
      <w:r w:rsidR="00D45EFC" w:rsidRPr="00655D47">
        <w:t>InPMps</w:t>
      </w:r>
      <w:r w:rsidR="00443A86" w:rsidRPr="00655D47">
        <w:t xml:space="preserve"> </w:t>
      </w:r>
      <w:r w:rsidR="003C5F01" w:rsidRPr="00655D47">
        <w:t>industry.</w:t>
      </w:r>
      <w:r w:rsidR="00EF0FE8" w:rsidRPr="00655D47">
        <w:t xml:space="preserve"> Every </w:t>
      </w:r>
      <w:r w:rsidR="00C01797" w:rsidRPr="00655D47">
        <w:t>stage</w:t>
      </w:r>
      <w:r w:rsidR="003C5F01" w:rsidRPr="00655D47">
        <w:t xml:space="preserve"> </w:t>
      </w:r>
      <w:r w:rsidR="00EF0FE8" w:rsidRPr="00655D47">
        <w:t>with</w:t>
      </w:r>
      <w:r w:rsidR="003C5F01" w:rsidRPr="00655D47">
        <w:t xml:space="preserve">in </w:t>
      </w:r>
      <w:r w:rsidR="00EF0FE8" w:rsidRPr="00655D47">
        <w:t xml:space="preserve">these </w:t>
      </w:r>
      <w:r w:rsidR="003C5F01" w:rsidRPr="00655D47">
        <w:t>process</w:t>
      </w:r>
      <w:r w:rsidR="00EF0FE8" w:rsidRPr="00655D47">
        <w:t>es</w:t>
      </w:r>
      <w:r w:rsidR="003C5F01" w:rsidRPr="00655D47">
        <w:t xml:space="preserve"> should be included to </w:t>
      </w:r>
      <w:r w:rsidR="00EF0FE8" w:rsidRPr="00655D47">
        <w:t>address the</w:t>
      </w:r>
      <w:r w:rsidR="003C5F01" w:rsidRPr="00655D47">
        <w:t xml:space="preserve"> risks</w:t>
      </w:r>
      <w:r w:rsidR="00EF0FE8" w:rsidRPr="00655D47">
        <w:t xml:space="preserve"> and adequately employ</w:t>
      </w:r>
      <w:r w:rsidR="003C5F01" w:rsidRPr="00655D47">
        <w:t xml:space="preserve"> </w:t>
      </w:r>
      <w:r w:rsidR="00AC62FD" w:rsidRPr="00655D47">
        <w:t>all</w:t>
      </w:r>
      <w:r w:rsidR="00C01797" w:rsidRPr="00655D47">
        <w:t xml:space="preserve"> phases</w:t>
      </w:r>
      <w:r w:rsidR="003C5F01" w:rsidRPr="00655D47">
        <w:t xml:space="preserve"> of the project. </w:t>
      </w:r>
    </w:p>
    <w:p w14:paraId="2B1AD883" w14:textId="5DBFC823" w:rsidR="002F1D7C" w:rsidRPr="00655D47" w:rsidRDefault="00C01797" w:rsidP="002F1D7C">
      <w:pPr>
        <w:pStyle w:val="Default"/>
        <w:spacing w:before="40" w:after="40" w:line="360" w:lineRule="auto"/>
        <w:ind w:firstLine="720"/>
        <w:jc w:val="both"/>
      </w:pPr>
      <w:r w:rsidRPr="00655D47">
        <w:t xml:space="preserve">High risk </w:t>
      </w:r>
      <w:r w:rsidR="00506FE6" w:rsidRPr="00655D47">
        <w:t xml:space="preserve">impact and their significant effects are </w:t>
      </w:r>
      <w:r w:rsidRPr="00655D47">
        <w:t xml:space="preserve">defining </w:t>
      </w:r>
      <w:r w:rsidR="00506FE6" w:rsidRPr="00655D47">
        <w:t xml:space="preserve">properties of </w:t>
      </w:r>
      <w:proofErr w:type="gramStart"/>
      <w:r w:rsidR="00506FE6" w:rsidRPr="00655D47">
        <w:t>InPMps</w:t>
      </w:r>
      <w:r w:rsidR="00227F69" w:rsidRPr="00655D47">
        <w:t>,</w:t>
      </w:r>
      <w:proofErr w:type="gramEnd"/>
      <w:r w:rsidR="00227F69" w:rsidRPr="00655D47">
        <w:t xml:space="preserve"> hence, an effective risk management is imperative </w:t>
      </w:r>
      <w:r w:rsidR="00281BF9" w:rsidRPr="00655D47">
        <w:t xml:space="preserve">for </w:t>
      </w:r>
      <w:r w:rsidR="00227F69" w:rsidRPr="00655D47">
        <w:t xml:space="preserve">the development and </w:t>
      </w:r>
      <w:r w:rsidR="00281BF9" w:rsidRPr="00655D47">
        <w:t xml:space="preserve">a </w:t>
      </w:r>
      <w:r w:rsidR="00227F69" w:rsidRPr="00655D47">
        <w:t xml:space="preserve">benefit </w:t>
      </w:r>
      <w:r w:rsidR="00281BF9" w:rsidRPr="00655D47">
        <w:t>t</w:t>
      </w:r>
      <w:r w:rsidR="00227F69" w:rsidRPr="00655D47">
        <w:t xml:space="preserve">o the industry. </w:t>
      </w:r>
      <w:r w:rsidR="00F9577D" w:rsidRPr="00655D47">
        <w:t>The risk management method</w:t>
      </w:r>
      <w:r w:rsidR="0019485F" w:rsidRPr="00655D47">
        <w:t xml:space="preserve"> is not</w:t>
      </w:r>
      <w:r w:rsidR="00F9577D" w:rsidRPr="00655D47">
        <w:t xml:space="preserve"> a recent development</w:t>
      </w:r>
      <w:r w:rsidR="0019485F" w:rsidRPr="00655D47">
        <w:t xml:space="preserve"> only in the construction industry, but </w:t>
      </w:r>
      <w:r w:rsidR="00BA15BC" w:rsidRPr="00655D47">
        <w:t>it has been</w:t>
      </w:r>
      <w:r w:rsidR="0019485F" w:rsidRPr="00655D47">
        <w:t xml:space="preserve"> appli</w:t>
      </w:r>
      <w:r w:rsidR="00AC62FD" w:rsidRPr="00655D47">
        <w:t>ed</w:t>
      </w:r>
      <w:r w:rsidR="0019485F" w:rsidRPr="00655D47">
        <w:t xml:space="preserve"> in facets requiring an analyses, assessment and decision</w:t>
      </w:r>
      <w:r w:rsidR="0058142B" w:rsidRPr="00655D47">
        <w:t xml:space="preserve"> from a risky condition with essentially uncertain results. However, its implementation as an acceptable analytical procedure </w:t>
      </w:r>
      <w:r w:rsidR="00274AF1" w:rsidRPr="00655D47">
        <w:t>that has</w:t>
      </w:r>
      <w:r w:rsidR="0058142B" w:rsidRPr="00655D47">
        <w:t xml:space="preserve"> been applied to the management of InPMps issues and </w:t>
      </w:r>
      <w:r w:rsidR="00274AF1" w:rsidRPr="00655D47">
        <w:t xml:space="preserve">it has been a </w:t>
      </w:r>
      <w:r w:rsidR="00E71E21" w:rsidRPr="00655D47">
        <w:t xml:space="preserve">recognized </w:t>
      </w:r>
      <w:r w:rsidR="0058142B" w:rsidRPr="00655D47">
        <w:t xml:space="preserve">tool for </w:t>
      </w:r>
      <w:r w:rsidR="00E71E21" w:rsidRPr="00655D47">
        <w:t>appropriate</w:t>
      </w:r>
      <w:r w:rsidR="0058142B" w:rsidRPr="00655D47">
        <w:t xml:space="preserve"> decision making. </w:t>
      </w:r>
      <w:r w:rsidR="00274AF1" w:rsidRPr="00655D47">
        <w:t xml:space="preserve">It </w:t>
      </w:r>
      <w:r w:rsidR="002F1D7C" w:rsidRPr="00655D47">
        <w:t>examines the integration of</w:t>
      </w:r>
      <w:r w:rsidR="00D1763C" w:rsidRPr="00655D47">
        <w:t xml:space="preserve"> </w:t>
      </w:r>
      <w:r w:rsidR="002F1D7C" w:rsidRPr="00655D47">
        <w:t>risk</w:t>
      </w:r>
      <w:r w:rsidR="00595609" w:rsidRPr="00655D47">
        <w:t>y</w:t>
      </w:r>
      <w:r w:rsidR="002F1D7C" w:rsidRPr="00655D47">
        <w:t xml:space="preserve"> polic</w:t>
      </w:r>
      <w:r w:rsidR="00D1763C" w:rsidRPr="00655D47">
        <w:t>ies</w:t>
      </w:r>
      <w:r w:rsidR="002F1D7C" w:rsidRPr="00655D47">
        <w:t xml:space="preserve">, the </w:t>
      </w:r>
      <w:r w:rsidR="00595609" w:rsidRPr="00655D47">
        <w:t>formation of risk cognizance, and t</w:t>
      </w:r>
      <w:r w:rsidR="002F1D7C" w:rsidRPr="00655D47">
        <w:t xml:space="preserve">hrough risk management, </w:t>
      </w:r>
      <w:r w:rsidR="00595609" w:rsidRPr="00655D47">
        <w:t>clarity</w:t>
      </w:r>
      <w:r w:rsidR="002F1D7C" w:rsidRPr="00655D47">
        <w:t xml:space="preserve"> increases, </w:t>
      </w:r>
      <w:r w:rsidR="00A12FD1" w:rsidRPr="00655D47">
        <w:t xml:space="preserve">project issues can be lessened from the outset by been proactive and projects are properly planned for execution. By this method, impacts and consequences are mitigated and the </w:t>
      </w:r>
      <w:r w:rsidR="002F1D7C" w:rsidRPr="00655D47">
        <w:t xml:space="preserve">project manager </w:t>
      </w:r>
      <w:r w:rsidR="00A12FD1" w:rsidRPr="00655D47">
        <w:t>holds</w:t>
      </w:r>
      <w:r w:rsidR="002F1D7C" w:rsidRPr="00655D47">
        <w:t xml:space="preserve"> the </w:t>
      </w:r>
      <w:r w:rsidR="00A12FD1" w:rsidRPr="00655D47">
        <w:t xml:space="preserve">full </w:t>
      </w:r>
      <w:r w:rsidR="002F1D7C" w:rsidRPr="00655D47">
        <w:t xml:space="preserve">control over </w:t>
      </w:r>
      <w:r w:rsidR="00A12FD1" w:rsidRPr="00655D47">
        <w:t xml:space="preserve">the </w:t>
      </w:r>
      <w:r w:rsidR="002F1D7C" w:rsidRPr="00655D47">
        <w:t>project</w:t>
      </w:r>
      <w:r w:rsidR="00A12FD1" w:rsidRPr="00655D47">
        <w:t>.</w:t>
      </w:r>
    </w:p>
    <w:p w14:paraId="07F6D961" w14:textId="394979CE" w:rsidR="00762235" w:rsidRPr="00655D47" w:rsidRDefault="001771CD" w:rsidP="00D25659">
      <w:pPr>
        <w:pStyle w:val="Default"/>
        <w:spacing w:before="40" w:after="40" w:line="360" w:lineRule="auto"/>
        <w:ind w:firstLine="720"/>
        <w:jc w:val="both"/>
      </w:pPr>
      <w:r w:rsidRPr="00655D47">
        <w:t>Managing risks in InPMps has ga</w:t>
      </w:r>
      <w:r w:rsidR="00E2614A" w:rsidRPr="00655D47">
        <w:t>thered international</w:t>
      </w:r>
      <w:r w:rsidRPr="00655D47">
        <w:t xml:space="preserve"> recognition due to the</w:t>
      </w:r>
      <w:r w:rsidR="001107F1" w:rsidRPr="00655D47">
        <w:t xml:space="preserve"> numerous </w:t>
      </w:r>
      <w:r w:rsidR="003C379C" w:rsidRPr="00655D47">
        <w:t>and extensively conducted research</w:t>
      </w:r>
      <w:r w:rsidRPr="00655D47">
        <w:t>.</w:t>
      </w:r>
      <w:r w:rsidR="001107F1" w:rsidRPr="00655D47">
        <w:t xml:space="preserve"> Despite this, the risk management methodology requires </w:t>
      </w:r>
      <w:r w:rsidRPr="00655D47">
        <w:t xml:space="preserve">more attention </w:t>
      </w:r>
      <w:r w:rsidR="001107F1" w:rsidRPr="00655D47">
        <w:t>and</w:t>
      </w:r>
      <w:r w:rsidR="003C379C" w:rsidRPr="00655D47">
        <w:t xml:space="preserve"> </w:t>
      </w:r>
      <w:r w:rsidR="00A50412" w:rsidRPr="00655D47">
        <w:t xml:space="preserve">derivative </w:t>
      </w:r>
      <w:r w:rsidR="001107F1" w:rsidRPr="00655D47">
        <w:t>benefit</w:t>
      </w:r>
      <w:r w:rsidR="003C379C" w:rsidRPr="00655D47">
        <w:t xml:space="preserve">s </w:t>
      </w:r>
      <w:r w:rsidR="001107F1" w:rsidRPr="00655D47">
        <w:t>to the construction industry.</w:t>
      </w:r>
      <w:r w:rsidRPr="00655D47">
        <w:t xml:space="preserve"> </w:t>
      </w:r>
      <w:r w:rsidR="004C1AA9" w:rsidRPr="00655D47">
        <w:t xml:space="preserve">Project scope and products are unique to individual projects, as such, the </w:t>
      </w:r>
      <w:r w:rsidR="00BC33FF" w:rsidRPr="00655D47">
        <w:t xml:space="preserve">risk management </w:t>
      </w:r>
      <w:r w:rsidR="004C1AA9" w:rsidRPr="00655D47">
        <w:t xml:space="preserve">methodology should address only the </w:t>
      </w:r>
      <w:r w:rsidR="00BC33FF" w:rsidRPr="00655D47">
        <w:t>scope and complexity of</w:t>
      </w:r>
      <w:r w:rsidR="004C1AA9" w:rsidRPr="00655D47">
        <w:t xml:space="preserve"> the </w:t>
      </w:r>
      <w:r w:rsidR="00BC33FF" w:rsidRPr="00655D47">
        <w:t xml:space="preserve">individual projects. </w:t>
      </w:r>
      <w:r w:rsidR="00C8136F" w:rsidRPr="00655D47">
        <w:t>Conducting a risk management process for the InPMps could be quite challenging</w:t>
      </w:r>
      <w:r w:rsidR="00D26786" w:rsidRPr="00655D47">
        <w:t xml:space="preserve"> and two types of risk management procedures</w:t>
      </w:r>
      <w:r w:rsidR="00C8136F" w:rsidRPr="00655D47">
        <w:t xml:space="preserve"> </w:t>
      </w:r>
      <w:r w:rsidR="00D26786" w:rsidRPr="00655D47">
        <w:t>have been considered while managing risks on InPMps</w:t>
      </w:r>
      <w:r w:rsidR="00E737E5" w:rsidRPr="00655D47">
        <w:t xml:space="preserve">. The </w:t>
      </w:r>
      <w:r w:rsidR="00C8136F" w:rsidRPr="00655D47">
        <w:t>preventive techniques</w:t>
      </w:r>
      <w:r w:rsidR="00E737E5" w:rsidRPr="00655D47">
        <w:t xml:space="preserve"> </w:t>
      </w:r>
      <w:proofErr w:type="gramStart"/>
      <w:r w:rsidR="00E737E5" w:rsidRPr="00655D47">
        <w:t>allows</w:t>
      </w:r>
      <w:proofErr w:type="gramEnd"/>
      <w:r w:rsidR="00E737E5" w:rsidRPr="00655D47">
        <w:t xml:space="preserve"> the management of risks before the project starts, it assesses the predicted</w:t>
      </w:r>
      <w:r w:rsidR="00C8136F" w:rsidRPr="00655D47">
        <w:t xml:space="preserve"> </w:t>
      </w:r>
      <w:r w:rsidR="00E737E5" w:rsidRPr="00655D47">
        <w:t xml:space="preserve"> risks factors during the construction and closeout of the project, while the </w:t>
      </w:r>
      <w:r w:rsidR="00C8136F" w:rsidRPr="00655D47">
        <w:t>remedial techniques</w:t>
      </w:r>
      <w:r w:rsidR="00E737E5" w:rsidRPr="00655D47">
        <w:t xml:space="preserve"> evaluates the </w:t>
      </w:r>
      <w:r w:rsidR="00E737E5" w:rsidRPr="00655D47">
        <w:lastRenderedPageBreak/>
        <w:t>impacts of a risk after it has occurred.</w:t>
      </w:r>
      <w:r w:rsidR="00D25659" w:rsidRPr="00655D47">
        <w:t xml:space="preserve"> Risks initiates from various sources and impacts phases of the InPMps at various time. </w:t>
      </w:r>
      <w:r w:rsidR="00E20DA9" w:rsidRPr="00655D47">
        <w:t xml:space="preserve">These risks and their </w:t>
      </w:r>
      <w:r w:rsidR="00D25659" w:rsidRPr="00655D47">
        <w:t>causes</w:t>
      </w:r>
      <w:r w:rsidR="00E20DA9" w:rsidRPr="00655D47">
        <w:t xml:space="preserve"> should be </w:t>
      </w:r>
      <w:r w:rsidR="00D25659" w:rsidRPr="00655D47">
        <w:t>drawn along with the respective impacts</w:t>
      </w:r>
      <w:r w:rsidR="00E20DA9" w:rsidRPr="00655D47">
        <w:t xml:space="preserve">, </w:t>
      </w:r>
      <w:r w:rsidR="0010213F" w:rsidRPr="00655D47">
        <w:t xml:space="preserve">and the planned accordingly for </w:t>
      </w:r>
      <w:proofErr w:type="gramStart"/>
      <w:r w:rsidR="00E20DA9" w:rsidRPr="00655D47">
        <w:t>according</w:t>
      </w:r>
      <w:proofErr w:type="gramEnd"/>
      <w:r w:rsidR="0010213F" w:rsidRPr="00655D47">
        <w:t xml:space="preserve"> rectification. Risk management does not measure the success of a project, but </w:t>
      </w:r>
      <w:r w:rsidR="00C075EA" w:rsidRPr="00655D47">
        <w:t xml:space="preserve">it is </w:t>
      </w:r>
      <w:r w:rsidR="0010213F" w:rsidRPr="00655D47">
        <w:t xml:space="preserve">a process that enhances the success of </w:t>
      </w:r>
      <w:proofErr w:type="gramStart"/>
      <w:r w:rsidR="0010213F" w:rsidRPr="00655D47">
        <w:t>InPMps;</w:t>
      </w:r>
      <w:proofErr w:type="gramEnd"/>
      <w:r w:rsidR="0010213F" w:rsidRPr="00655D47">
        <w:t xml:space="preserve"> hence a proactive and not a reactive tool.</w:t>
      </w:r>
      <w:r w:rsidR="005C5BD8" w:rsidRPr="00655D47">
        <w:t xml:space="preserve"> </w:t>
      </w:r>
      <w:r w:rsidR="00762235" w:rsidRPr="00655D47">
        <w:t>Risk management acknowledges the concept of uncertainties such as opportunities and threats</w:t>
      </w:r>
      <w:r w:rsidR="006A37F9" w:rsidRPr="00655D47">
        <w:t xml:space="preserve"> in an </w:t>
      </w:r>
      <w:proofErr w:type="spellStart"/>
      <w:r w:rsidR="006A37F9" w:rsidRPr="00655D47">
        <w:t>InPMp</w:t>
      </w:r>
      <w:proofErr w:type="spellEnd"/>
      <w:r w:rsidR="006A37F9" w:rsidRPr="00655D47">
        <w:t xml:space="preserve"> development. It formally addresses </w:t>
      </w:r>
      <w:proofErr w:type="gramStart"/>
      <w:r w:rsidR="006A37F9" w:rsidRPr="00655D47">
        <w:t>risks</w:t>
      </w:r>
      <w:proofErr w:type="gramEnd"/>
      <w:r w:rsidR="006A37F9" w:rsidRPr="00655D47">
        <w:t xml:space="preserve"> and it is indistinguishable from an overall project management perspective. A key benefit of risk management also involves its </w:t>
      </w:r>
      <w:r w:rsidR="00DF6511" w:rsidRPr="00655D47">
        <w:t xml:space="preserve">aim at dealing with available ambiguities within the </w:t>
      </w:r>
      <w:r w:rsidR="007311BC" w:rsidRPr="00655D47">
        <w:t>project’s</w:t>
      </w:r>
      <w:r w:rsidR="00DF6511" w:rsidRPr="00655D47">
        <w:t xml:space="preserve"> life cycle. The objective is to achieve a proper balance between th</w:t>
      </w:r>
      <w:r w:rsidR="007311BC" w:rsidRPr="00655D47">
        <w:t>e risks</w:t>
      </w:r>
      <w:r w:rsidR="00DF6511" w:rsidRPr="00655D47">
        <w:t xml:space="preserve">, </w:t>
      </w:r>
      <w:r w:rsidR="007311BC" w:rsidRPr="00655D47">
        <w:t xml:space="preserve">but not accepting a risk over the other. </w:t>
      </w:r>
      <w:r w:rsidR="00DF6511" w:rsidRPr="00655D47">
        <w:t xml:space="preserve">Risk management includes </w:t>
      </w:r>
      <w:r w:rsidR="007311BC" w:rsidRPr="00655D47">
        <w:t>the</w:t>
      </w:r>
      <w:r w:rsidR="00DF6511" w:rsidRPr="00655D47">
        <w:t xml:space="preserve"> assessment framework of identifying, assessing </w:t>
      </w:r>
      <w:r w:rsidR="007311BC" w:rsidRPr="00655D47">
        <w:t>risks</w:t>
      </w:r>
      <w:r w:rsidR="00DF6511" w:rsidRPr="00655D47">
        <w:t xml:space="preserve"> possibilities and impacts, planning for strategies, assessing the</w:t>
      </w:r>
      <w:r w:rsidR="007311BC" w:rsidRPr="00655D47">
        <w:t>ir</w:t>
      </w:r>
      <w:r w:rsidR="00DF6511" w:rsidRPr="00655D47">
        <w:t xml:space="preserve"> state</w:t>
      </w:r>
      <w:r w:rsidR="007311BC" w:rsidRPr="00655D47">
        <w:t>, and</w:t>
      </w:r>
      <w:r w:rsidR="00DF6511" w:rsidRPr="00655D47">
        <w:t xml:space="preserve"> maintain</w:t>
      </w:r>
      <w:r w:rsidR="007311BC" w:rsidRPr="00655D47">
        <w:t>ing</w:t>
      </w:r>
      <w:r w:rsidR="00DF6511" w:rsidRPr="00655D47">
        <w:t xml:space="preserve"> an awareness of threats to project success.</w:t>
      </w:r>
    </w:p>
    <w:p w14:paraId="17D29A26" w14:textId="55DCE568" w:rsidR="00D25659" w:rsidRPr="00655D47" w:rsidRDefault="00245957" w:rsidP="00E10831">
      <w:pPr>
        <w:pStyle w:val="Default"/>
        <w:spacing w:before="40" w:after="40" w:line="360" w:lineRule="auto"/>
        <w:ind w:firstLine="720"/>
        <w:jc w:val="both"/>
      </w:pPr>
      <w:r w:rsidRPr="00655D47">
        <w:t>Risks management entails stabilizing the various project risks concerns, impact on metrics</w:t>
      </w:r>
      <w:r w:rsidR="00A12B3B" w:rsidRPr="00655D47">
        <w:t xml:space="preserve"> and the overall wellness of the project.</w:t>
      </w:r>
      <w:r w:rsidRPr="00655D47">
        <w:t xml:space="preserve"> </w:t>
      </w:r>
      <w:r w:rsidR="00A12B3B" w:rsidRPr="00655D47">
        <w:t xml:space="preserve">It reflects on various alternatives, assess their strength and weakness and makes best favorable decision for the project. </w:t>
      </w:r>
      <w:r w:rsidR="005315DA" w:rsidRPr="00655D47">
        <w:t>Risk management should be a properly established procedure with an available data and a clear purpose of use. Probabilistic and statistical methods have been employed to provide effective support and decision</w:t>
      </w:r>
      <w:r w:rsidR="00EA0E9B" w:rsidRPr="00655D47">
        <w:t xml:space="preserve"> for managing risk occurrences and impacts on InPMps.</w:t>
      </w:r>
      <w:r w:rsidR="005315DA" w:rsidRPr="00655D47">
        <w:t xml:space="preserve"> However, </w:t>
      </w:r>
      <w:r w:rsidR="00EA0E9B" w:rsidRPr="00655D47">
        <w:t xml:space="preserve">the decisions on </w:t>
      </w:r>
      <w:r w:rsidR="005315DA" w:rsidRPr="00655D47">
        <w:t xml:space="preserve">risk </w:t>
      </w:r>
      <w:r w:rsidR="00EA0E9B" w:rsidRPr="00655D47">
        <w:t>factors</w:t>
      </w:r>
      <w:r w:rsidR="005315DA" w:rsidRPr="00655D47">
        <w:t xml:space="preserve"> </w:t>
      </w:r>
      <w:r w:rsidR="00D4218B" w:rsidRPr="00655D47">
        <w:t xml:space="preserve">are </w:t>
      </w:r>
      <w:r w:rsidR="005315DA" w:rsidRPr="00655D47">
        <w:t xml:space="preserve">to an </w:t>
      </w:r>
      <w:r w:rsidR="00D4218B" w:rsidRPr="00655D47">
        <w:t>escalating</w:t>
      </w:r>
      <w:r w:rsidR="005315DA" w:rsidRPr="00655D47">
        <w:t xml:space="preserve"> </w:t>
      </w:r>
      <w:r w:rsidR="00D4218B" w:rsidRPr="00655D47">
        <w:t>amount</w:t>
      </w:r>
      <w:r w:rsidR="005315DA" w:rsidRPr="00655D47">
        <w:t xml:space="preserve">, </w:t>
      </w:r>
      <w:r w:rsidR="00663B70" w:rsidRPr="00655D47">
        <w:t xml:space="preserve">due to </w:t>
      </w:r>
      <w:r w:rsidR="00A92CD7" w:rsidRPr="00655D47">
        <w:t>the characterized</w:t>
      </w:r>
      <w:r w:rsidR="005315DA" w:rsidRPr="00655D47">
        <w:t xml:space="preserve"> </w:t>
      </w:r>
      <w:r w:rsidR="00663B70" w:rsidRPr="00655D47">
        <w:t xml:space="preserve">events of </w:t>
      </w:r>
      <w:r w:rsidR="005315DA" w:rsidRPr="00655D47">
        <w:t xml:space="preserve"> uncertainties and emergence. </w:t>
      </w:r>
      <w:r w:rsidR="00A92CD7" w:rsidRPr="00655D47">
        <w:t xml:space="preserve">The uncertain events requires </w:t>
      </w:r>
      <w:r w:rsidR="005315DA" w:rsidRPr="00655D47">
        <w:t xml:space="preserve">different types of </w:t>
      </w:r>
      <w:r w:rsidR="00A92CD7" w:rsidRPr="00655D47">
        <w:t xml:space="preserve">methodologies and this has been a challenge to </w:t>
      </w:r>
      <w:r w:rsidR="005315DA" w:rsidRPr="00655D47">
        <w:t>the risk field to develop suitable frameworks and tools for this purpose (</w:t>
      </w:r>
      <w:bookmarkStart w:id="6" w:name="bbib0131"/>
      <w:r w:rsidR="005315DA" w:rsidRPr="00655D47">
        <w:fldChar w:fldCharType="begin"/>
      </w:r>
      <w:r w:rsidR="005315DA" w:rsidRPr="00655D47">
        <w:instrText xml:space="preserve"> HYPERLINK "https://www.sciencedirect.com/science/article/pii/S0377221715011479" \l "bib0131" </w:instrText>
      </w:r>
      <w:r w:rsidR="005315DA" w:rsidRPr="00655D47">
        <w:fldChar w:fldCharType="separate"/>
      </w:r>
      <w:r w:rsidR="005315DA" w:rsidRPr="00655D47">
        <w:t>SRA, 2015b</w:t>
      </w:r>
      <w:r w:rsidR="005315DA" w:rsidRPr="00655D47">
        <w:fldChar w:fldCharType="end"/>
      </w:r>
      <w:bookmarkEnd w:id="6"/>
      <w:r w:rsidR="005315DA" w:rsidRPr="00655D47">
        <w:t>).</w:t>
      </w:r>
      <w:r w:rsidR="0098636A" w:rsidRPr="00655D47">
        <w:t xml:space="preserve"> </w:t>
      </w:r>
      <w:r w:rsidR="005A65B1" w:rsidRPr="00655D47">
        <w:t xml:space="preserve">The risk management framework comprises of risk Identification, assessment and </w:t>
      </w:r>
      <w:r w:rsidR="0091496F" w:rsidRPr="00655D47">
        <w:t>Risk a</w:t>
      </w:r>
      <w:r w:rsidR="00D25659" w:rsidRPr="00655D47">
        <w:t xml:space="preserve">ssessments </w:t>
      </w:r>
      <w:r w:rsidR="0091496F" w:rsidRPr="00655D47">
        <w:t xml:space="preserve">are employed </w:t>
      </w:r>
      <w:r w:rsidR="00D25659" w:rsidRPr="00655D47">
        <w:t>should be made of each risk's potential impacts to planned capabilities, and whether they have collateral effects on dependent capabilities or technologies.</w:t>
      </w:r>
    </w:p>
    <w:p w14:paraId="4DCE1373" w14:textId="35C51595" w:rsidR="00527B28" w:rsidRPr="00655D47" w:rsidRDefault="00527B28" w:rsidP="00E10831">
      <w:pPr>
        <w:pStyle w:val="Default"/>
        <w:spacing w:before="40" w:after="40" w:line="360" w:lineRule="auto"/>
        <w:ind w:firstLine="720"/>
        <w:jc w:val="both"/>
      </w:pPr>
    </w:p>
    <w:p w14:paraId="64D9CFB7" w14:textId="1302907A" w:rsidR="00363D1F" w:rsidRPr="00655D47" w:rsidRDefault="00363D1F" w:rsidP="00E10831">
      <w:pPr>
        <w:pStyle w:val="Default"/>
        <w:spacing w:before="40" w:after="40" w:line="360" w:lineRule="auto"/>
        <w:ind w:firstLine="720"/>
        <w:jc w:val="both"/>
      </w:pPr>
    </w:p>
    <w:p w14:paraId="646D487F" w14:textId="3A4A0147" w:rsidR="00363D1F" w:rsidRDefault="00363D1F" w:rsidP="00E10831">
      <w:pPr>
        <w:pStyle w:val="Default"/>
        <w:spacing w:before="40" w:after="40" w:line="360" w:lineRule="auto"/>
        <w:ind w:firstLine="720"/>
        <w:jc w:val="both"/>
      </w:pPr>
    </w:p>
    <w:p w14:paraId="441FC640" w14:textId="77777777" w:rsidR="00531EF8" w:rsidRPr="00655D47" w:rsidRDefault="00531EF8" w:rsidP="00E10831">
      <w:pPr>
        <w:pStyle w:val="Default"/>
        <w:spacing w:before="40" w:after="40" w:line="360" w:lineRule="auto"/>
        <w:ind w:firstLine="720"/>
        <w:jc w:val="both"/>
      </w:pPr>
    </w:p>
    <w:p w14:paraId="75B478DB" w14:textId="735A962A" w:rsidR="00363D1F" w:rsidRDefault="00363D1F" w:rsidP="00E10831">
      <w:pPr>
        <w:pStyle w:val="Default"/>
        <w:spacing w:before="40" w:after="40" w:line="360" w:lineRule="auto"/>
        <w:ind w:firstLine="720"/>
        <w:jc w:val="both"/>
      </w:pPr>
    </w:p>
    <w:p w14:paraId="753FAB69" w14:textId="77777777" w:rsidR="00CA6A57" w:rsidRPr="00655D47" w:rsidRDefault="00CA6A57" w:rsidP="00E10831">
      <w:pPr>
        <w:pStyle w:val="Default"/>
        <w:spacing w:before="40" w:after="40" w:line="360" w:lineRule="auto"/>
        <w:ind w:firstLine="720"/>
        <w:jc w:val="both"/>
      </w:pPr>
    </w:p>
    <w:p w14:paraId="5198860E" w14:textId="093FC446" w:rsidR="00034588" w:rsidRPr="00655D47" w:rsidRDefault="00363D1F" w:rsidP="00034588">
      <w:pPr>
        <w:pStyle w:val="Default"/>
        <w:spacing w:beforeLines="40" w:before="96" w:afterLines="40" w:after="96" w:line="360" w:lineRule="auto"/>
        <w:rPr>
          <w:b/>
          <w:bCs/>
        </w:rPr>
      </w:pPr>
      <w:r w:rsidRPr="00655D47">
        <w:rPr>
          <w:b/>
          <w:bCs/>
        </w:rPr>
        <w:lastRenderedPageBreak/>
        <w:t>2.3.1</w:t>
      </w:r>
      <w:r w:rsidRPr="00655D47">
        <w:rPr>
          <w:b/>
          <w:bCs/>
        </w:rPr>
        <w:tab/>
        <w:t>RISK IDENTIFICATION</w:t>
      </w:r>
    </w:p>
    <w:p w14:paraId="1F133A1C" w14:textId="6B152487" w:rsidR="002A3556" w:rsidRPr="00655D47" w:rsidRDefault="00B51CB3" w:rsidP="001D437C">
      <w:pPr>
        <w:pStyle w:val="Default"/>
        <w:spacing w:before="40" w:after="40" w:line="360" w:lineRule="auto"/>
        <w:ind w:firstLine="720"/>
        <w:jc w:val="both"/>
      </w:pPr>
      <w:r w:rsidRPr="00655D47">
        <w:t xml:space="preserve">Gray and Larson (2011)  defined risk as the possibility that an </w:t>
      </w:r>
      <w:r w:rsidR="004F4473" w:rsidRPr="00655D47">
        <w:t>unwanted</w:t>
      </w:r>
      <w:r w:rsidRPr="00655D47">
        <w:t xml:space="preserve"> occurrence will occur, as well as the </w:t>
      </w:r>
      <w:r w:rsidR="0023552C" w:rsidRPr="00655D47">
        <w:t xml:space="preserve">impacts from known </w:t>
      </w:r>
      <w:r w:rsidRPr="00655D47">
        <w:t xml:space="preserve">scenarios. However, project risks are not easily assessed because the rate of occurrence and their impact </w:t>
      </w:r>
      <w:r w:rsidR="004F4473" w:rsidRPr="00655D47">
        <w:t xml:space="preserve">are not usually easily quantifiable. </w:t>
      </w:r>
      <w:r w:rsidR="008C458C" w:rsidRPr="00655D47">
        <w:t>As a result, project risk may be assessed and quantified approximately through statistical means</w:t>
      </w:r>
      <w:r w:rsidR="00932D5D" w:rsidRPr="00655D47">
        <w:t xml:space="preserve"> and must be itemized hierarchically </w:t>
      </w:r>
      <w:r w:rsidR="003F29D3" w:rsidRPr="00655D47">
        <w:t>for a complete identification and assessment.</w:t>
      </w:r>
      <w:r w:rsidR="00953DE5" w:rsidRPr="00655D47">
        <w:t xml:space="preserve"> Risks identification begins with the detailed knowledge of the </w:t>
      </w:r>
      <w:r w:rsidR="00F46EC2" w:rsidRPr="00655D47">
        <w:t>project’s</w:t>
      </w:r>
      <w:r w:rsidR="00953DE5" w:rsidRPr="00655D47">
        <w:t xml:space="preserve"> requirements and objectives</w:t>
      </w:r>
      <w:r w:rsidR="002D1284" w:rsidRPr="00655D47">
        <w:t xml:space="preserve"> </w:t>
      </w:r>
      <w:r w:rsidR="001D437C" w:rsidRPr="00655D47">
        <w:t xml:space="preserve">prior to the identification </w:t>
      </w:r>
      <w:r w:rsidR="00F46EC2" w:rsidRPr="00655D47">
        <w:t>processes.</w:t>
      </w:r>
      <w:r w:rsidR="009C658E" w:rsidRPr="00655D47">
        <w:t xml:space="preserve"> And it is crucial to </w:t>
      </w:r>
      <w:r w:rsidR="00764BF5" w:rsidRPr="00655D47">
        <w:t xml:space="preserve">identify a large range of risk factors, as a </w:t>
      </w:r>
      <w:r w:rsidR="00F46EC2" w:rsidRPr="00655D47">
        <w:t>left-out</w:t>
      </w:r>
      <w:r w:rsidR="00764BF5" w:rsidRPr="00655D47">
        <w:t xml:space="preserve"> risk factor might emanate along the project lifecycle.</w:t>
      </w:r>
      <w:r w:rsidR="004B4065" w:rsidRPr="00655D47">
        <w:t xml:space="preserve"> The result of a comprehensive risk identification is checklist. </w:t>
      </w:r>
      <w:r w:rsidR="00F46EC2" w:rsidRPr="00655D47">
        <w:t xml:space="preserve">Chapman (2001) highlighted some methods for identifying project risks and uncertainty of events during project execution. </w:t>
      </w:r>
      <w:r w:rsidR="00953DE5" w:rsidRPr="00655D47">
        <w:t>The</w:t>
      </w:r>
      <w:r w:rsidR="0072508B" w:rsidRPr="00655D47">
        <w:t xml:space="preserve">se methods </w:t>
      </w:r>
      <w:r w:rsidR="00F46EC2" w:rsidRPr="00655D47">
        <w:t>include</w:t>
      </w:r>
      <w:r w:rsidR="00953DE5" w:rsidRPr="00655D47">
        <w:t xml:space="preserve"> </w:t>
      </w:r>
      <w:r w:rsidR="00532EC7" w:rsidRPr="00655D47">
        <w:t>Brainstorming, Delphi Technique,</w:t>
      </w:r>
      <w:r w:rsidR="005D13BD" w:rsidRPr="00655D47">
        <w:t xml:space="preserve"> Checklist, </w:t>
      </w:r>
      <w:r w:rsidR="00532EC7" w:rsidRPr="00655D47">
        <w:t xml:space="preserve"> </w:t>
      </w:r>
      <w:r w:rsidR="00A80FA2" w:rsidRPr="00655D47">
        <w:t xml:space="preserve">Expert Opinions/Structure Interview, </w:t>
      </w:r>
      <w:r w:rsidR="00F46EC2" w:rsidRPr="00655D47">
        <w:t xml:space="preserve">and </w:t>
      </w:r>
      <w:r w:rsidR="00953DE5" w:rsidRPr="00655D47">
        <w:t>historical data</w:t>
      </w:r>
    </w:p>
    <w:p w14:paraId="2A474F28" w14:textId="47746A6B" w:rsidR="00AA5CA2" w:rsidRPr="00655D47" w:rsidRDefault="008648D3" w:rsidP="00B92272">
      <w:pPr>
        <w:pStyle w:val="Default"/>
        <w:numPr>
          <w:ilvl w:val="0"/>
          <w:numId w:val="6"/>
        </w:numPr>
        <w:spacing w:before="40" w:after="40" w:line="360" w:lineRule="auto"/>
        <w:ind w:left="0" w:firstLine="360"/>
        <w:jc w:val="both"/>
      </w:pPr>
      <w:r w:rsidRPr="00655D47">
        <w:rPr>
          <w:b/>
          <w:bCs/>
        </w:rPr>
        <w:t>Brainstorming</w:t>
      </w:r>
      <w:r w:rsidR="00F77D93" w:rsidRPr="00655D47">
        <w:rPr>
          <w:b/>
          <w:bCs/>
        </w:rPr>
        <w:t xml:space="preserve"> (BS)</w:t>
      </w:r>
      <w:r w:rsidRPr="00655D47">
        <w:t xml:space="preserve">: </w:t>
      </w:r>
      <w:r w:rsidR="00A042CA" w:rsidRPr="00655D47">
        <w:t xml:space="preserve">In a risk identification process, brainstorming is </w:t>
      </w:r>
      <w:r w:rsidR="00AA5CA2" w:rsidRPr="00655D47">
        <w:t xml:space="preserve">an </w:t>
      </w:r>
      <w:r w:rsidR="00A042CA" w:rsidRPr="00655D47">
        <w:t xml:space="preserve">ideal </w:t>
      </w:r>
      <w:r w:rsidR="00AA5CA2" w:rsidRPr="00655D47">
        <w:t>technique</w:t>
      </w:r>
      <w:r w:rsidR="00652E99" w:rsidRPr="00655D47">
        <w:t xml:space="preserve"> </w:t>
      </w:r>
      <w:r w:rsidR="00AA5CA2" w:rsidRPr="00655D47">
        <w:t>for generating ideas and assumptions of likely</w:t>
      </w:r>
      <w:r w:rsidR="00786BD4" w:rsidRPr="00655D47">
        <w:t xml:space="preserve"> and unlikely</w:t>
      </w:r>
      <w:r w:rsidR="00AA5CA2" w:rsidRPr="00655D47">
        <w:t xml:space="preserve"> events</w:t>
      </w:r>
      <w:r w:rsidR="00786BD4" w:rsidRPr="00655D47">
        <w:t xml:space="preserve">. </w:t>
      </w:r>
      <w:r w:rsidR="00B90CEE" w:rsidRPr="00655D47">
        <w:t>I</w:t>
      </w:r>
      <w:r w:rsidR="00786BD4" w:rsidRPr="00655D47">
        <w:t xml:space="preserve">t entails </w:t>
      </w:r>
      <w:r w:rsidR="00B90CEE" w:rsidRPr="00655D47">
        <w:t xml:space="preserve">a </w:t>
      </w:r>
      <w:r w:rsidR="00786BD4" w:rsidRPr="00655D47">
        <w:t>group</w:t>
      </w:r>
      <w:r w:rsidR="00B90CEE" w:rsidRPr="00655D47">
        <w:t xml:space="preserve"> been</w:t>
      </w:r>
      <w:r w:rsidR="00786BD4" w:rsidRPr="00655D47">
        <w:t xml:space="preserve"> led by a  facilitator</w:t>
      </w:r>
      <w:r w:rsidR="00B90CEE" w:rsidRPr="00655D47">
        <w:t xml:space="preserve">, </w:t>
      </w:r>
      <w:r w:rsidR="00786BD4" w:rsidRPr="00655D47">
        <w:t xml:space="preserve">seeking suggestions and mapping </w:t>
      </w:r>
      <w:r w:rsidR="00B90CEE" w:rsidRPr="00655D47">
        <w:t xml:space="preserve">the </w:t>
      </w:r>
      <w:r w:rsidR="00786BD4" w:rsidRPr="00655D47">
        <w:t>possibilities of risks factor</w:t>
      </w:r>
      <w:r w:rsidR="00B90CEE" w:rsidRPr="00655D47">
        <w:t xml:space="preserve"> </w:t>
      </w:r>
      <w:r w:rsidR="00786BD4" w:rsidRPr="00655D47">
        <w:t>occurrences.</w:t>
      </w:r>
      <w:r w:rsidR="00F77D93" w:rsidRPr="00655D47">
        <w:t xml:space="preserve"> BS as a technique, promotes the creativity of solving problem by sharing ideas and thought process among the participating groups (</w:t>
      </w:r>
      <w:proofErr w:type="spellStart"/>
      <w:r w:rsidR="00F77D93" w:rsidRPr="00655D47">
        <w:t>Gogus</w:t>
      </w:r>
      <w:proofErr w:type="spellEnd"/>
      <w:r w:rsidR="00F77D93" w:rsidRPr="00655D47">
        <w:t>, 2012)</w:t>
      </w:r>
      <w:r w:rsidR="00170C45" w:rsidRPr="00655D47">
        <w:t>. Brainstorming has been employed extensively in the identification and itemization of likely project risks, and it has been expanded to other areas of management for opinions, explanations and solutions.</w:t>
      </w:r>
      <w:r w:rsidR="00CF0565" w:rsidRPr="00655D47">
        <w:t xml:space="preserve"> During the BS session, participants ability for generating ideas are quantified based on the uniqueness of opinions (</w:t>
      </w:r>
      <w:hyperlink r:id="rId31" w:anchor="bib0120" w:history="1">
        <w:r w:rsidR="00CF0565" w:rsidRPr="00655D47">
          <w:t>Fu et al., 2015</w:t>
        </w:r>
      </w:hyperlink>
      <w:r w:rsidR="00CF0565" w:rsidRPr="00655D47">
        <w:t xml:space="preserve">), and these quantification is assessed relative to the solutions delivered by the group or participants. The </w:t>
      </w:r>
      <w:r w:rsidR="005B1926" w:rsidRPr="00655D47">
        <w:t>distinctiveness</w:t>
      </w:r>
      <w:r w:rsidR="00CF0565" w:rsidRPr="00655D47">
        <w:t xml:space="preserve"> of ideas, is </w:t>
      </w:r>
      <w:r w:rsidR="005B1926" w:rsidRPr="00655D47">
        <w:t xml:space="preserve">evaluated </w:t>
      </w:r>
      <w:r w:rsidR="00CF0565" w:rsidRPr="00655D47">
        <w:t xml:space="preserve">estimated based on </w:t>
      </w:r>
      <w:r w:rsidR="005B1926" w:rsidRPr="00655D47">
        <w:t>the</w:t>
      </w:r>
      <w:r w:rsidR="00CF0565" w:rsidRPr="00655D47">
        <w:t xml:space="preserve"> dimensions related to novelty, workability, relevance, and specificity of ideas (</w:t>
      </w:r>
      <w:hyperlink r:id="rId32" w:anchor="bib0160" w:history="1">
        <w:r w:rsidR="00CF0565" w:rsidRPr="00655D47">
          <w:t>Hong &amp; Chiu, 2016</w:t>
        </w:r>
      </w:hyperlink>
      <w:r w:rsidR="00CF0565" w:rsidRPr="00655D47">
        <w:t>).</w:t>
      </w:r>
    </w:p>
    <w:p w14:paraId="28B9190F" w14:textId="617418E5" w:rsidR="00C73350" w:rsidRPr="00655D47" w:rsidRDefault="008648D3" w:rsidP="00B92272">
      <w:pPr>
        <w:pStyle w:val="Default"/>
        <w:numPr>
          <w:ilvl w:val="0"/>
          <w:numId w:val="6"/>
        </w:numPr>
        <w:spacing w:before="40" w:after="40" w:line="360" w:lineRule="auto"/>
        <w:ind w:left="0" w:firstLine="360"/>
        <w:jc w:val="both"/>
      </w:pPr>
      <w:r w:rsidRPr="00655D47">
        <w:rPr>
          <w:b/>
          <w:bCs/>
        </w:rPr>
        <w:t>Delphi Technique</w:t>
      </w:r>
      <w:r w:rsidR="00853DE6" w:rsidRPr="00655D47">
        <w:rPr>
          <w:b/>
          <w:bCs/>
        </w:rPr>
        <w:t xml:space="preserve"> (DT)</w:t>
      </w:r>
      <w:r w:rsidRPr="00655D47">
        <w:rPr>
          <w:b/>
          <w:bCs/>
        </w:rPr>
        <w:t xml:space="preserve">: </w:t>
      </w:r>
      <w:r w:rsidR="00DF683D" w:rsidRPr="00655D47">
        <w:t>More than a traditional tool, the DT method has been embraced for uses beyond predictive purposes, becoming widely used as a tool to aid decision making by gathering expert opinion</w:t>
      </w:r>
      <w:bookmarkStart w:id="7" w:name="bbib9"/>
      <w:r w:rsidR="00DF683D" w:rsidRPr="00655D47">
        <w:t xml:space="preserve"> (Gupta and Clarke 1994</w:t>
      </w:r>
      <w:bookmarkEnd w:id="7"/>
      <w:r w:rsidR="00DF683D" w:rsidRPr="00655D47">
        <w:t>;  </w:t>
      </w:r>
      <w:bookmarkStart w:id="8" w:name="bbib10"/>
      <w:r w:rsidR="00DF683D" w:rsidRPr="00655D47">
        <w:t>Rowe and Wright 1999;</w:t>
      </w:r>
      <w:bookmarkEnd w:id="8"/>
      <w:r w:rsidR="00DF683D" w:rsidRPr="00655D47">
        <w:t> </w:t>
      </w:r>
      <w:bookmarkStart w:id="9" w:name="bbib11"/>
      <w:proofErr w:type="spellStart"/>
      <w:r w:rsidR="00DF683D" w:rsidRPr="00655D47">
        <w:t>Landeta</w:t>
      </w:r>
      <w:proofErr w:type="spellEnd"/>
      <w:r w:rsidR="00DF683D" w:rsidRPr="00655D47">
        <w:t xml:space="preserve"> 2006)</w:t>
      </w:r>
      <w:bookmarkEnd w:id="9"/>
      <w:r w:rsidR="00DF683D" w:rsidRPr="00655D47">
        <w:t xml:space="preserve"> </w:t>
      </w:r>
      <w:r w:rsidRPr="00655D47">
        <w:t xml:space="preserve">This technique is </w:t>
      </w:r>
      <w:r w:rsidR="00723AE2" w:rsidRPr="00655D47">
        <w:t xml:space="preserve">quite </w:t>
      </w:r>
      <w:r w:rsidRPr="00655D47">
        <w:t xml:space="preserve">similar to brainstorming </w:t>
      </w:r>
      <w:r w:rsidR="00723AE2" w:rsidRPr="00655D47">
        <w:t xml:space="preserve">session, </w:t>
      </w:r>
      <w:r w:rsidRPr="00655D47">
        <w:t>but the participants</w:t>
      </w:r>
      <w:r w:rsidR="00723AE2" w:rsidRPr="00655D47">
        <w:t xml:space="preserve"> in this risk identification process are not co-located and they do not know each other.</w:t>
      </w:r>
      <w:r w:rsidR="00C73350" w:rsidRPr="00655D47">
        <w:t xml:space="preserve"> </w:t>
      </w:r>
      <w:r w:rsidR="00B234F5" w:rsidRPr="00655D47">
        <w:t>In a consensus where opinions from experts in different locations are gathered to determine prioritization</w:t>
      </w:r>
      <w:r w:rsidR="00C73350" w:rsidRPr="00655D47">
        <w:t xml:space="preserve"> and </w:t>
      </w:r>
      <w:r w:rsidR="00B234F5" w:rsidRPr="00655D47">
        <w:t xml:space="preserve">predict </w:t>
      </w:r>
      <w:r w:rsidR="00B234F5" w:rsidRPr="00655D47">
        <w:lastRenderedPageBreak/>
        <w:t>trends/patterns</w:t>
      </w:r>
      <w:r w:rsidR="00C73350" w:rsidRPr="00655D47">
        <w:t xml:space="preserve">, the Delphi technique is best employed. </w:t>
      </w:r>
      <w:r w:rsidR="00441EEF" w:rsidRPr="00655D47">
        <w:t>The DT method is iterative, often with participants expressing their thoughts and opinions severally about certain philosophy or assertions of a project risk in Likert Scale</w:t>
      </w:r>
      <w:r w:rsidR="00DC5B7C" w:rsidRPr="00655D47">
        <w:t xml:space="preserve"> survey procedure.</w:t>
      </w:r>
      <w:r w:rsidR="007C0911" w:rsidRPr="00655D47">
        <w:t xml:space="preserve"> </w:t>
      </w:r>
      <w:r w:rsidR="000C5083" w:rsidRPr="00655D47">
        <w:t>Experts within the construction industry are selected to participate in the DT process and an amount of knowledge in the construction sector is presupposed with these experts.</w:t>
      </w:r>
      <w:r w:rsidR="00112589" w:rsidRPr="00655D47">
        <w:t xml:space="preserve"> The several rounds of assessing the views and thought of participants presents a further understanding of risk identification in risk management.</w:t>
      </w:r>
    </w:p>
    <w:p w14:paraId="1D2C7EAF" w14:textId="1BE2BDBB" w:rsidR="00A01FE4" w:rsidRPr="00655D47" w:rsidRDefault="00C26F74" w:rsidP="00B92272">
      <w:pPr>
        <w:pStyle w:val="Default"/>
        <w:numPr>
          <w:ilvl w:val="0"/>
          <w:numId w:val="6"/>
        </w:numPr>
        <w:spacing w:before="40" w:after="40" w:line="360" w:lineRule="auto"/>
        <w:ind w:left="0" w:firstLine="360"/>
        <w:jc w:val="both"/>
      </w:pPr>
      <w:r w:rsidRPr="00655D47">
        <w:rPr>
          <w:b/>
          <w:bCs/>
        </w:rPr>
        <w:t>Checklists</w:t>
      </w:r>
      <w:r w:rsidR="00A01FE4" w:rsidRPr="00655D47">
        <w:rPr>
          <w:b/>
          <w:bCs/>
        </w:rPr>
        <w:t xml:space="preserve"> (</w:t>
      </w:r>
      <w:r w:rsidR="00D908CA" w:rsidRPr="00655D47">
        <w:rPr>
          <w:b/>
          <w:bCs/>
        </w:rPr>
        <w:t>CL</w:t>
      </w:r>
      <w:r w:rsidR="00A01FE4" w:rsidRPr="00655D47">
        <w:rPr>
          <w:b/>
          <w:bCs/>
        </w:rPr>
        <w:t xml:space="preserve">): </w:t>
      </w:r>
      <w:r w:rsidR="00125B7A" w:rsidRPr="00655D47">
        <w:t xml:space="preserve">These are common methods in the management of risks in the construction sector </w:t>
      </w:r>
      <w:hyperlink r:id="rId33" w:anchor="b0190" w:history="1">
        <w:r w:rsidR="00125B7A" w:rsidRPr="00655D47">
          <w:t>Pinto et al. (2011)</w:t>
        </w:r>
      </w:hyperlink>
      <w:r w:rsidR="00125B7A" w:rsidRPr="00655D47">
        <w:t xml:space="preserve">. </w:t>
      </w:r>
      <w:r w:rsidRPr="00655D47">
        <w:t>The</w:t>
      </w:r>
      <w:r w:rsidR="00125B7A" w:rsidRPr="00655D47">
        <w:t>y</w:t>
      </w:r>
      <w:r w:rsidRPr="00655D47">
        <w:t xml:space="preserve"> are simple but very useful predetermined lists of factors that are possible for the project. The checklist </w:t>
      </w:r>
      <w:r w:rsidR="005D13BD" w:rsidRPr="00655D47">
        <w:t>containing the list of managed risk from a past project and the response methods to those risks improves the appropriate method of identifying similar risks in the current proposed project.</w:t>
      </w:r>
      <w:r w:rsidRPr="00655D47">
        <w:t xml:space="preserve"> This tool enables the creation of </w:t>
      </w:r>
      <w:r w:rsidR="006C6EF5" w:rsidRPr="00655D47">
        <w:t>features</w:t>
      </w:r>
      <w:r w:rsidRPr="00655D47">
        <w:t xml:space="preserve"> </w:t>
      </w:r>
      <w:r w:rsidR="006C6EF5" w:rsidRPr="00655D47">
        <w:t>of</w:t>
      </w:r>
      <w:r w:rsidRPr="00655D47">
        <w:t xml:space="preserve"> risks</w:t>
      </w:r>
      <w:r w:rsidR="006C6EF5" w:rsidRPr="00655D47">
        <w:t xml:space="preserve"> factors</w:t>
      </w:r>
      <w:r w:rsidRPr="00655D47">
        <w:t xml:space="preserve"> presumed to occur,</w:t>
      </w:r>
      <w:r w:rsidR="005D13BD" w:rsidRPr="00655D47">
        <w:t xml:space="preserve"> and</w:t>
      </w:r>
      <w:r w:rsidRPr="00655D47">
        <w:t xml:space="preserve"> it </w:t>
      </w:r>
      <w:r w:rsidR="006C6EF5" w:rsidRPr="00655D47">
        <w:t xml:space="preserve">is </w:t>
      </w:r>
      <w:r w:rsidRPr="00655D47">
        <w:t>also</w:t>
      </w:r>
      <w:r w:rsidR="006C6EF5" w:rsidRPr="00655D47">
        <w:t xml:space="preserve"> used as a control tool prior to</w:t>
      </w:r>
      <w:r w:rsidR="005D13BD" w:rsidRPr="00655D47">
        <w:t xml:space="preserve"> risk evaluation and decision making in </w:t>
      </w:r>
      <w:r w:rsidR="006C6EF5" w:rsidRPr="00655D47">
        <w:t>Infrastructure project.</w:t>
      </w:r>
      <w:r w:rsidR="006E09DC" w:rsidRPr="00655D47">
        <w:t xml:space="preserve"> </w:t>
      </w:r>
      <w:r w:rsidR="0049351E" w:rsidRPr="00655D47">
        <w:t>Checklists</w:t>
      </w:r>
      <w:r w:rsidR="006E09DC" w:rsidRPr="00655D47">
        <w:t xml:space="preserve"> are highly effective procedure </w:t>
      </w:r>
      <w:r w:rsidR="0049351E" w:rsidRPr="00655D47">
        <w:t xml:space="preserve">by which the accuracy and efficiency of risk </w:t>
      </w:r>
      <w:r w:rsidR="0084118E" w:rsidRPr="00655D47">
        <w:t>identification</w:t>
      </w:r>
      <w:r w:rsidR="0049351E" w:rsidRPr="00655D47">
        <w:t xml:space="preserve"> depends </w:t>
      </w:r>
      <w:proofErr w:type="gramStart"/>
      <w:r w:rsidR="0049351E" w:rsidRPr="00655D47">
        <w:t>on</w:t>
      </w:r>
      <w:proofErr w:type="gramEnd"/>
      <w:r w:rsidR="0084118E" w:rsidRPr="00655D47">
        <w:t xml:space="preserve"> and a list of solutions are drawn along with the identified risks </w:t>
      </w:r>
      <w:r w:rsidR="00CC3525" w:rsidRPr="00655D47">
        <w:t>during the risk identification.</w:t>
      </w:r>
    </w:p>
    <w:p w14:paraId="363C29D5" w14:textId="6BFF1491" w:rsidR="007618CE" w:rsidRPr="00655D47" w:rsidRDefault="00A01FE4" w:rsidP="00B92272">
      <w:pPr>
        <w:pStyle w:val="Default"/>
        <w:numPr>
          <w:ilvl w:val="0"/>
          <w:numId w:val="6"/>
        </w:numPr>
        <w:spacing w:before="40" w:after="40" w:line="360" w:lineRule="auto"/>
        <w:ind w:left="0" w:firstLine="360"/>
        <w:jc w:val="both"/>
      </w:pPr>
      <w:r w:rsidRPr="00655D47">
        <w:rPr>
          <w:b/>
          <w:bCs/>
        </w:rPr>
        <w:t>Expert Opinion</w:t>
      </w:r>
      <w:r w:rsidR="00045511" w:rsidRPr="00655D47">
        <w:rPr>
          <w:b/>
          <w:bCs/>
        </w:rPr>
        <w:t>/Structured Interview</w:t>
      </w:r>
      <w:r w:rsidRPr="00655D47">
        <w:t xml:space="preserve">: </w:t>
      </w:r>
      <w:r w:rsidR="00CC3525" w:rsidRPr="00655D47">
        <w:t xml:space="preserve">Project team members with an expertise within the construction industry can be engaged in an interview or opinion session for risk identification. </w:t>
      </w:r>
      <w:r w:rsidR="005F2E96" w:rsidRPr="00655D47">
        <w:t xml:space="preserve">These methods of risk identification </w:t>
      </w:r>
      <w:r w:rsidR="005B10D0" w:rsidRPr="00655D47">
        <w:t>reduce</w:t>
      </w:r>
      <w:r w:rsidR="005F2E96" w:rsidRPr="00655D47">
        <w:t xml:space="preserve"> the assessment time</w:t>
      </w:r>
      <w:r w:rsidR="005B10D0" w:rsidRPr="00655D47">
        <w:t>,</w:t>
      </w:r>
      <w:r w:rsidR="005F2E96" w:rsidRPr="00655D47">
        <w:t xml:space="preserve"> and provides an informative list of likely risks that might occur on a similar project </w:t>
      </w:r>
      <w:r w:rsidR="005B10D0" w:rsidRPr="00655D47">
        <w:t>previous involved in.</w:t>
      </w:r>
      <w:r w:rsidR="005F2E96" w:rsidRPr="00655D47">
        <w:t xml:space="preserve"> </w:t>
      </w:r>
      <w:r w:rsidRPr="00655D47">
        <w:t xml:space="preserve">All </w:t>
      </w:r>
      <w:r w:rsidR="00F13711" w:rsidRPr="00655D47">
        <w:t xml:space="preserve">project team members or stakeholders relevant to the project can be </w:t>
      </w:r>
      <w:r w:rsidRPr="00655D47">
        <w:t xml:space="preserve">interviewed </w:t>
      </w:r>
      <w:r w:rsidR="00F13711" w:rsidRPr="00655D47">
        <w:t>during the risk identification process.</w:t>
      </w:r>
    </w:p>
    <w:p w14:paraId="68966782" w14:textId="7F375A5C" w:rsidR="004F48A2" w:rsidRPr="00655D47" w:rsidRDefault="004F48A2" w:rsidP="00B92272">
      <w:pPr>
        <w:pStyle w:val="Default"/>
        <w:numPr>
          <w:ilvl w:val="0"/>
          <w:numId w:val="6"/>
        </w:numPr>
        <w:spacing w:before="40" w:after="40" w:line="360" w:lineRule="auto"/>
        <w:ind w:left="0" w:firstLine="360"/>
        <w:jc w:val="both"/>
      </w:pPr>
      <w:r w:rsidRPr="00655D47">
        <w:rPr>
          <w:b/>
          <w:bCs/>
        </w:rPr>
        <w:t>Historical Data</w:t>
      </w:r>
      <w:r w:rsidR="00A01FE4" w:rsidRPr="00655D47">
        <w:rPr>
          <w:b/>
          <w:bCs/>
        </w:rPr>
        <w:t>:</w:t>
      </w:r>
      <w:r w:rsidR="00A01FE4" w:rsidRPr="00655D47">
        <w:t xml:space="preserve"> </w:t>
      </w:r>
      <w:r w:rsidR="00B008CF" w:rsidRPr="00655D47">
        <w:t xml:space="preserve">History </w:t>
      </w:r>
      <w:r w:rsidR="00254F5D" w:rsidRPr="00655D47">
        <w:t xml:space="preserve">and the analogy </w:t>
      </w:r>
      <w:r w:rsidR="00B008CF" w:rsidRPr="00655D47">
        <w:t xml:space="preserve">of risk occurrence and its management from past projects can be adopted during the identification of risk on another similar project. </w:t>
      </w:r>
      <w:r w:rsidR="00886E5D" w:rsidRPr="00655D47">
        <w:t>These methods have been utilized for risk identification and assessment to predict the present state and potential future impa</w:t>
      </w:r>
      <w:r w:rsidR="00913CDE" w:rsidRPr="00655D47">
        <w:t>ct</w:t>
      </w:r>
      <w:r w:rsidR="00886E5D" w:rsidRPr="00655D47">
        <w:t xml:space="preserve"> of risk on projects.</w:t>
      </w:r>
      <w:r w:rsidR="00913CDE" w:rsidRPr="00655D47">
        <w:t xml:space="preserve"> Employing historical data to risk identification helps to define how a project metric might behave when such risk finally </w:t>
      </w:r>
      <w:r w:rsidR="004B6E39" w:rsidRPr="00655D47">
        <w:t>occurs</w:t>
      </w:r>
      <w:r w:rsidR="00913CDE" w:rsidRPr="00655D47">
        <w:t xml:space="preserve"> on the project. It also ident</w:t>
      </w:r>
      <w:r w:rsidR="004B6E39" w:rsidRPr="00655D47">
        <w:t xml:space="preserve">ifies the risk requiring more attention and that worth accepting and </w:t>
      </w:r>
      <w:r w:rsidR="00E2771C" w:rsidRPr="00655D47">
        <w:t>mitigating</w:t>
      </w:r>
      <w:r w:rsidR="004B6E39" w:rsidRPr="00655D47">
        <w:t>.</w:t>
      </w:r>
      <w:r w:rsidR="00E2771C" w:rsidRPr="00655D47">
        <w:t xml:space="preserve"> Experts should </w:t>
      </w:r>
      <w:r w:rsidRPr="00655D47">
        <w:t xml:space="preserve">interpret the data and </w:t>
      </w:r>
      <w:r w:rsidR="00E2771C" w:rsidRPr="00655D47">
        <w:t>apply</w:t>
      </w:r>
      <w:r w:rsidR="009E5555" w:rsidRPr="00655D47">
        <w:t xml:space="preserve"> the appropriate </w:t>
      </w:r>
      <w:r w:rsidR="00E2771C" w:rsidRPr="00655D47">
        <w:t xml:space="preserve">perspective of </w:t>
      </w:r>
      <w:r w:rsidRPr="00655D47">
        <w:t xml:space="preserve">risk management </w:t>
      </w:r>
      <w:r w:rsidR="00E2771C" w:rsidRPr="00655D47">
        <w:t xml:space="preserve">as a crucial step </w:t>
      </w:r>
      <w:r w:rsidRPr="00655D47">
        <w:t>wh</w:t>
      </w:r>
      <w:r w:rsidR="00E2771C" w:rsidRPr="00655D47">
        <w:t>ile</w:t>
      </w:r>
      <w:r w:rsidRPr="00655D47">
        <w:t xml:space="preserve"> </w:t>
      </w:r>
      <w:r w:rsidR="00E2771C" w:rsidRPr="00655D47">
        <w:t>using</w:t>
      </w:r>
      <w:r w:rsidRPr="00655D47">
        <w:t xml:space="preserve"> historical data.</w:t>
      </w:r>
    </w:p>
    <w:p w14:paraId="6177530B" w14:textId="53DF98D4" w:rsidR="004F48A2" w:rsidRDefault="004F48A2" w:rsidP="00E10831">
      <w:pPr>
        <w:pStyle w:val="Default"/>
        <w:spacing w:before="40" w:after="40" w:line="360" w:lineRule="auto"/>
        <w:ind w:firstLine="720"/>
        <w:jc w:val="both"/>
      </w:pPr>
    </w:p>
    <w:p w14:paraId="43F6EFCE" w14:textId="77777777" w:rsidR="00CA6A57" w:rsidRPr="00655D47" w:rsidRDefault="00CA6A57" w:rsidP="00E10831">
      <w:pPr>
        <w:pStyle w:val="Default"/>
        <w:spacing w:before="40" w:after="40" w:line="360" w:lineRule="auto"/>
        <w:ind w:firstLine="720"/>
        <w:jc w:val="both"/>
      </w:pPr>
    </w:p>
    <w:p w14:paraId="57576A30" w14:textId="54B20106" w:rsidR="00527B28" w:rsidRPr="00655D47" w:rsidRDefault="00590832" w:rsidP="00527B28">
      <w:pPr>
        <w:pStyle w:val="Default"/>
        <w:spacing w:beforeLines="40" w:before="96" w:afterLines="40" w:after="96" w:line="360" w:lineRule="auto"/>
        <w:rPr>
          <w:b/>
          <w:bCs/>
        </w:rPr>
      </w:pPr>
      <w:r w:rsidRPr="00655D47">
        <w:rPr>
          <w:b/>
          <w:bCs/>
        </w:rPr>
        <w:t>2.3.2</w:t>
      </w:r>
      <w:r w:rsidRPr="00655D47">
        <w:rPr>
          <w:b/>
          <w:bCs/>
        </w:rPr>
        <w:tab/>
        <w:t>RISK ASSESSMENT FRAMEWORK</w:t>
      </w:r>
    </w:p>
    <w:p w14:paraId="31F028A2" w14:textId="36487116" w:rsidR="00E87D49" w:rsidRPr="00655D47" w:rsidRDefault="00776A9A" w:rsidP="00E87D49">
      <w:pPr>
        <w:pStyle w:val="Default"/>
        <w:spacing w:before="40" w:after="40" w:line="360" w:lineRule="auto"/>
        <w:ind w:firstLine="720"/>
        <w:jc w:val="both"/>
      </w:pPr>
      <w:r w:rsidRPr="00655D47">
        <w:t xml:space="preserve">The intent of a risk assessment is to assess and quantify the impact of  identified risks on a project. It evaluates and measures the probabilities of a risk occurrence and its probable level </w:t>
      </w:r>
      <w:r w:rsidR="00CC33D3" w:rsidRPr="00655D47">
        <w:t xml:space="preserve">of </w:t>
      </w:r>
      <w:r w:rsidR="00032954" w:rsidRPr="00655D47">
        <w:t>impacts</w:t>
      </w:r>
      <w:r w:rsidR="00CC33D3" w:rsidRPr="00655D47">
        <w:t xml:space="preserve"> if they occur.</w:t>
      </w:r>
      <w:r w:rsidRPr="00655D47">
        <w:t xml:space="preserve"> Risks assessment </w:t>
      </w:r>
      <w:r w:rsidR="002F0E56" w:rsidRPr="00655D47">
        <w:t xml:space="preserve">enables </w:t>
      </w:r>
      <w:r w:rsidRPr="00655D47">
        <w:t xml:space="preserve">the </w:t>
      </w:r>
      <w:r w:rsidR="002F0E56" w:rsidRPr="00655D47">
        <w:t xml:space="preserve">project team to decide which risk or project phase need an </w:t>
      </w:r>
      <w:r w:rsidR="00BF6CDF" w:rsidRPr="00655D47">
        <w:t>additional resource</w:t>
      </w:r>
      <w:r w:rsidR="002F0E56" w:rsidRPr="00655D47">
        <w:t xml:space="preserve"> </w:t>
      </w:r>
      <w:r w:rsidR="00797FFB" w:rsidRPr="00655D47">
        <w:t xml:space="preserve">to lessen the impact </w:t>
      </w:r>
      <w:r w:rsidR="000060B3" w:rsidRPr="00655D47">
        <w:t xml:space="preserve">from </w:t>
      </w:r>
      <w:r w:rsidR="00797FFB" w:rsidRPr="00655D47">
        <w:t>risks</w:t>
      </w:r>
      <w:r w:rsidR="009629CA" w:rsidRPr="00655D47">
        <w:t xml:space="preserve">. The assessment process provides a </w:t>
      </w:r>
      <w:r w:rsidR="00E87D49" w:rsidRPr="00655D47">
        <w:t>crucial decision</w:t>
      </w:r>
      <w:r w:rsidR="009629CA" w:rsidRPr="00655D47">
        <w:t xml:space="preserve"> in the development of InPMps</w:t>
      </w:r>
      <w:r w:rsidR="00E87D49" w:rsidRPr="00655D47">
        <w:t>,</w:t>
      </w:r>
      <w:r w:rsidR="009629CA" w:rsidRPr="00655D47">
        <w:t xml:space="preserve"> </w:t>
      </w:r>
      <w:r w:rsidR="00797FFB" w:rsidRPr="00655D47">
        <w:t>i</w:t>
      </w:r>
      <w:r w:rsidR="00083C7B" w:rsidRPr="00655D47">
        <w:t xml:space="preserve">t </w:t>
      </w:r>
      <w:r w:rsidR="00E87D49" w:rsidRPr="00655D47">
        <w:t>also</w:t>
      </w:r>
      <w:r w:rsidR="00BF6CDF" w:rsidRPr="00655D47">
        <w:t xml:space="preserve"> </w:t>
      </w:r>
      <w:r w:rsidR="00083C7B" w:rsidRPr="00655D47">
        <w:t xml:space="preserve">presents details of </w:t>
      </w:r>
      <w:r w:rsidR="00527B28" w:rsidRPr="00655D47">
        <w:t xml:space="preserve"> </w:t>
      </w:r>
      <w:r w:rsidR="00E87D49" w:rsidRPr="00655D47">
        <w:t xml:space="preserve">points in the lifecycle of the project requiring more </w:t>
      </w:r>
      <w:r w:rsidR="00527B28" w:rsidRPr="00655D47">
        <w:t>resources to manage or mitigate the</w:t>
      </w:r>
      <w:r w:rsidR="000060B3" w:rsidRPr="00655D47">
        <w:t xml:space="preserve"> </w:t>
      </w:r>
      <w:r w:rsidR="00527B28" w:rsidRPr="00655D47">
        <w:t>probability</w:t>
      </w:r>
      <w:r w:rsidR="000060B3" w:rsidRPr="00655D47">
        <w:t xml:space="preserve"> of effect</w:t>
      </w:r>
      <w:r w:rsidR="00CC233F" w:rsidRPr="00655D47">
        <w:t>.</w:t>
      </w:r>
      <w:r w:rsidR="00B34B7C" w:rsidRPr="00655D47">
        <w:t xml:space="preserve"> </w:t>
      </w:r>
      <w:r w:rsidR="00E87D49" w:rsidRPr="00655D47">
        <w:t xml:space="preserve">In order to successfully manage the assessment of risks on construction projects, Shen et al (2001) established a risk significant index, some of </w:t>
      </w:r>
      <w:r w:rsidR="0060666A" w:rsidRPr="00655D47">
        <w:t>these risk indexes</w:t>
      </w:r>
      <w:r w:rsidR="00E87D49" w:rsidRPr="00655D47">
        <w:t xml:space="preserve"> were also identified </w:t>
      </w:r>
      <w:r w:rsidR="006805CE" w:rsidRPr="00655D47">
        <w:t xml:space="preserve">by </w:t>
      </w:r>
      <w:r w:rsidR="00E87D49" w:rsidRPr="00655D47">
        <w:t>Wang and Li</w:t>
      </w:r>
      <w:r w:rsidR="006805CE" w:rsidRPr="00655D47">
        <w:t>u (2011) as</w:t>
      </w:r>
      <w:r w:rsidR="00E87D49" w:rsidRPr="00655D47">
        <w:t xml:space="preserve"> ‘low, medium and high’</w:t>
      </w:r>
      <w:r w:rsidR="006805CE" w:rsidRPr="00655D47">
        <w:t xml:space="preserve">. These represented the level of risk impact as low, medium and high risks. </w:t>
      </w:r>
      <w:proofErr w:type="gramStart"/>
      <w:r w:rsidR="00E87D49" w:rsidRPr="00655D47">
        <w:t xml:space="preserve">KAU </w:t>
      </w:r>
      <w:r w:rsidR="006805CE" w:rsidRPr="00655D47">
        <w:t>2010,</w:t>
      </w:r>
      <w:proofErr w:type="gramEnd"/>
      <w:r w:rsidR="006805CE" w:rsidRPr="00655D47">
        <w:t xml:space="preserve"> also recognized </w:t>
      </w:r>
      <w:r w:rsidR="00E87D49" w:rsidRPr="00655D47">
        <w:t xml:space="preserve">a significant index </w:t>
      </w:r>
      <w:r w:rsidR="006805CE" w:rsidRPr="00655D47">
        <w:t xml:space="preserve">used to </w:t>
      </w:r>
      <w:r w:rsidR="00E87D49" w:rsidRPr="00655D47">
        <w:t>quantify the rank</w:t>
      </w:r>
      <w:r w:rsidR="006805CE" w:rsidRPr="00655D47">
        <w:t>ing</w:t>
      </w:r>
      <w:r w:rsidR="00E87D49" w:rsidRPr="00655D47">
        <w:t xml:space="preserve"> of the risk factors</w:t>
      </w:r>
      <w:r w:rsidR="006805CE" w:rsidRPr="00655D47">
        <w:t xml:space="preserve"> and the </w:t>
      </w:r>
      <w:r w:rsidR="00E87D49" w:rsidRPr="00655D47">
        <w:t>rank</w:t>
      </w:r>
      <w:r w:rsidR="006805CE" w:rsidRPr="00655D47">
        <w:t>ing</w:t>
      </w:r>
      <w:r w:rsidR="00E87D49" w:rsidRPr="00655D47">
        <w:t xml:space="preserve"> of the </w:t>
      </w:r>
      <w:r w:rsidR="006805CE" w:rsidRPr="00655D47">
        <w:t xml:space="preserve">effects </w:t>
      </w:r>
      <w:r w:rsidR="00E87D49" w:rsidRPr="00655D47">
        <w:t>related to these risk factors</w:t>
      </w:r>
      <w:r w:rsidR="006805CE" w:rsidRPr="00655D47">
        <w:t>.</w:t>
      </w:r>
    </w:p>
    <w:p w14:paraId="604F4750" w14:textId="7776D887" w:rsidR="00E87D49" w:rsidRPr="00655D47" w:rsidRDefault="0060666A" w:rsidP="00E10831">
      <w:pPr>
        <w:pStyle w:val="Default"/>
        <w:spacing w:before="40" w:after="40" w:line="360" w:lineRule="auto"/>
        <w:ind w:firstLine="720"/>
        <w:jc w:val="both"/>
      </w:pPr>
      <w:r w:rsidRPr="00655D47">
        <w:t>Studies have investigated risk assessment in the construction industry, and each research with its viewpoints. (El-Sayegh, 2008) investigated the risk assessment</w:t>
      </w:r>
      <w:r w:rsidR="004F05A4" w:rsidRPr="00655D47">
        <w:t xml:space="preserve"> on the economy and impact</w:t>
      </w:r>
      <w:r w:rsidRPr="00655D47">
        <w:t xml:space="preserve"> </w:t>
      </w:r>
      <w:r w:rsidR="004F05A4" w:rsidRPr="00655D47">
        <w:t>relative to</w:t>
      </w:r>
      <w:r w:rsidRPr="00655D47">
        <w:t xml:space="preserve"> Inflation and sudden changes in prices</w:t>
      </w:r>
      <w:r w:rsidR="004F05A4" w:rsidRPr="00655D47">
        <w:t>,</w:t>
      </w:r>
      <w:r w:rsidRPr="00655D47">
        <w:t xml:space="preserve"> sociopolitical</w:t>
      </w:r>
      <w:r w:rsidR="004F05A4" w:rsidRPr="00655D47">
        <w:t xml:space="preserve"> risk assessment by</w:t>
      </w:r>
      <w:r w:rsidRPr="00655D47">
        <w:t xml:space="preserve"> (Ling and Hoi, 2006), business</w:t>
      </w:r>
      <w:r w:rsidR="004F05A4" w:rsidRPr="00655D47">
        <w:t xml:space="preserve"> risk assessment</w:t>
      </w:r>
      <w:r w:rsidRPr="00655D47">
        <w:t xml:space="preserve"> (Wang et al., 2008; Deng et al., 2014), and occupational risk</w:t>
      </w:r>
      <w:r w:rsidR="004F05A4" w:rsidRPr="00655D47">
        <w:t xml:space="preserve"> assessment by </w:t>
      </w:r>
      <w:r w:rsidRPr="00655D47">
        <w:t xml:space="preserve">Pinto et al., 2011. These studies </w:t>
      </w:r>
      <w:r w:rsidR="0089770A" w:rsidRPr="00655D47">
        <w:t xml:space="preserve">presented the </w:t>
      </w:r>
      <w:r w:rsidRPr="00655D47">
        <w:t xml:space="preserve"> </w:t>
      </w:r>
      <w:r w:rsidR="0089770A" w:rsidRPr="00655D47">
        <w:t>significant</w:t>
      </w:r>
      <w:r w:rsidRPr="00655D47">
        <w:t xml:space="preserve"> </w:t>
      </w:r>
      <w:r w:rsidR="0089770A" w:rsidRPr="00655D47">
        <w:t>understandings</w:t>
      </w:r>
      <w:r w:rsidRPr="00655D47">
        <w:t xml:space="preserve"> </w:t>
      </w:r>
      <w:r w:rsidR="0089770A" w:rsidRPr="00655D47">
        <w:t xml:space="preserve">of </w:t>
      </w:r>
      <w:r w:rsidRPr="00655D47">
        <w:t>the macro-level risk</w:t>
      </w:r>
      <w:r w:rsidR="0089770A" w:rsidRPr="00655D47">
        <w:t xml:space="preserve"> assessment</w:t>
      </w:r>
      <w:r w:rsidRPr="00655D47">
        <w:t xml:space="preserve"> in the </w:t>
      </w:r>
      <w:r w:rsidR="00001E35" w:rsidRPr="00655D47">
        <w:t>InPMps</w:t>
      </w:r>
      <w:r w:rsidR="0089770A" w:rsidRPr="00655D47">
        <w:t xml:space="preserve"> </w:t>
      </w:r>
      <w:r w:rsidRPr="00655D47">
        <w:t xml:space="preserve">industry. </w:t>
      </w:r>
      <w:r w:rsidR="00001E35" w:rsidRPr="00655D47">
        <w:t>Analyzing the causes and impact of risk is a significant process in the construction industry, and if not adequately assessed, it could result in the disruption of project metrics</w:t>
      </w:r>
      <w:r w:rsidR="00D54678" w:rsidRPr="00655D47">
        <w:t xml:space="preserve"> and an unhealthy construction industry.</w:t>
      </w:r>
      <w:r w:rsidR="002354DB" w:rsidRPr="00655D47">
        <w:t xml:space="preserve"> Risk assessment is performed by quantitative and qualitative methods</w:t>
      </w:r>
    </w:p>
    <w:p w14:paraId="29CB5C65" w14:textId="79A45E90" w:rsidR="00E87D49" w:rsidRPr="00655D47" w:rsidRDefault="00E87D49" w:rsidP="00E10831">
      <w:pPr>
        <w:pStyle w:val="Default"/>
        <w:spacing w:before="40" w:after="40" w:line="360" w:lineRule="auto"/>
        <w:ind w:firstLine="720"/>
        <w:jc w:val="both"/>
      </w:pPr>
    </w:p>
    <w:p w14:paraId="0FE43E02" w14:textId="77777777" w:rsidR="002A3B76" w:rsidRPr="00655D47" w:rsidRDefault="002744F4" w:rsidP="00B92272">
      <w:pPr>
        <w:pStyle w:val="Default"/>
        <w:numPr>
          <w:ilvl w:val="3"/>
          <w:numId w:val="7"/>
        </w:numPr>
        <w:spacing w:before="40" w:after="40" w:line="360" w:lineRule="auto"/>
        <w:ind w:left="0" w:firstLine="360"/>
        <w:jc w:val="both"/>
      </w:pPr>
      <w:r w:rsidRPr="00655D47">
        <w:rPr>
          <w:b/>
          <w:bCs/>
        </w:rPr>
        <w:t>Quantitative Risk Assessment (QRA):</w:t>
      </w:r>
      <w:r w:rsidRPr="00655D47">
        <w:t xml:space="preserve"> </w:t>
      </w:r>
      <w:r w:rsidR="00D105C1" w:rsidRPr="00655D47">
        <w:t xml:space="preserve">This is a systematic risk analysis of quantifying risks related to the construction process, it </w:t>
      </w:r>
      <w:r w:rsidR="008622A3" w:rsidRPr="00655D47">
        <w:t xml:space="preserve">identifies the possible hazards/threats, </w:t>
      </w:r>
      <w:r w:rsidR="00D94223" w:rsidRPr="00655D47">
        <w:t>examines</w:t>
      </w:r>
      <w:r w:rsidR="008622A3" w:rsidRPr="00655D47">
        <w:t xml:space="preserve"> the probable cause and </w:t>
      </w:r>
      <w:r w:rsidR="00D94223" w:rsidRPr="00655D47">
        <w:t>presents</w:t>
      </w:r>
      <w:r w:rsidR="008622A3" w:rsidRPr="00655D47">
        <w:t xml:space="preserve"> the consequences of the risk on </w:t>
      </w:r>
      <w:r w:rsidR="00D94223" w:rsidRPr="00655D47">
        <w:t>a</w:t>
      </w:r>
      <w:r w:rsidR="008622A3" w:rsidRPr="00655D47">
        <w:t xml:space="preserve"> construction project. </w:t>
      </w:r>
      <w:r w:rsidR="00525E3E" w:rsidRPr="00655D47">
        <w:t xml:space="preserve">It </w:t>
      </w:r>
      <w:r w:rsidR="008622A3" w:rsidRPr="00655D47">
        <w:t>answer</w:t>
      </w:r>
      <w:r w:rsidR="00525E3E" w:rsidRPr="00655D47">
        <w:t>s</w:t>
      </w:r>
      <w:r w:rsidR="00DA4106" w:rsidRPr="00655D47">
        <w:t xml:space="preserve"> the questions: what might go wrong, how possible is it to go wrong, and what are the likely impact if the something goes wrong. </w:t>
      </w:r>
      <w:r w:rsidR="00D94223" w:rsidRPr="00655D47">
        <w:t xml:space="preserve">This is also the process of  </w:t>
      </w:r>
      <w:r w:rsidR="00635F74" w:rsidRPr="00655D47">
        <w:t>statistically</w:t>
      </w:r>
      <w:r w:rsidR="00D94223" w:rsidRPr="00655D47">
        <w:t xml:space="preserve"> </w:t>
      </w:r>
      <w:r w:rsidR="00635F74" w:rsidRPr="00655D47">
        <w:t>evaluating</w:t>
      </w:r>
      <w:r w:rsidR="00D94223" w:rsidRPr="00655D47">
        <w:t xml:space="preserve"> the </w:t>
      </w:r>
      <w:r w:rsidR="00635F74" w:rsidRPr="00655D47">
        <w:t>impact of identified risk</w:t>
      </w:r>
      <w:r w:rsidR="00D94223" w:rsidRPr="00655D47">
        <w:t xml:space="preserve"> on </w:t>
      </w:r>
      <w:r w:rsidR="00635F74" w:rsidRPr="00655D47">
        <w:t xml:space="preserve">the </w:t>
      </w:r>
      <w:r w:rsidR="00D94223" w:rsidRPr="00655D47">
        <w:t>overall project objectiv</w:t>
      </w:r>
      <w:r w:rsidR="00635F74" w:rsidRPr="00655D47">
        <w:t>es</w:t>
      </w:r>
      <w:r w:rsidR="00D94223" w:rsidRPr="00655D47">
        <w:t>( PMBOK 2011).</w:t>
      </w:r>
      <w:r w:rsidR="00325789" w:rsidRPr="00655D47">
        <w:t xml:space="preserve"> </w:t>
      </w:r>
      <w:r w:rsidR="00D94223" w:rsidRPr="00655D47">
        <w:t xml:space="preserve">Quantitative Risk </w:t>
      </w:r>
      <w:r w:rsidR="00D94223" w:rsidRPr="00655D47">
        <w:lastRenderedPageBreak/>
        <w:t>Analysis is performed on</w:t>
      </w:r>
      <w:r w:rsidR="00325789" w:rsidRPr="00655D47">
        <w:t xml:space="preserve"> already ranked, noting the effect of each ranked risk</w:t>
      </w:r>
      <w:r w:rsidR="00D94223" w:rsidRPr="00655D47">
        <w:t xml:space="preserve"> </w:t>
      </w:r>
      <w:r w:rsidR="00325789" w:rsidRPr="00655D47">
        <w:t xml:space="preserve">and assigning </w:t>
      </w:r>
      <w:r w:rsidR="00D94223" w:rsidRPr="00655D47">
        <w:t xml:space="preserve">numerical rating to the risks. </w:t>
      </w:r>
      <w:r w:rsidR="00325789" w:rsidRPr="00655D47">
        <w:t xml:space="preserve">In the QRA, the single impact of the risk factors is not considered, but </w:t>
      </w:r>
      <w:r w:rsidR="00F3551F" w:rsidRPr="00655D47">
        <w:t xml:space="preserve">it </w:t>
      </w:r>
      <w:r w:rsidR="00325789" w:rsidRPr="00655D47">
        <w:t>a</w:t>
      </w:r>
      <w:r w:rsidR="00D94223" w:rsidRPr="00655D47">
        <w:t>nalys</w:t>
      </w:r>
      <w:r w:rsidR="00F3551F" w:rsidRPr="00655D47">
        <w:t>e</w:t>
      </w:r>
      <w:r w:rsidR="00D94223" w:rsidRPr="00655D47">
        <w:t>s the impacts</w:t>
      </w:r>
      <w:r w:rsidR="00325789" w:rsidRPr="00655D47">
        <w:t xml:space="preserve"> on the overall </w:t>
      </w:r>
      <w:r w:rsidR="00D94223" w:rsidRPr="00655D47">
        <w:t>project</w:t>
      </w:r>
      <w:r w:rsidR="00325789" w:rsidRPr="00655D47">
        <w:t>.</w:t>
      </w:r>
      <w:r w:rsidR="00062BF2" w:rsidRPr="00655D47">
        <w:t xml:space="preserve"> Methods of quantitative risks assessment </w:t>
      </w:r>
      <w:r w:rsidR="006D1BCA" w:rsidRPr="00655D47">
        <w:t>includes:</w:t>
      </w:r>
    </w:p>
    <w:p w14:paraId="6192A2B6" w14:textId="764CAC6F" w:rsidR="009F43B7" w:rsidRPr="00655D47" w:rsidRDefault="002744F4" w:rsidP="00B92272">
      <w:pPr>
        <w:pStyle w:val="Default"/>
        <w:numPr>
          <w:ilvl w:val="0"/>
          <w:numId w:val="8"/>
        </w:numPr>
        <w:spacing w:before="40" w:after="40" w:line="360" w:lineRule="auto"/>
        <w:ind w:left="0" w:firstLine="360"/>
        <w:jc w:val="both"/>
      </w:pPr>
      <w:r w:rsidRPr="00655D47">
        <w:rPr>
          <w:b/>
          <w:bCs/>
        </w:rPr>
        <w:t>Sensitivity Analysis</w:t>
      </w:r>
      <w:r w:rsidRPr="00655D47">
        <w:t xml:space="preserve">: </w:t>
      </w:r>
      <w:r w:rsidR="009F43B7" w:rsidRPr="00655D47">
        <w:t>Sensitivity analysis of risk models</w:t>
      </w:r>
      <w:r w:rsidR="00080959" w:rsidRPr="00655D47">
        <w:t xml:space="preserve"> identifies the </w:t>
      </w:r>
      <w:r w:rsidR="009F43B7" w:rsidRPr="00655D47">
        <w:t xml:space="preserve">most </w:t>
      </w:r>
      <w:r w:rsidR="00080959" w:rsidRPr="00655D47">
        <w:t xml:space="preserve">important </w:t>
      </w:r>
      <w:r w:rsidR="009F43B7" w:rsidRPr="00655D47">
        <w:t>risk factors</w:t>
      </w:r>
      <w:r w:rsidR="00080959" w:rsidRPr="00655D47">
        <w:t xml:space="preserve">, </w:t>
      </w:r>
      <w:r w:rsidR="00444766" w:rsidRPr="00655D47">
        <w:t>the</w:t>
      </w:r>
      <w:r w:rsidR="00080959" w:rsidRPr="00655D47">
        <w:t xml:space="preserve"> effects</w:t>
      </w:r>
      <w:r w:rsidR="009F43B7" w:rsidRPr="00655D47">
        <w:t xml:space="preserve"> and </w:t>
      </w:r>
      <w:r w:rsidR="00080959" w:rsidRPr="00655D47">
        <w:t>priorities</w:t>
      </w:r>
      <w:r w:rsidR="00444766" w:rsidRPr="00655D47">
        <w:t xml:space="preserve"> the steps</w:t>
      </w:r>
      <w:r w:rsidR="00080959" w:rsidRPr="00655D47">
        <w:t xml:space="preserve"> for</w:t>
      </w:r>
      <w:r w:rsidR="009F43B7" w:rsidRPr="00655D47">
        <w:t xml:space="preserve"> mitigati</w:t>
      </w:r>
      <w:r w:rsidR="00080959" w:rsidRPr="00655D47">
        <w:t>ng the risks.</w:t>
      </w:r>
      <w:r w:rsidR="009F43B7" w:rsidRPr="00655D47">
        <w:t xml:space="preserve"> </w:t>
      </w:r>
      <w:r w:rsidRPr="00655D47">
        <w:t xml:space="preserve">This is </w:t>
      </w:r>
      <w:r w:rsidR="00D5004C" w:rsidRPr="00655D47">
        <w:t>performed</w:t>
      </w:r>
      <w:r w:rsidRPr="00655D47">
        <w:t xml:space="preserve"> to </w:t>
      </w:r>
      <w:r w:rsidR="00D5004C" w:rsidRPr="00655D47">
        <w:t>ascertain</w:t>
      </w:r>
      <w:r w:rsidRPr="00655D47">
        <w:t xml:space="preserve"> the project</w:t>
      </w:r>
      <w:r w:rsidR="00D5004C" w:rsidRPr="00655D47">
        <w:t xml:space="preserve"> risk factors likely to</w:t>
      </w:r>
      <w:r w:rsidRPr="00655D47">
        <w:t xml:space="preserve"> have maximum </w:t>
      </w:r>
      <w:r w:rsidR="00D5004C" w:rsidRPr="00655D47">
        <w:t xml:space="preserve">disruption or effect </w:t>
      </w:r>
      <w:r w:rsidRPr="00655D47">
        <w:t xml:space="preserve">on the </w:t>
      </w:r>
      <w:r w:rsidR="00D5004C" w:rsidRPr="00655D47">
        <w:t xml:space="preserve">delivery of </w:t>
      </w:r>
      <w:r w:rsidRPr="00655D47">
        <w:t xml:space="preserve">project. </w:t>
      </w:r>
      <w:hyperlink r:id="rId34" w:anchor="b5" w:history="1">
        <w:r w:rsidR="00444766" w:rsidRPr="00655D47">
          <w:t>Baker et al. (1999)</w:t>
        </w:r>
      </w:hyperlink>
      <w:r w:rsidR="00444766" w:rsidRPr="00655D47">
        <w:t xml:space="preserve"> noted this method as one of the primary risk quantitative </w:t>
      </w:r>
      <w:r w:rsidR="007C7D88" w:rsidRPr="00655D47">
        <w:t>tools</w:t>
      </w:r>
      <w:r w:rsidR="00444766" w:rsidRPr="00655D47">
        <w:t xml:space="preserve"> </w:t>
      </w:r>
      <w:r w:rsidR="007C7D88" w:rsidRPr="00655D47">
        <w:t>applied in</w:t>
      </w:r>
      <w:r w:rsidR="00444766" w:rsidRPr="00655D47">
        <w:t xml:space="preserve"> risk management.</w:t>
      </w:r>
      <w:r w:rsidR="007C7D88" w:rsidRPr="00655D47">
        <w:t xml:space="preserve"> In risk assessment, the sensitivity analysis verifies the </w:t>
      </w:r>
      <w:r w:rsidRPr="00655D47">
        <w:t xml:space="preserve">sensitivity of different </w:t>
      </w:r>
      <w:r w:rsidR="007C7D88" w:rsidRPr="00655D47">
        <w:t xml:space="preserve">risks impacts on project success. </w:t>
      </w:r>
      <w:hyperlink r:id="rId35" w:anchor="b68" w:history="1">
        <w:r w:rsidR="009F43B7" w:rsidRPr="00655D47">
          <w:t>Jones (2000)</w:t>
        </w:r>
      </w:hyperlink>
      <w:r w:rsidR="009F43B7" w:rsidRPr="00655D47">
        <w:t> </w:t>
      </w:r>
      <w:r w:rsidR="00C13C57" w:rsidRPr="00655D47">
        <w:t>suggested</w:t>
      </w:r>
      <w:r w:rsidR="009F43B7" w:rsidRPr="00655D47">
        <w:t xml:space="preserve"> that sensitivity analysis </w:t>
      </w:r>
      <w:r w:rsidR="00C13C57" w:rsidRPr="00655D47">
        <w:t>p</w:t>
      </w:r>
      <w:r w:rsidR="009F43B7" w:rsidRPr="00655D47">
        <w:t>rovide</w:t>
      </w:r>
      <w:r w:rsidR="00C13C57" w:rsidRPr="00655D47">
        <w:t>s</w:t>
      </w:r>
      <w:r w:rsidR="009F43B7" w:rsidRPr="00655D47">
        <w:t xml:space="preserve"> the basis for </w:t>
      </w:r>
      <w:r w:rsidR="00C13C57" w:rsidRPr="00655D47">
        <w:t xml:space="preserve">project </w:t>
      </w:r>
      <w:r w:rsidR="009F43B7" w:rsidRPr="00655D47">
        <w:t xml:space="preserve">planning measures to </w:t>
      </w:r>
      <w:r w:rsidR="00C13C57" w:rsidRPr="00655D47">
        <w:t xml:space="preserve">lessen the impact of project risks, it also helps to assess </w:t>
      </w:r>
      <w:r w:rsidR="009F43B7" w:rsidRPr="00655D47">
        <w:t xml:space="preserve">uncertainties for the purpose of prioritizing additional </w:t>
      </w:r>
      <w:r w:rsidR="00C13C57" w:rsidRPr="00655D47">
        <w:t xml:space="preserve">impacts of risk on project </w:t>
      </w:r>
      <w:r w:rsidR="009F43B7" w:rsidRPr="00655D47">
        <w:t>(Cullen and Frey, 1999).</w:t>
      </w:r>
      <w:r w:rsidR="001920AF" w:rsidRPr="00655D47">
        <w:t xml:space="preserve"> </w:t>
      </w:r>
      <w:r w:rsidR="009F43B7" w:rsidRPr="00655D47">
        <w:t xml:space="preserve">Sensitivity analysis </w:t>
      </w:r>
      <w:r w:rsidR="0050003B" w:rsidRPr="00655D47">
        <w:t xml:space="preserve">as </w:t>
      </w:r>
      <w:r w:rsidR="00E7013B" w:rsidRPr="00655D47">
        <w:t xml:space="preserve">a </w:t>
      </w:r>
      <w:r w:rsidR="0050003B" w:rsidRPr="00655D47">
        <w:t xml:space="preserve">risk assessment </w:t>
      </w:r>
      <w:r w:rsidR="009F43B7" w:rsidRPr="00655D47">
        <w:t>method ha</w:t>
      </w:r>
      <w:r w:rsidR="00E7013B" w:rsidRPr="00655D47">
        <w:t>s</w:t>
      </w:r>
      <w:r w:rsidR="009F43B7" w:rsidRPr="00655D47">
        <w:t xml:space="preserve"> been applied in </w:t>
      </w:r>
      <w:r w:rsidR="00E7013B" w:rsidRPr="00655D47">
        <w:t xml:space="preserve">the risk analysis of </w:t>
      </w:r>
      <w:r w:rsidR="009F43B7" w:rsidRPr="00655D47">
        <w:t xml:space="preserve">engineering systems, </w:t>
      </w:r>
      <w:r w:rsidR="00E7013B" w:rsidRPr="00655D47">
        <w:t xml:space="preserve">physics, </w:t>
      </w:r>
      <w:r w:rsidR="009F43B7" w:rsidRPr="00655D47">
        <w:t xml:space="preserve">economics, </w:t>
      </w:r>
      <w:r w:rsidR="00E7013B" w:rsidRPr="00655D47">
        <w:t>medicals</w:t>
      </w:r>
      <w:r w:rsidR="009F43B7" w:rsidRPr="00655D47">
        <w:t xml:space="preserve">, </w:t>
      </w:r>
      <w:r w:rsidR="00E7013B" w:rsidRPr="00655D47">
        <w:t xml:space="preserve">and </w:t>
      </w:r>
      <w:r w:rsidR="009F43B7" w:rsidRPr="00655D47">
        <w:t xml:space="preserve">social </w:t>
      </w:r>
      <w:r w:rsidR="00E7013B" w:rsidRPr="00655D47">
        <w:t>sciences decision-making process. (</w:t>
      </w:r>
      <w:hyperlink r:id="rId36" w:anchor="b106" w:history="1">
        <w:r w:rsidR="009F43B7" w:rsidRPr="00655D47">
          <w:t>Oh and Yang, 2000</w:t>
        </w:r>
      </w:hyperlink>
      <w:r w:rsidR="009F43B7" w:rsidRPr="00655D47">
        <w:t>; </w:t>
      </w:r>
      <w:proofErr w:type="spellStart"/>
      <w:r>
        <w:fldChar w:fldCharType="begin"/>
      </w:r>
      <w:r>
        <w:instrText xml:space="preserve"> HYPERLINK "https://onlinelibrary.wiley.com/doi/full/10.1111/0272-4332.00039" \l "b6" </w:instrText>
      </w:r>
      <w:r>
        <w:fldChar w:fldCharType="separate"/>
      </w:r>
      <w:r w:rsidR="009F43B7" w:rsidRPr="00655D47">
        <w:t>Baniotopoulos</w:t>
      </w:r>
      <w:proofErr w:type="spellEnd"/>
      <w:r w:rsidR="009F43B7" w:rsidRPr="00655D47">
        <w:t>, 1991</w:t>
      </w:r>
      <w:r>
        <w:fldChar w:fldCharType="end"/>
      </w:r>
      <w:r w:rsidR="009F43B7" w:rsidRPr="00655D47">
        <w:t>; </w:t>
      </w:r>
      <w:hyperlink r:id="rId37" w:anchor="b57" w:history="1">
        <w:r w:rsidR="009F43B7" w:rsidRPr="00655D47">
          <w:t>Helton and Breeding, 1993</w:t>
        </w:r>
      </w:hyperlink>
      <w:r w:rsidR="009F43B7" w:rsidRPr="00655D47">
        <w:t>; </w:t>
      </w:r>
      <w:hyperlink r:id="rId38" w:anchor="b23" w:history="1">
        <w:r w:rsidR="009F43B7" w:rsidRPr="00655D47">
          <w:t>Cheng, 1991</w:t>
        </w:r>
      </w:hyperlink>
      <w:r w:rsidR="009F43B7" w:rsidRPr="00655D47">
        <w:t>).</w:t>
      </w:r>
    </w:p>
    <w:p w14:paraId="52055F51" w14:textId="0D9C3E85" w:rsidR="00B51CCE" w:rsidRPr="00655D47" w:rsidRDefault="008D1009" w:rsidP="00B92272">
      <w:pPr>
        <w:pStyle w:val="Default"/>
        <w:numPr>
          <w:ilvl w:val="0"/>
          <w:numId w:val="8"/>
        </w:numPr>
        <w:spacing w:before="40" w:after="40" w:line="360" w:lineRule="auto"/>
        <w:ind w:left="0" w:firstLine="360"/>
        <w:jc w:val="both"/>
      </w:pPr>
      <w:r w:rsidRPr="00655D47">
        <w:rPr>
          <w:b/>
          <w:bCs/>
        </w:rPr>
        <w:t>Scenario Analysis:</w:t>
      </w:r>
      <w:r w:rsidRPr="00655D47">
        <w:t xml:space="preserve"> The scenario analysis focuses more on the risk factor </w:t>
      </w:r>
      <w:r w:rsidR="007F5E53" w:rsidRPr="00655D47">
        <w:t>w</w:t>
      </w:r>
      <w:r w:rsidRPr="00655D47">
        <w:t>ith the greatest impacts</w:t>
      </w:r>
      <w:r w:rsidR="007F5E53" w:rsidRPr="00655D47">
        <w:t xml:space="preserve"> on </w:t>
      </w:r>
      <w:r w:rsidR="008C2A8E" w:rsidRPr="00655D47">
        <w:t>project and</w:t>
      </w:r>
      <w:r w:rsidR="007F5E53" w:rsidRPr="00655D47">
        <w:t xml:space="preserve"> develops </w:t>
      </w:r>
      <w:r w:rsidR="00D85787" w:rsidRPr="00655D47">
        <w:t xml:space="preserve">the </w:t>
      </w:r>
      <w:r w:rsidR="007F5E53" w:rsidRPr="00655D47">
        <w:t>alternatives for operations and how the likely high risks will influence the success of the operation.</w:t>
      </w:r>
      <w:r w:rsidRPr="00655D47">
        <w:t xml:space="preserve"> This </w:t>
      </w:r>
      <w:r w:rsidR="007F5E53" w:rsidRPr="00655D47">
        <w:t>foresight-</w:t>
      </w:r>
      <w:r w:rsidRPr="00655D47">
        <w:t xml:space="preserve">structured </w:t>
      </w:r>
      <w:r w:rsidR="007F5E53" w:rsidRPr="00655D47">
        <w:t>procedure</w:t>
      </w:r>
      <w:r w:rsidRPr="00655D47">
        <w:t xml:space="preserve"> </w:t>
      </w:r>
      <w:r w:rsidR="007F5E53" w:rsidRPr="00655D47">
        <w:t xml:space="preserve">helps the project teams </w:t>
      </w:r>
      <w:r w:rsidRPr="00655D47">
        <w:t xml:space="preserve">make strategic </w:t>
      </w:r>
      <w:r w:rsidR="007F5E53" w:rsidRPr="00655D47">
        <w:t>preferences</w:t>
      </w:r>
      <w:r w:rsidRPr="00655D47">
        <w:t xml:space="preserve"> about where and how to </w:t>
      </w:r>
      <w:r w:rsidR="007F5E53" w:rsidRPr="00655D47">
        <w:t xml:space="preserve">assess the impending risks, its impact and </w:t>
      </w:r>
      <w:r w:rsidR="00D85787" w:rsidRPr="00655D47">
        <w:t xml:space="preserve">where to </w:t>
      </w:r>
      <w:r w:rsidR="007F5E53" w:rsidRPr="00655D47">
        <w:t xml:space="preserve">direct its mitigation </w:t>
      </w:r>
      <w:r w:rsidR="00FC6752" w:rsidRPr="00655D47">
        <w:t>plan</w:t>
      </w:r>
      <w:r w:rsidR="00D85787" w:rsidRPr="00655D47">
        <w:t>s</w:t>
      </w:r>
      <w:r w:rsidR="007F5E53" w:rsidRPr="00655D47">
        <w:t>.</w:t>
      </w:r>
      <w:r w:rsidR="00D56C63" w:rsidRPr="00655D47">
        <w:t xml:space="preserve"> </w:t>
      </w:r>
      <w:r w:rsidR="006956B1" w:rsidRPr="00655D47">
        <w:t>Mulvey and Erkan (</w:t>
      </w:r>
      <w:hyperlink r:id="rId39" w:anchor="jori1506-bib-0017" w:history="1">
        <w:r w:rsidR="006956B1" w:rsidRPr="00655D47">
          <w:t>2003</w:t>
        </w:r>
      </w:hyperlink>
      <w:r w:rsidR="006956B1" w:rsidRPr="00655D47">
        <w:t>) illustrated that when scenario analysis is adequately used, it reveals many important aspects of a risk factor situation that would have been omitted.</w:t>
      </w:r>
      <w:r w:rsidR="00E84018" w:rsidRPr="00655D47">
        <w:t xml:space="preserve"> Scenario analysis for risk assessment must be done within a time frame, otherwise, it will render the analysis obsolete. The Scenario analysis simulates the likely occurrence of all categories of risk based on certain notions (López-Baldovin et al. </w:t>
      </w:r>
      <w:hyperlink r:id="rId40" w:anchor="ref-CR11" w:tooltip="López-Baldovin MJ, Gutiérrez-Martin C, Berbel J (2006) Multicriteria and multiperiod programming for scenario analysis in guadalquivir river irrigated farming. J Oper Res Soc 57(5):499–509" w:history="1">
        <w:r w:rsidR="00E84018" w:rsidRPr="00655D47">
          <w:t>2006</w:t>
        </w:r>
      </w:hyperlink>
      <w:r w:rsidR="00E84018" w:rsidRPr="00655D47">
        <w:t xml:space="preserve">). </w:t>
      </w:r>
      <w:r w:rsidR="00B51CCE" w:rsidRPr="00655D47">
        <w:t xml:space="preserve">A scenario-analysis-based risk-assessment methods can intuitively and </w:t>
      </w:r>
      <w:r w:rsidR="00035B31" w:rsidRPr="00655D47">
        <w:t>precisely</w:t>
      </w:r>
      <w:r w:rsidR="00B51CCE" w:rsidRPr="00655D47">
        <w:t xml:space="preserve"> </w:t>
      </w:r>
      <w:r w:rsidR="00035B31" w:rsidRPr="00655D47">
        <w:t>suggest</w:t>
      </w:r>
      <w:r w:rsidR="00B51CCE" w:rsidRPr="00655D47">
        <w:t xml:space="preserve"> the </w:t>
      </w:r>
      <w:r w:rsidR="00035B31" w:rsidRPr="00655D47">
        <w:t xml:space="preserve">extent of the impact from risks and the </w:t>
      </w:r>
      <w:r w:rsidR="00B51CCE" w:rsidRPr="00655D47">
        <w:t>affected scope</w:t>
      </w:r>
      <w:r w:rsidR="00035B31" w:rsidRPr="00655D47">
        <w:t xml:space="preserve">, this can accurately present </w:t>
      </w:r>
      <w:r w:rsidR="00126201" w:rsidRPr="00655D47">
        <w:t xml:space="preserve">the </w:t>
      </w:r>
      <w:r w:rsidR="00035B31" w:rsidRPr="00655D47">
        <w:t>distribution</w:t>
      </w:r>
      <w:r w:rsidR="00126201" w:rsidRPr="00655D47">
        <w:t xml:space="preserve"> pattern</w:t>
      </w:r>
      <w:r w:rsidR="00035B31" w:rsidRPr="00655D47">
        <w:t xml:space="preserve"> of the risk impacts.</w:t>
      </w:r>
    </w:p>
    <w:p w14:paraId="0B9A07D3" w14:textId="23059295" w:rsidR="00521E3D" w:rsidRPr="00655D47" w:rsidRDefault="00927155" w:rsidP="00B92272">
      <w:pPr>
        <w:pStyle w:val="Default"/>
        <w:numPr>
          <w:ilvl w:val="0"/>
          <w:numId w:val="8"/>
        </w:numPr>
        <w:spacing w:before="40" w:after="40" w:line="360" w:lineRule="auto"/>
        <w:ind w:left="0" w:firstLine="360"/>
        <w:jc w:val="both"/>
      </w:pPr>
      <w:r w:rsidRPr="00655D47">
        <w:rPr>
          <w:b/>
          <w:bCs/>
        </w:rPr>
        <w:t>Monte Carlo Simulation</w:t>
      </w:r>
      <w:r w:rsidR="008C2A8E" w:rsidRPr="00655D47">
        <w:rPr>
          <w:b/>
          <w:bCs/>
        </w:rPr>
        <w:t>:</w:t>
      </w:r>
      <w:r w:rsidR="008C2A8E" w:rsidRPr="00655D47">
        <w:t xml:space="preserve"> </w:t>
      </w:r>
      <w:r w:rsidR="004813ED" w:rsidRPr="00655D47">
        <w:t xml:space="preserve">This method </w:t>
      </w:r>
      <w:r w:rsidR="002F5F32" w:rsidRPr="00655D47">
        <w:t>examines</w:t>
      </w:r>
      <w:r w:rsidR="004813ED" w:rsidRPr="00655D47">
        <w:t xml:space="preserve"> the </w:t>
      </w:r>
      <w:hyperlink r:id="rId41" w:tooltip="Learn more about Permutation from ScienceDirect's AI-generated Topic Pages" w:history="1">
        <w:r w:rsidR="004813ED" w:rsidRPr="00655D47">
          <w:t>permutations</w:t>
        </w:r>
      </w:hyperlink>
      <w:r w:rsidR="004813ED" w:rsidRPr="00655D47">
        <w:t> of uncertainties and risk occurrences in a project. Firstly, the</w:t>
      </w:r>
      <w:r w:rsidR="002F5F32" w:rsidRPr="00655D47">
        <w:t xml:space="preserve"> appropriate</w:t>
      </w:r>
      <w:r w:rsidR="004813ED" w:rsidRPr="00655D47">
        <w:t xml:space="preserve"> distribution function is determined for each uncertain</w:t>
      </w:r>
      <w:r w:rsidR="002F5F32" w:rsidRPr="00655D47">
        <w:t xml:space="preserve"> risk and further analyzed in the </w:t>
      </w:r>
      <w:r w:rsidR="004813ED" w:rsidRPr="00655D47">
        <w:t xml:space="preserve">second phase of risk </w:t>
      </w:r>
      <w:r w:rsidR="002F5F32" w:rsidRPr="00655D47">
        <w:t xml:space="preserve">assessment </w:t>
      </w:r>
      <w:r w:rsidR="004813ED" w:rsidRPr="00655D47">
        <w:t>process.</w:t>
      </w:r>
      <w:r w:rsidR="002F5F32" w:rsidRPr="00655D47">
        <w:t xml:space="preserve"> This method </w:t>
      </w:r>
      <w:r w:rsidR="002F5F32" w:rsidRPr="00655D47">
        <w:lastRenderedPageBreak/>
        <w:t xml:space="preserve">may be applied to project schedules to evaluate probability of completing the project within the target completion date. Project manager and </w:t>
      </w:r>
      <w:r w:rsidR="00BC030B" w:rsidRPr="00655D47">
        <w:t>risk experts allocates</w:t>
      </w:r>
      <w:r w:rsidR="002F5F32" w:rsidRPr="00655D47">
        <w:t xml:space="preserve"> a probability distribution function of duration to each</w:t>
      </w:r>
      <w:r w:rsidR="002B4424" w:rsidRPr="00655D47">
        <w:t xml:space="preserve"> work task </w:t>
      </w:r>
      <w:r w:rsidR="002F5F32" w:rsidRPr="00655D47">
        <w:t xml:space="preserve">or </w:t>
      </w:r>
      <w:r w:rsidR="002B4424" w:rsidRPr="00655D47">
        <w:t xml:space="preserve">work packages within the  project </w:t>
      </w:r>
      <w:r w:rsidR="002F5F32" w:rsidRPr="00655D47">
        <w:t xml:space="preserve">to </w:t>
      </w:r>
      <w:r w:rsidR="002B4424" w:rsidRPr="00655D47">
        <w:t>achieve an accurate evaluation</w:t>
      </w:r>
      <w:r w:rsidR="00BC030B" w:rsidRPr="00655D47">
        <w:t xml:space="preserve"> of </w:t>
      </w:r>
      <w:r w:rsidR="002B4424" w:rsidRPr="00655D47">
        <w:t xml:space="preserve">the risk </w:t>
      </w:r>
      <w:r w:rsidR="00BC030B" w:rsidRPr="00655D47">
        <w:t>assess</w:t>
      </w:r>
      <w:r w:rsidR="002B4424" w:rsidRPr="00655D47">
        <w:t xml:space="preserve">ment. The distribution function entails a </w:t>
      </w:r>
      <w:r w:rsidR="002F5F32" w:rsidRPr="00655D47">
        <w:t>three-point estimate</w:t>
      </w:r>
      <w:r w:rsidR="00CE74DF" w:rsidRPr="00655D47">
        <w:t xml:space="preserve"> of </w:t>
      </w:r>
      <w:r w:rsidR="002F5F32" w:rsidRPr="00655D47">
        <w:t xml:space="preserve">most-likely, worst-case, and best-case </w:t>
      </w:r>
      <w:r w:rsidR="00CE74DF" w:rsidRPr="00655D47">
        <w:t>scenarios. These estimates are then simulated, and after simulation, project team can report the individual probability of risk impact on the project.</w:t>
      </w:r>
      <w:r w:rsidR="00521E3D" w:rsidRPr="00655D47">
        <w:t xml:space="preserve"> </w:t>
      </w:r>
      <w:hyperlink r:id="rId42" w:anchor="ref-CR28" w:tooltip="Smith, D. (1994). Incorporating Risk into Capital Budgeting Decisions Using Simulation. Management Decision. 32 (9), p. 20." w:history="1">
        <w:r w:rsidR="00521E3D" w:rsidRPr="00655D47">
          <w:t>Smith (1994)</w:t>
        </w:r>
      </w:hyperlink>
      <w:r w:rsidR="00521E3D" w:rsidRPr="00655D47">
        <w:t xml:space="preserve"> outlined how Monte Carlo simulation assists managers in choosing </w:t>
      </w:r>
      <w:r w:rsidR="006A7EEE" w:rsidRPr="00655D47">
        <w:t xml:space="preserve">from </w:t>
      </w:r>
      <w:r w:rsidR="00521E3D" w:rsidRPr="00655D47">
        <w:t>different potential investments and projects, it is also used to understand the behavior of risks on construction projects</w:t>
      </w:r>
      <w:r w:rsidR="006A7EEE" w:rsidRPr="00655D47">
        <w:t xml:space="preserve">; </w:t>
      </w:r>
      <w:hyperlink r:id="rId43" w:anchor="ref-CR11" w:tooltip="Gilchrist, A., Allouche, E. and Cowan, D. (2003). Prediction and Mitigation of Construction Noise in an Urban Environment. Canadian Journal of Civil Engineering. 30 (4), p. 659." w:history="1">
        <w:r w:rsidR="00521E3D" w:rsidRPr="00655D47">
          <w:t>Gilchrist et al (2003)</w:t>
        </w:r>
      </w:hyperlink>
      <w:r w:rsidR="00521E3D" w:rsidRPr="00655D47">
        <w:t xml:space="preserve"> developed a </w:t>
      </w:r>
      <w:r w:rsidR="006A7EEE" w:rsidRPr="00655D47">
        <w:t xml:space="preserve">the </w:t>
      </w:r>
      <w:r w:rsidR="00521E3D" w:rsidRPr="00655D47">
        <w:t xml:space="preserve">simulation model that </w:t>
      </w:r>
      <w:r w:rsidR="006A7EEE" w:rsidRPr="00655D47">
        <w:t>permits</w:t>
      </w:r>
      <w:r w:rsidR="00521E3D" w:rsidRPr="00655D47">
        <w:t xml:space="preserve"> contractors to </w:t>
      </w:r>
      <w:r w:rsidR="006A7EEE" w:rsidRPr="00655D47">
        <w:t xml:space="preserve">calculate, </w:t>
      </w:r>
      <w:r w:rsidR="00521E3D" w:rsidRPr="00655D47">
        <w:t xml:space="preserve">mitigate the </w:t>
      </w:r>
      <w:r w:rsidR="006A7EEE" w:rsidRPr="00655D47">
        <w:t>existence,</w:t>
      </w:r>
      <w:r w:rsidR="00521E3D" w:rsidRPr="00655D47">
        <w:t xml:space="preserve"> and </w:t>
      </w:r>
      <w:r w:rsidR="006A7EEE" w:rsidRPr="00655D47">
        <w:t xml:space="preserve">reduce the </w:t>
      </w:r>
      <w:r w:rsidR="00521E3D" w:rsidRPr="00655D47">
        <w:t>impact of construction noise on their projects. This model was tested and validated using field measurements during various stages of the construction of an eight-story parking garage in London, Ontario, Canada</w:t>
      </w:r>
    </w:p>
    <w:p w14:paraId="5DD34215" w14:textId="21BFC9B6" w:rsidR="00F41D4E" w:rsidRPr="00655D47" w:rsidRDefault="00A60C6E" w:rsidP="00F41D4E">
      <w:pPr>
        <w:pStyle w:val="Default"/>
        <w:spacing w:before="40" w:after="40" w:line="360" w:lineRule="auto"/>
        <w:ind w:firstLine="360"/>
        <w:jc w:val="both"/>
      </w:pPr>
      <w:r w:rsidRPr="00655D47">
        <w:rPr>
          <w:b/>
          <w:bCs/>
        </w:rPr>
        <w:t xml:space="preserve">2.3.2.2 Qualitative Risk Assessment: </w:t>
      </w:r>
      <w:r w:rsidR="00F41D4E" w:rsidRPr="00655D47">
        <w:t xml:space="preserve">Compared to </w:t>
      </w:r>
      <w:r w:rsidR="00AC01CB" w:rsidRPr="00655D47">
        <w:t xml:space="preserve">the </w:t>
      </w:r>
      <w:r w:rsidR="00F41D4E" w:rsidRPr="00655D47">
        <w:t xml:space="preserve">quantitative risk models where likelihoods of risks are measured quantitatively, the qualitative risk assessment approach utilizes a </w:t>
      </w:r>
      <w:r w:rsidR="00AC01CB" w:rsidRPr="00655D47">
        <w:t>subjective risk measurement</w:t>
      </w:r>
      <w:r w:rsidR="00F41D4E" w:rsidRPr="00655D47">
        <w:t xml:space="preserve"> to describe the probability of the risk factors.</w:t>
      </w:r>
      <w:r w:rsidR="00AC01CB" w:rsidRPr="00655D47">
        <w:t xml:space="preserve"> Qualitative risk assessments</w:t>
      </w:r>
      <w:r w:rsidR="004E0237" w:rsidRPr="00655D47">
        <w:t xml:space="preserve"> </w:t>
      </w:r>
      <w:r w:rsidR="00333CFD" w:rsidRPr="00655D47">
        <w:t>present</w:t>
      </w:r>
      <w:r w:rsidR="00AC01CB" w:rsidRPr="00655D47">
        <w:t xml:space="preserve"> an </w:t>
      </w:r>
      <w:r w:rsidR="00333CFD" w:rsidRPr="00655D47">
        <w:t xml:space="preserve">estimated </w:t>
      </w:r>
      <w:r w:rsidR="00AC01CB" w:rsidRPr="00655D47">
        <w:t xml:space="preserve">interpretation of </w:t>
      </w:r>
      <w:r w:rsidR="00333CFD" w:rsidRPr="00655D47">
        <w:t>results</w:t>
      </w:r>
      <w:r w:rsidR="00AC01CB" w:rsidRPr="00655D47">
        <w:t xml:space="preserve"> if little or no data </w:t>
      </w:r>
      <w:r w:rsidR="00333CFD" w:rsidRPr="00655D47">
        <w:t>exists</w:t>
      </w:r>
      <w:r w:rsidR="00AC01CB" w:rsidRPr="00655D47">
        <w:t>,</w:t>
      </w:r>
      <w:r w:rsidR="00333CFD" w:rsidRPr="00655D47">
        <w:t xml:space="preserve"> </w:t>
      </w:r>
      <w:r w:rsidR="00AC01CB" w:rsidRPr="00655D47">
        <w:t xml:space="preserve">and </w:t>
      </w:r>
      <w:r w:rsidR="00333CFD" w:rsidRPr="00655D47">
        <w:t xml:space="preserve">they are easily understood by the project stakeholders. </w:t>
      </w:r>
      <w:r w:rsidR="00AC01CB" w:rsidRPr="00655D47">
        <w:t>(</w:t>
      </w:r>
      <w:bookmarkStart w:id="10" w:name="bbib0050"/>
      <w:r w:rsidR="00AC01CB" w:rsidRPr="00655D47">
        <w:fldChar w:fldCharType="begin"/>
      </w:r>
      <w:r w:rsidR="00AC01CB" w:rsidRPr="00655D47">
        <w:instrText xml:space="preserve"> HYPERLINK "https://www.sciencedirect.com/science/article/pii/S0167587711000055" \l "bib0050" </w:instrText>
      </w:r>
      <w:r w:rsidR="00AC01CB" w:rsidRPr="00655D47">
        <w:fldChar w:fldCharType="separate"/>
      </w:r>
      <w:r w:rsidR="00AC01CB" w:rsidRPr="00655D47">
        <w:t>Gravenor and Kao, 2003</w:t>
      </w:r>
      <w:r w:rsidR="00AC01CB" w:rsidRPr="00655D47">
        <w:fldChar w:fldCharType="end"/>
      </w:r>
      <w:bookmarkEnd w:id="10"/>
      <w:r w:rsidR="00AC01CB" w:rsidRPr="00655D47">
        <w:t>, </w:t>
      </w:r>
      <w:hyperlink r:id="rId44" w:anchor="bib0060" w:history="1">
        <w:r w:rsidR="00AC01CB" w:rsidRPr="00655D47">
          <w:t>Heim et al., 2006</w:t>
        </w:r>
      </w:hyperlink>
      <w:r w:rsidR="00AC01CB" w:rsidRPr="00655D47">
        <w:t>).</w:t>
      </w:r>
      <w:r w:rsidR="006017B2" w:rsidRPr="00655D47">
        <w:t xml:space="preserve"> Qualitative risk method is a subjective approach of assessing risk, it measures the likelihood of risk occurrence and the level of impact of the risk. The main purpose of this method is to ascertain severity of occurrence and impact and the results are documented in the risk assessment matrix</w:t>
      </w:r>
      <w:r w:rsidR="00CA12A7" w:rsidRPr="00655D47">
        <w:t xml:space="preserve"> </w:t>
      </w:r>
      <w:r w:rsidR="000D5410" w:rsidRPr="00655D47">
        <w:t>(</w:t>
      </w:r>
      <w:r w:rsidR="00CA12A7" w:rsidRPr="00655D47">
        <w:t>Figure</w:t>
      </w:r>
      <w:r w:rsidR="000D5410" w:rsidRPr="00655D47">
        <w:t xml:space="preserve"> 2.</w:t>
      </w:r>
      <w:r w:rsidR="00462E36" w:rsidRPr="00655D47">
        <w:t>2</w:t>
      </w:r>
      <w:r w:rsidR="000D5410" w:rsidRPr="00655D47">
        <w:t>)</w:t>
      </w:r>
      <w:r w:rsidR="006017B2" w:rsidRPr="00655D47">
        <w:t xml:space="preserve"> mainly to report potential hazards on the project.</w:t>
      </w:r>
      <w:r w:rsidR="00EB1B25" w:rsidRPr="00655D47">
        <w:t xml:space="preserve"> Qualitative risk assessment can be analyzed with the following methods:</w:t>
      </w:r>
    </w:p>
    <w:p w14:paraId="34E4CE47" w14:textId="3F6404FE" w:rsidR="00F41D4E" w:rsidRPr="00655D47" w:rsidRDefault="00DE142B" w:rsidP="00E10831">
      <w:pPr>
        <w:pStyle w:val="Default"/>
        <w:spacing w:before="40" w:after="40" w:line="360" w:lineRule="auto"/>
        <w:ind w:firstLine="720"/>
        <w:jc w:val="both"/>
      </w:pPr>
      <w:r w:rsidRPr="00655D47">
        <w:rPr>
          <w:noProof/>
        </w:rPr>
        <w:lastRenderedPageBreak/>
        <w:drawing>
          <wp:anchor distT="0" distB="0" distL="114300" distR="114300" simplePos="0" relativeHeight="251639808" behindDoc="1" locked="0" layoutInCell="1" allowOverlap="1" wp14:anchorId="04AFBAFE" wp14:editId="293BE2F4">
            <wp:simplePos x="0" y="0"/>
            <wp:positionH relativeFrom="column">
              <wp:posOffset>261274</wp:posOffset>
            </wp:positionH>
            <wp:positionV relativeFrom="paragraph">
              <wp:posOffset>241184</wp:posOffset>
            </wp:positionV>
            <wp:extent cx="5064760" cy="3858260"/>
            <wp:effectExtent l="0" t="0" r="0" b="0"/>
            <wp:wrapTight wrapText="bothSides">
              <wp:wrapPolygon edited="0">
                <wp:start x="0" y="0"/>
                <wp:lineTo x="0" y="21543"/>
                <wp:lineTo x="21530" y="21543"/>
                <wp:lineTo x="21530" y="0"/>
                <wp:lineTo x="0" y="0"/>
              </wp:wrapPolygon>
            </wp:wrapTight>
            <wp:docPr id="12" name="Picture 12"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64760" cy="3858260"/>
                    </a:xfrm>
                    <a:prstGeom prst="rect">
                      <a:avLst/>
                    </a:prstGeom>
                  </pic:spPr>
                </pic:pic>
              </a:graphicData>
            </a:graphic>
            <wp14:sizeRelH relativeFrom="page">
              <wp14:pctWidth>0</wp14:pctWidth>
            </wp14:sizeRelH>
            <wp14:sizeRelV relativeFrom="page">
              <wp14:pctHeight>0</wp14:pctHeight>
            </wp14:sizeRelV>
          </wp:anchor>
        </w:drawing>
      </w:r>
    </w:p>
    <w:p w14:paraId="19D512CE" w14:textId="7814394F" w:rsidR="00DE142B" w:rsidRPr="00655D47" w:rsidRDefault="00637A50" w:rsidP="00DE142B">
      <w:pPr>
        <w:pStyle w:val="Default"/>
        <w:spacing w:before="40" w:after="40" w:line="360" w:lineRule="auto"/>
        <w:ind w:firstLine="720"/>
        <w:jc w:val="center"/>
        <w:rPr>
          <w:sz w:val="22"/>
          <w:szCs w:val="22"/>
        </w:rPr>
      </w:pPr>
      <w:r w:rsidRPr="00655D47">
        <w:rPr>
          <w:sz w:val="22"/>
          <w:szCs w:val="22"/>
        </w:rPr>
        <w:t>Figure 2.</w:t>
      </w:r>
      <w:r w:rsidR="00462E36" w:rsidRPr="00655D47">
        <w:rPr>
          <w:sz w:val="22"/>
          <w:szCs w:val="22"/>
        </w:rPr>
        <w:t>2</w:t>
      </w:r>
      <w:r w:rsidRPr="00655D47">
        <w:rPr>
          <w:sz w:val="22"/>
          <w:szCs w:val="22"/>
        </w:rPr>
        <w:t xml:space="preserve"> </w:t>
      </w:r>
      <w:r w:rsidR="00DE142B" w:rsidRPr="00655D47">
        <w:rPr>
          <w:sz w:val="22"/>
          <w:szCs w:val="22"/>
        </w:rPr>
        <w:t xml:space="preserve">Risk Assessment Matrix Table. </w:t>
      </w:r>
      <w:r w:rsidR="00DE142B" w:rsidRPr="00655D47">
        <w:rPr>
          <w:b/>
          <w:bCs/>
          <w:i/>
          <w:iCs/>
          <w:sz w:val="22"/>
          <w:szCs w:val="22"/>
        </w:rPr>
        <w:t>Source; https://www.safran.com</w:t>
      </w:r>
    </w:p>
    <w:p w14:paraId="78C31CFC" w14:textId="703BFA89" w:rsidR="00DE142B" w:rsidRPr="00655D47" w:rsidRDefault="00DE142B" w:rsidP="00E10831">
      <w:pPr>
        <w:pStyle w:val="Default"/>
        <w:spacing w:before="40" w:after="40" w:line="360" w:lineRule="auto"/>
        <w:ind w:firstLine="720"/>
        <w:jc w:val="both"/>
      </w:pPr>
    </w:p>
    <w:p w14:paraId="480757E0" w14:textId="5CC2FAD3" w:rsidR="00DE142B" w:rsidRPr="00655D47" w:rsidRDefault="00DE142B" w:rsidP="00E10831">
      <w:pPr>
        <w:pStyle w:val="Default"/>
        <w:spacing w:before="40" w:after="40" w:line="360" w:lineRule="auto"/>
        <w:ind w:firstLine="720"/>
        <w:jc w:val="both"/>
      </w:pPr>
    </w:p>
    <w:p w14:paraId="7D33BD74" w14:textId="77777777" w:rsidR="007D6045" w:rsidRPr="00655D47" w:rsidRDefault="00C67AC7" w:rsidP="00B92272">
      <w:pPr>
        <w:pStyle w:val="Default"/>
        <w:numPr>
          <w:ilvl w:val="0"/>
          <w:numId w:val="8"/>
        </w:numPr>
        <w:spacing w:before="40" w:after="40" w:line="360" w:lineRule="auto"/>
        <w:ind w:left="0" w:firstLine="360"/>
        <w:jc w:val="both"/>
      </w:pPr>
      <w:r w:rsidRPr="00655D47">
        <w:rPr>
          <w:b/>
          <w:bCs/>
        </w:rPr>
        <w:t>Risk probability and impact assessment:</w:t>
      </w:r>
      <w:r w:rsidRPr="00655D47">
        <w:t xml:space="preserve"> </w:t>
      </w:r>
      <w:r w:rsidR="00DC714A" w:rsidRPr="00655D47">
        <w:t>The application of the risk and impact assessment method evaluates the l</w:t>
      </w:r>
      <w:r w:rsidRPr="00655D47">
        <w:t>ikelihood</w:t>
      </w:r>
      <w:r w:rsidR="00DC714A" w:rsidRPr="00655D47">
        <w:t xml:space="preserve"> of occurrence of an </w:t>
      </w:r>
      <w:r w:rsidR="00F1126F" w:rsidRPr="00655D47">
        <w:t>uncertainty and its impact.</w:t>
      </w:r>
      <w:r w:rsidR="007D55F5" w:rsidRPr="00655D47">
        <w:t xml:space="preserve"> The effect of r</w:t>
      </w:r>
      <w:r w:rsidRPr="00655D47">
        <w:t>isk project</w:t>
      </w:r>
      <w:r w:rsidR="007D55F5" w:rsidRPr="00655D47">
        <w:t xml:space="preserve"> </w:t>
      </w:r>
      <w:r w:rsidRPr="00655D47">
        <w:t xml:space="preserve">is </w:t>
      </w:r>
      <w:r w:rsidR="007D55F5" w:rsidRPr="00655D47">
        <w:t xml:space="preserve">measured relative to its </w:t>
      </w:r>
      <w:r w:rsidRPr="00655D47">
        <w:t xml:space="preserve">positive </w:t>
      </w:r>
      <w:r w:rsidR="007D55F5" w:rsidRPr="00655D47">
        <w:t>consequences</w:t>
      </w:r>
      <w:r w:rsidRPr="00655D47">
        <w:t xml:space="preserve"> for opportunities, </w:t>
      </w:r>
      <w:r w:rsidR="007D55F5" w:rsidRPr="00655D47">
        <w:t xml:space="preserve">and the </w:t>
      </w:r>
      <w:r w:rsidRPr="00655D47">
        <w:t xml:space="preserve">negative effects which result from threats. </w:t>
      </w:r>
      <w:r w:rsidR="007D55F5" w:rsidRPr="00655D47">
        <w:t>In risk assessment, p</w:t>
      </w:r>
      <w:r w:rsidRPr="00655D47">
        <w:t xml:space="preserve">robability and impact should be tailored to a </w:t>
      </w:r>
      <w:r w:rsidR="00E154E9" w:rsidRPr="00655D47">
        <w:t xml:space="preserve">single and </w:t>
      </w:r>
      <w:r w:rsidR="007D55F5" w:rsidRPr="00655D47">
        <w:t>unique</w:t>
      </w:r>
      <w:r w:rsidRPr="00655D47">
        <w:t xml:space="preserve"> project</w:t>
      </w:r>
      <w:r w:rsidR="00E154E9" w:rsidRPr="00655D47">
        <w:t xml:space="preserve">, this will enable a </w:t>
      </w:r>
      <w:r w:rsidRPr="00655D47">
        <w:t>clear definition</w:t>
      </w:r>
      <w:r w:rsidR="00E154E9" w:rsidRPr="00655D47">
        <w:t xml:space="preserve"> </w:t>
      </w:r>
      <w:r w:rsidRPr="00655D47">
        <w:t>of scale</w:t>
      </w:r>
      <w:r w:rsidR="00E154E9" w:rsidRPr="00655D47">
        <w:t xml:space="preserve"> of assessment and</w:t>
      </w:r>
      <w:r w:rsidRPr="00655D47">
        <w:t xml:space="preserve"> should be drawn up </w:t>
      </w:r>
      <w:r w:rsidR="00E154E9" w:rsidRPr="00655D47">
        <w:t xml:space="preserve">within the project scope. In the probability and impact assessment matrix, </w:t>
      </w:r>
      <w:r w:rsidRPr="00655D47">
        <w:t xml:space="preserve">PMI (Project Management Institute) </w:t>
      </w:r>
      <w:r w:rsidR="00E154E9" w:rsidRPr="00655D47">
        <w:t xml:space="preserve">noted the risk probability </w:t>
      </w:r>
      <w:r w:rsidRPr="00655D47">
        <w:t xml:space="preserve">range </w:t>
      </w:r>
      <w:r w:rsidR="00E154E9" w:rsidRPr="00655D47">
        <w:t xml:space="preserve">from </w:t>
      </w:r>
      <w:r w:rsidRPr="00655D47">
        <w:t>'</w:t>
      </w:r>
      <w:r w:rsidRPr="00655D47">
        <w:rPr>
          <w:i/>
          <w:iCs/>
        </w:rPr>
        <w:t>very unlikely</w:t>
      </w:r>
      <w:r w:rsidRPr="00655D47">
        <w:t xml:space="preserve">' to </w:t>
      </w:r>
      <w:r w:rsidRPr="00655D47">
        <w:rPr>
          <w:i/>
          <w:iCs/>
        </w:rPr>
        <w:t>'almost certain’</w:t>
      </w:r>
      <w:r w:rsidRPr="00655D47">
        <w:t xml:space="preserve">; </w:t>
      </w:r>
      <w:r w:rsidR="00E154E9" w:rsidRPr="00655D47">
        <w:t xml:space="preserve">and the </w:t>
      </w:r>
      <w:r w:rsidRPr="00655D47">
        <w:t xml:space="preserve">numerical </w:t>
      </w:r>
      <w:r w:rsidR="00E154E9" w:rsidRPr="00655D47">
        <w:t xml:space="preserve">measurement of impact scales from </w:t>
      </w:r>
      <w:r w:rsidRPr="00655D47">
        <w:t>'</w:t>
      </w:r>
      <w:r w:rsidRPr="00655D47">
        <w:rPr>
          <w:i/>
          <w:iCs/>
        </w:rPr>
        <w:t>very low</w:t>
      </w:r>
      <w:r w:rsidRPr="00655D47">
        <w:t>' to '</w:t>
      </w:r>
      <w:r w:rsidRPr="00655D47">
        <w:rPr>
          <w:i/>
          <w:iCs/>
        </w:rPr>
        <w:t>very high</w:t>
      </w:r>
      <w:r w:rsidRPr="00655D47">
        <w:t xml:space="preserve">'. </w:t>
      </w:r>
    </w:p>
    <w:p w14:paraId="02D4C55D" w14:textId="77777777" w:rsidR="00AE374B" w:rsidRPr="00655D47" w:rsidRDefault="00C67AC7" w:rsidP="00B92272">
      <w:pPr>
        <w:pStyle w:val="Default"/>
        <w:numPr>
          <w:ilvl w:val="0"/>
          <w:numId w:val="8"/>
        </w:numPr>
        <w:spacing w:before="40" w:after="40" w:line="360" w:lineRule="auto"/>
        <w:ind w:left="0" w:firstLine="360"/>
        <w:jc w:val="both"/>
      </w:pPr>
      <w:r w:rsidRPr="00655D47">
        <w:rPr>
          <w:b/>
          <w:bCs/>
        </w:rPr>
        <w:t>Probability/impact risk rating matrix:</w:t>
      </w:r>
      <w:r w:rsidRPr="00655D47">
        <w:t xml:space="preserve"> </w:t>
      </w:r>
      <w:r w:rsidR="00945628" w:rsidRPr="00655D47">
        <w:t xml:space="preserve">The </w:t>
      </w:r>
      <w:r w:rsidRPr="00655D47">
        <w:t>Probability and impact</w:t>
      </w:r>
      <w:r w:rsidR="00945628" w:rsidRPr="00655D47">
        <w:t xml:space="preserve"> assessment method are </w:t>
      </w:r>
      <w:r w:rsidR="00CB1D58" w:rsidRPr="00655D47">
        <w:t>base</w:t>
      </w:r>
      <w:r w:rsidRPr="00655D47">
        <w:t xml:space="preserve"> for </w:t>
      </w:r>
      <w:r w:rsidR="00CB1D58" w:rsidRPr="00655D47">
        <w:t xml:space="preserve">the </w:t>
      </w:r>
      <w:r w:rsidRPr="00655D47">
        <w:t>quantitative analysis</w:t>
      </w:r>
      <w:r w:rsidR="00CB1D58" w:rsidRPr="00655D47">
        <w:t>.</w:t>
      </w:r>
      <w:r w:rsidRPr="00655D47">
        <w:t xml:space="preserve"> The </w:t>
      </w:r>
      <w:r w:rsidR="000B1C7C" w:rsidRPr="00655D47">
        <w:t>scale</w:t>
      </w:r>
      <w:r w:rsidRPr="00655D47">
        <w:t xml:space="preserve"> of priorit</w:t>
      </w:r>
      <w:r w:rsidR="000B1C7C" w:rsidRPr="00655D47">
        <w:t>ized</w:t>
      </w:r>
      <w:r w:rsidRPr="00655D47">
        <w:t xml:space="preserve"> score, the rating and color</w:t>
      </w:r>
      <w:r w:rsidR="000B1C7C" w:rsidRPr="00655D47">
        <w:t xml:space="preserve"> coding</w:t>
      </w:r>
      <w:r w:rsidRPr="00655D47">
        <w:t xml:space="preserve"> are assigned to the importance of each risk</w:t>
      </w:r>
      <w:r w:rsidR="000B1C7C" w:rsidRPr="00655D47">
        <w:t xml:space="preserve"> occurrence and impact</w:t>
      </w:r>
      <w:r w:rsidRPr="00655D47">
        <w:t xml:space="preserve">. Threats </w:t>
      </w:r>
      <w:r w:rsidR="000B1C7C" w:rsidRPr="00655D47">
        <w:t xml:space="preserve">indicating </w:t>
      </w:r>
      <w:proofErr w:type="gramStart"/>
      <w:r w:rsidR="000B1C7C" w:rsidRPr="00655D47">
        <w:lastRenderedPageBreak/>
        <w:t>an</w:t>
      </w:r>
      <w:proofErr w:type="gramEnd"/>
      <w:r w:rsidRPr="00655D47">
        <w:t xml:space="preserve"> high</w:t>
      </w:r>
      <w:r w:rsidR="000B1C7C" w:rsidRPr="00655D47">
        <w:t>er</w:t>
      </w:r>
      <w:r w:rsidRPr="00655D47">
        <w:t xml:space="preserve"> impact and </w:t>
      </w:r>
      <w:r w:rsidR="000B1C7C" w:rsidRPr="00655D47">
        <w:t>possibility</w:t>
      </w:r>
      <w:r w:rsidRPr="00655D47">
        <w:t xml:space="preserve"> are </w:t>
      </w:r>
      <w:r w:rsidR="000B1C7C" w:rsidRPr="00655D47">
        <w:t>classified</w:t>
      </w:r>
      <w:r w:rsidRPr="00655D47">
        <w:t xml:space="preserve"> as high-risk and </w:t>
      </w:r>
      <w:r w:rsidR="000B1C7C" w:rsidRPr="00655D47">
        <w:t>requires urgent attention</w:t>
      </w:r>
      <w:r w:rsidRPr="00655D47">
        <w:t>, while low</w:t>
      </w:r>
      <w:r w:rsidR="000B1C7C" w:rsidRPr="00655D47">
        <w:t>er score risks can be monitored and checked for possible spike and impact on the project.</w:t>
      </w:r>
      <w:r w:rsidRPr="00655D47">
        <w:t xml:space="preserve"> </w:t>
      </w:r>
    </w:p>
    <w:p w14:paraId="7E11BC58" w14:textId="469F0544" w:rsidR="00DE142B" w:rsidRPr="00655D47" w:rsidRDefault="00C67AC7" w:rsidP="00B92272">
      <w:pPr>
        <w:pStyle w:val="Default"/>
        <w:numPr>
          <w:ilvl w:val="0"/>
          <w:numId w:val="8"/>
        </w:numPr>
        <w:spacing w:before="40" w:after="40" w:line="360" w:lineRule="auto"/>
        <w:ind w:left="0" w:firstLine="360"/>
        <w:jc w:val="both"/>
      </w:pPr>
      <w:r w:rsidRPr="00655D47">
        <w:rPr>
          <w:b/>
          <w:bCs/>
        </w:rPr>
        <w:t>Risk categorization and Risk Urgency Assessment</w:t>
      </w:r>
      <w:r w:rsidRPr="00655D47">
        <w:t xml:space="preserve">: Risk categorization </w:t>
      </w:r>
      <w:r w:rsidR="003A4191" w:rsidRPr="00655D47">
        <w:t>c</w:t>
      </w:r>
      <w:r w:rsidR="007202D3" w:rsidRPr="00655D47">
        <w:t>lassifies each l</w:t>
      </w:r>
      <w:r w:rsidR="003A4191" w:rsidRPr="00655D47">
        <w:t>ikely threats to</w:t>
      </w:r>
      <w:r w:rsidR="007202D3" w:rsidRPr="00655D47">
        <w:t xml:space="preserve"> the</w:t>
      </w:r>
      <w:r w:rsidR="003A4191" w:rsidRPr="00655D47">
        <w:t xml:space="preserve"> </w:t>
      </w:r>
      <w:r w:rsidRPr="00655D47">
        <w:t>projec</w:t>
      </w:r>
      <w:r w:rsidR="003A4191" w:rsidRPr="00655D47">
        <w:t>ts</w:t>
      </w:r>
      <w:r w:rsidR="00B95691" w:rsidRPr="00655D47">
        <w:t xml:space="preserve">. It helps to </w:t>
      </w:r>
      <w:r w:rsidRPr="00655D47">
        <w:t xml:space="preserve">identify </w:t>
      </w:r>
      <w:r w:rsidR="00B95691" w:rsidRPr="00655D47">
        <w:t>section of the project been exposed to threats and requires urgent attention.</w:t>
      </w:r>
      <w:r w:rsidRPr="00655D47">
        <w:t xml:space="preserve"> </w:t>
      </w:r>
      <w:r w:rsidR="00B95691" w:rsidRPr="00655D47">
        <w:t>The work breakdown structure (WBS) and Risk breakdown structure (RBS) are crucial tools for achieving these assessment models. They help to develop the appropriate risk response at any point in the project</w:t>
      </w:r>
      <w:r w:rsidR="00B4616A" w:rsidRPr="00655D47">
        <w:t xml:space="preserve"> lifecycle.</w:t>
      </w:r>
    </w:p>
    <w:bookmarkEnd w:id="5"/>
    <w:p w14:paraId="2DBD3DC0" w14:textId="4FF6C212" w:rsidR="00DE142B" w:rsidRPr="00655D47" w:rsidRDefault="00DE142B" w:rsidP="00E10831">
      <w:pPr>
        <w:pStyle w:val="Default"/>
        <w:spacing w:before="40" w:after="40" w:line="360" w:lineRule="auto"/>
        <w:ind w:firstLine="720"/>
        <w:jc w:val="both"/>
      </w:pPr>
    </w:p>
    <w:p w14:paraId="056F0962" w14:textId="495DD1B9" w:rsidR="001A3668" w:rsidRPr="00655D47" w:rsidRDefault="001E3E43" w:rsidP="001E3E43">
      <w:pPr>
        <w:pStyle w:val="Default"/>
        <w:spacing w:beforeLines="40" w:before="96" w:afterLines="40" w:after="96" w:line="360" w:lineRule="auto"/>
        <w:rPr>
          <w:b/>
          <w:bCs/>
        </w:rPr>
      </w:pPr>
      <w:r w:rsidRPr="00655D47">
        <w:rPr>
          <w:b/>
          <w:bCs/>
        </w:rPr>
        <w:t>2.4</w:t>
      </w:r>
      <w:r w:rsidRPr="00655D47">
        <w:rPr>
          <w:b/>
          <w:bCs/>
        </w:rPr>
        <w:tab/>
      </w:r>
      <w:r w:rsidR="003646D5" w:rsidRPr="00655D47">
        <w:rPr>
          <w:b/>
          <w:bCs/>
        </w:rPr>
        <w:t>PROJECT AND MEGAPROJECTS FAILURE FACTORS</w:t>
      </w:r>
    </w:p>
    <w:p w14:paraId="60E5CA38" w14:textId="68B95817" w:rsidR="00590A58" w:rsidRPr="00655D47" w:rsidRDefault="00723528" w:rsidP="00590A58">
      <w:pPr>
        <w:pStyle w:val="Default"/>
        <w:spacing w:before="40" w:after="40" w:line="360" w:lineRule="auto"/>
        <w:ind w:firstLine="360"/>
        <w:jc w:val="both"/>
      </w:pPr>
      <w:r w:rsidRPr="00655D47">
        <w:t xml:space="preserve">InPMps could be very beneficial to the public and despite their relevance to the society, InPMps encounter multiple uncertainties during </w:t>
      </w:r>
      <w:r w:rsidR="00D97602" w:rsidRPr="00655D47">
        <w:t>the</w:t>
      </w:r>
      <w:r w:rsidR="00FF4167" w:rsidRPr="00655D47">
        <w:t>ir</w:t>
      </w:r>
      <w:r w:rsidR="00D97602" w:rsidRPr="00655D47">
        <w:t xml:space="preserve"> development</w:t>
      </w:r>
      <w:r w:rsidRPr="00655D47">
        <w:t xml:space="preserve">. </w:t>
      </w:r>
      <w:r w:rsidR="00FF4167" w:rsidRPr="00655D47">
        <w:t>They</w:t>
      </w:r>
      <w:r w:rsidR="00D97602" w:rsidRPr="00655D47">
        <w:t xml:space="preserve"> attract the interests and attention of stakeholders including the public due to the significant project cos</w:t>
      </w:r>
      <w:r w:rsidR="00073ACE" w:rsidRPr="00655D47">
        <w:t>t, the direct and indirect influence on the community and environment</w:t>
      </w:r>
      <w:r w:rsidR="00590182" w:rsidRPr="00655D47">
        <w:t>.</w:t>
      </w:r>
      <w:r w:rsidR="00FF4167" w:rsidRPr="00655D47">
        <w:t xml:space="preserve"> InPMps are characterized by complex construction methods, uncertain risk </w:t>
      </w:r>
      <w:r w:rsidR="00135242" w:rsidRPr="00655D47">
        <w:t>occurrences</w:t>
      </w:r>
      <w:r w:rsidR="00FF4167" w:rsidRPr="00655D47">
        <w:t>, ambiguity in designs, dynamic interfaces, substantial pol</w:t>
      </w:r>
      <w:r w:rsidR="007A7C7C" w:rsidRPr="00655D47">
        <w:t>ic</w:t>
      </w:r>
      <w:r w:rsidR="00590182" w:rsidRPr="00655D47">
        <w:t xml:space="preserve">ies </w:t>
      </w:r>
      <w:r w:rsidR="00FF4167" w:rsidRPr="00655D47">
        <w:t>and external pressures</w:t>
      </w:r>
      <w:r w:rsidR="00590182" w:rsidRPr="00655D47">
        <w:t xml:space="preserve"> (</w:t>
      </w:r>
      <w:proofErr w:type="spellStart"/>
      <w:r w:rsidR="00695106" w:rsidRPr="00655D47">
        <w:t>Floricel</w:t>
      </w:r>
      <w:proofErr w:type="spellEnd"/>
      <w:r w:rsidR="00695106" w:rsidRPr="00655D47">
        <w:t xml:space="preserve"> and </w:t>
      </w:r>
      <w:r w:rsidR="00590182" w:rsidRPr="00655D47">
        <w:t>Miller, 2001).</w:t>
      </w:r>
      <w:r w:rsidR="00EC082C" w:rsidRPr="00655D47">
        <w:t xml:space="preserve"> </w:t>
      </w:r>
      <w:r w:rsidR="00963932" w:rsidRPr="00655D47">
        <w:t xml:space="preserve">These features are subject to a </w:t>
      </w:r>
      <w:r w:rsidR="00695106" w:rsidRPr="00655D47">
        <w:t xml:space="preserve">number of </w:t>
      </w:r>
      <w:r w:rsidR="00963932" w:rsidRPr="00655D47">
        <w:t>impacting</w:t>
      </w:r>
      <w:r w:rsidR="00695106" w:rsidRPr="00655D47">
        <w:t xml:space="preserve"> factors such as </w:t>
      </w:r>
      <w:r w:rsidR="00963932" w:rsidRPr="00655D47">
        <w:t>construction means,</w:t>
      </w:r>
      <w:r w:rsidR="00695106" w:rsidRPr="00655D47">
        <w:t xml:space="preserve"> </w:t>
      </w:r>
      <w:r w:rsidR="00963932" w:rsidRPr="00655D47">
        <w:t xml:space="preserve">undefined scope, human, materials and </w:t>
      </w:r>
      <w:r w:rsidR="007A7C7C" w:rsidRPr="00655D47">
        <w:t>equipment</w:t>
      </w:r>
      <w:r w:rsidR="00963932" w:rsidRPr="00655D47">
        <w:t xml:space="preserve"> management, </w:t>
      </w:r>
      <w:r w:rsidR="0079287E" w:rsidRPr="00655D47">
        <w:t xml:space="preserve">project scope, </w:t>
      </w:r>
      <w:r w:rsidR="00963932" w:rsidRPr="00655D47">
        <w:t>project funding</w:t>
      </w:r>
      <w:r w:rsidR="007A7C7C" w:rsidRPr="00655D47">
        <w:t xml:space="preserve">, other </w:t>
      </w:r>
      <w:r w:rsidR="006C4BA6" w:rsidRPr="00655D47">
        <w:t xml:space="preserve">risk </w:t>
      </w:r>
      <w:r w:rsidR="00963932" w:rsidRPr="00655D47">
        <w:t xml:space="preserve">uncertainties and </w:t>
      </w:r>
      <w:r w:rsidR="00271E50" w:rsidRPr="00655D47">
        <w:t xml:space="preserve">their </w:t>
      </w:r>
      <w:r w:rsidR="00695106" w:rsidRPr="00655D47">
        <w:t>interactions</w:t>
      </w:r>
      <w:r w:rsidR="00963932" w:rsidRPr="00655D47">
        <w:t xml:space="preserve"> (</w:t>
      </w:r>
      <w:proofErr w:type="spellStart"/>
      <w:r w:rsidR="00963932" w:rsidRPr="00655D47">
        <w:t>Capka</w:t>
      </w:r>
      <w:proofErr w:type="spellEnd"/>
      <w:r w:rsidR="00963932" w:rsidRPr="00655D47">
        <w:t xml:space="preserve"> 2004; </w:t>
      </w:r>
      <w:proofErr w:type="spellStart"/>
      <w:r w:rsidR="00963932" w:rsidRPr="00655D47">
        <w:t>Flyvbjerg</w:t>
      </w:r>
      <w:proofErr w:type="spellEnd"/>
      <w:r w:rsidR="00963932" w:rsidRPr="00655D47">
        <w:t xml:space="preserve">, </w:t>
      </w:r>
      <w:proofErr w:type="spellStart"/>
      <w:r w:rsidR="00963932" w:rsidRPr="00655D47">
        <w:t>Bruzelius</w:t>
      </w:r>
      <w:proofErr w:type="spellEnd"/>
      <w:r w:rsidR="00963932" w:rsidRPr="00655D47">
        <w:t xml:space="preserve">, and </w:t>
      </w:r>
      <w:proofErr w:type="spellStart"/>
      <w:r w:rsidR="00963932" w:rsidRPr="00655D47">
        <w:t>Rothengatter</w:t>
      </w:r>
      <w:proofErr w:type="spellEnd"/>
      <w:r w:rsidR="00963932" w:rsidRPr="00655D47">
        <w:t>, 2013)</w:t>
      </w:r>
      <w:r w:rsidR="00C05655" w:rsidRPr="00655D47">
        <w:t xml:space="preserve">, </w:t>
      </w:r>
      <w:r w:rsidR="0079287E" w:rsidRPr="00655D47">
        <w:t>large scale, long time span, multiplicity of technological disciplines, the number of participants, multi-nationality, the interests of stakeholders, sponsor interest, escalating costs over time, country risk, uncertainty, and high levels of public attention or political interest (</w:t>
      </w:r>
      <w:hyperlink r:id="rId46" w:anchor="bib0355" w:history="1">
        <w:r w:rsidR="00C05655" w:rsidRPr="00655D47">
          <w:t>V</w:t>
        </w:r>
        <w:r w:rsidR="0079287E" w:rsidRPr="00655D47">
          <w:t xml:space="preserve">an </w:t>
        </w:r>
        <w:proofErr w:type="spellStart"/>
        <w:r w:rsidR="0079287E" w:rsidRPr="00655D47">
          <w:t>Marrewijk</w:t>
        </w:r>
        <w:proofErr w:type="spellEnd"/>
        <w:r w:rsidR="0079287E" w:rsidRPr="00655D47">
          <w:t xml:space="preserve"> et al., 2008</w:t>
        </w:r>
      </w:hyperlink>
      <w:r w:rsidR="0079287E" w:rsidRPr="00655D47">
        <w:t>)</w:t>
      </w:r>
      <w:r w:rsidR="00C05655" w:rsidRPr="00655D47">
        <w:t xml:space="preserve">. </w:t>
      </w:r>
      <w:r w:rsidR="00531D74" w:rsidRPr="00655D47">
        <w:t>All</w:t>
      </w:r>
      <w:r w:rsidR="0079287E" w:rsidRPr="00655D47">
        <w:t xml:space="preserve">  </w:t>
      </w:r>
      <w:r w:rsidR="00BB2CC4" w:rsidRPr="00655D47">
        <w:t xml:space="preserve">features </w:t>
      </w:r>
      <w:r w:rsidR="00531D74" w:rsidRPr="00655D47">
        <w:t xml:space="preserve">should </w:t>
      </w:r>
      <w:r w:rsidR="0079287E" w:rsidRPr="00655D47">
        <w:t xml:space="preserve">adequately </w:t>
      </w:r>
      <w:r w:rsidR="00531D74" w:rsidRPr="00655D47">
        <w:t>correlate with</w:t>
      </w:r>
      <w:r w:rsidR="00BB2CC4" w:rsidRPr="00655D47">
        <w:t xml:space="preserve"> the</w:t>
      </w:r>
      <w:r w:rsidR="00531D74" w:rsidRPr="00655D47">
        <w:t xml:space="preserve"> risk management plan and procedures,  because the most concerned issues within the construction industry is the disconnection between the uncertain risk events and the impact they produce on the projects.</w:t>
      </w:r>
    </w:p>
    <w:p w14:paraId="25AEC239" w14:textId="58FB5BB6" w:rsidR="00D528D6" w:rsidRPr="00655D47" w:rsidRDefault="00D528D6" w:rsidP="002A576F">
      <w:pPr>
        <w:pStyle w:val="Default"/>
        <w:spacing w:before="40" w:after="40" w:line="360" w:lineRule="auto"/>
        <w:ind w:firstLine="360"/>
        <w:jc w:val="both"/>
      </w:pPr>
      <w:r w:rsidRPr="00655D47">
        <w:t>F</w:t>
      </w:r>
      <w:r w:rsidR="000C1B08" w:rsidRPr="00655D47">
        <w:t xml:space="preserve">oremost reason for </w:t>
      </w:r>
      <w:r w:rsidRPr="00655D47">
        <w:t xml:space="preserve">the failure and </w:t>
      </w:r>
      <w:r w:rsidR="000C1B08" w:rsidRPr="00655D47">
        <w:t>complexity</w:t>
      </w:r>
      <w:r w:rsidRPr="00655D47">
        <w:t xml:space="preserve"> of </w:t>
      </w:r>
      <w:proofErr w:type="spellStart"/>
      <w:r w:rsidRPr="00655D47">
        <w:t>InPMPs</w:t>
      </w:r>
      <w:proofErr w:type="spellEnd"/>
      <w:r w:rsidR="000C1B08" w:rsidRPr="00655D47">
        <w:t xml:space="preserve"> is the large </w:t>
      </w:r>
      <w:r w:rsidRPr="00655D47">
        <w:t>magnitude</w:t>
      </w:r>
      <w:r w:rsidR="000C1B08" w:rsidRPr="00655D47">
        <w:t xml:space="preserve"> and scope of </w:t>
      </w:r>
      <w:r w:rsidRPr="00655D47">
        <w:t>the projects.</w:t>
      </w:r>
      <w:r w:rsidR="000C1B08" w:rsidRPr="00655D47">
        <w:t xml:space="preserve"> </w:t>
      </w:r>
      <w:proofErr w:type="spellStart"/>
      <w:r w:rsidR="000C1B08" w:rsidRPr="00655D47">
        <w:t>In</w:t>
      </w:r>
      <w:r w:rsidRPr="00655D47">
        <w:t>PMPs</w:t>
      </w:r>
      <w:proofErr w:type="spellEnd"/>
      <w:r w:rsidRPr="00655D47">
        <w:t xml:space="preserve"> </w:t>
      </w:r>
      <w:r w:rsidR="000C1B08" w:rsidRPr="00655D47">
        <w:t xml:space="preserve">such as </w:t>
      </w:r>
      <w:r w:rsidRPr="00655D47">
        <w:t xml:space="preserve">airports, bridges, </w:t>
      </w:r>
      <w:r w:rsidR="000C1B08" w:rsidRPr="00655D47">
        <w:t xml:space="preserve">tunnels, or rail systems are </w:t>
      </w:r>
      <w:r w:rsidRPr="00655D47">
        <w:t>massive</w:t>
      </w:r>
      <w:r w:rsidR="000C1B08" w:rsidRPr="00655D47">
        <w:t xml:space="preserve">, and </w:t>
      </w:r>
      <w:r w:rsidRPr="00655D47">
        <w:t xml:space="preserve">of a </w:t>
      </w:r>
      <w:r w:rsidR="000C1B08" w:rsidRPr="00655D47">
        <w:t>monumental endeavo</w:t>
      </w:r>
      <w:r w:rsidR="00F01D27" w:rsidRPr="00655D47">
        <w:t xml:space="preserve">r. Within their lengthy construction period, the variations in the political and </w:t>
      </w:r>
      <w:r w:rsidR="002A576F" w:rsidRPr="00655D47">
        <w:t>economic</w:t>
      </w:r>
      <w:r w:rsidR="00F01D27" w:rsidRPr="00655D47">
        <w:t xml:space="preserve"> landscape, </w:t>
      </w:r>
      <w:r w:rsidR="002A576F" w:rsidRPr="00655D47">
        <w:t xml:space="preserve">change in </w:t>
      </w:r>
      <w:r w:rsidR="00F01D27" w:rsidRPr="00655D47">
        <w:t xml:space="preserve">laws and regulations, and possibly </w:t>
      </w:r>
      <w:r w:rsidR="002A576F" w:rsidRPr="00655D47">
        <w:t xml:space="preserve">a </w:t>
      </w:r>
      <w:r w:rsidR="00F01D27" w:rsidRPr="00655D47">
        <w:t>stakeholders change project objectives</w:t>
      </w:r>
      <w:r w:rsidR="002A576F" w:rsidRPr="00655D47">
        <w:t xml:space="preserve"> could initiate a failure in projects and megaprojects</w:t>
      </w:r>
      <w:r w:rsidR="00F01D27" w:rsidRPr="00655D47">
        <w:t xml:space="preserve">. </w:t>
      </w:r>
      <w:r w:rsidR="000C1B08" w:rsidRPr="00655D47">
        <w:t xml:space="preserve">Further contributing to </w:t>
      </w:r>
      <w:r w:rsidR="00F01D27" w:rsidRPr="00655D47">
        <w:t xml:space="preserve">these </w:t>
      </w:r>
      <w:r w:rsidR="000C1B08" w:rsidRPr="00655D47">
        <w:t>complexit</w:t>
      </w:r>
      <w:r w:rsidR="00F01D27" w:rsidRPr="00655D47">
        <w:t>ies</w:t>
      </w:r>
      <w:r w:rsidR="000C1B08" w:rsidRPr="00655D47">
        <w:t xml:space="preserve"> is the </w:t>
      </w:r>
      <w:r w:rsidR="00F01D27" w:rsidRPr="00655D47">
        <w:t>unclear</w:t>
      </w:r>
      <w:r w:rsidR="000C1B08" w:rsidRPr="00655D47">
        <w:t xml:space="preserve">, and </w:t>
      </w:r>
      <w:r w:rsidR="00F01D27" w:rsidRPr="00655D47">
        <w:t>interrelated</w:t>
      </w:r>
      <w:r w:rsidR="000C1B08" w:rsidRPr="00655D47">
        <w:t xml:space="preserve"> activities to complete the project. </w:t>
      </w:r>
      <w:r w:rsidR="00F01D27" w:rsidRPr="00655D47">
        <w:t xml:space="preserve">There are </w:t>
      </w:r>
      <w:r w:rsidR="00F01D27" w:rsidRPr="00655D47">
        <w:lastRenderedPageBreak/>
        <w:t xml:space="preserve">newer </w:t>
      </w:r>
      <w:r w:rsidR="00E424BA" w:rsidRPr="00655D47">
        <w:t xml:space="preserve">cutting-edge </w:t>
      </w:r>
      <w:r w:rsidR="00F01D27" w:rsidRPr="00655D47">
        <w:t>t</w:t>
      </w:r>
      <w:r w:rsidR="000C1B08" w:rsidRPr="00655D47">
        <w:t>echnolog</w:t>
      </w:r>
      <w:r w:rsidR="00F01D27" w:rsidRPr="00655D47">
        <w:t>ies</w:t>
      </w:r>
      <w:r w:rsidR="000C1B08" w:rsidRPr="00655D47">
        <w:t xml:space="preserve"> </w:t>
      </w:r>
      <w:r w:rsidR="00E424BA" w:rsidRPr="00655D47">
        <w:t>applied</w:t>
      </w:r>
      <w:r w:rsidR="000C1B08" w:rsidRPr="00655D47">
        <w:t xml:space="preserve"> in</w:t>
      </w:r>
      <w:r w:rsidR="00F01D27" w:rsidRPr="00655D47">
        <w:t xml:space="preserve"> </w:t>
      </w:r>
      <w:proofErr w:type="spellStart"/>
      <w:r w:rsidR="00F01D27" w:rsidRPr="00655D47">
        <w:t>InPMPs</w:t>
      </w:r>
      <w:proofErr w:type="spellEnd"/>
      <w:r w:rsidR="00E424BA" w:rsidRPr="00655D47">
        <w:t xml:space="preserve"> with a performance</w:t>
      </w:r>
      <w:r w:rsidR="000C1B08" w:rsidRPr="00655D47">
        <w:t xml:space="preserve"> and functionality are often hard to predict. Evidence shows that new developments and changes in technology increase uncertainty (</w:t>
      </w:r>
      <w:proofErr w:type="spellStart"/>
      <w:r>
        <w:fldChar w:fldCharType="begin"/>
      </w:r>
      <w:r>
        <w:instrText xml:space="preserve"> HYPERLINK "https://www.sciencedirect.com/science/article/pii/S0969593113000048" \l "bib0300" </w:instrText>
      </w:r>
      <w:r>
        <w:fldChar w:fldCharType="separate"/>
      </w:r>
      <w:r w:rsidR="000C1B08" w:rsidRPr="00655D47">
        <w:t>Shenhar</w:t>
      </w:r>
      <w:proofErr w:type="spellEnd"/>
      <w:r w:rsidR="000C1B08" w:rsidRPr="00655D47">
        <w:t>, 2001</w:t>
      </w:r>
      <w:r>
        <w:fldChar w:fldCharType="end"/>
      </w:r>
      <w:r w:rsidR="000C1B08" w:rsidRPr="00655D47">
        <w:t>).</w:t>
      </w:r>
      <w:r w:rsidR="002A576F" w:rsidRPr="00655D47">
        <w:t xml:space="preserve"> </w:t>
      </w:r>
      <w:r w:rsidRPr="00655D47">
        <w:t xml:space="preserve">The failures and complexities in </w:t>
      </w:r>
      <w:proofErr w:type="spellStart"/>
      <w:r w:rsidRPr="00655D47">
        <w:t>InPMPs</w:t>
      </w:r>
      <w:proofErr w:type="spellEnd"/>
      <w:r w:rsidRPr="00655D47">
        <w:t xml:space="preserve"> </w:t>
      </w:r>
      <w:r w:rsidR="002A576F" w:rsidRPr="00655D47">
        <w:t xml:space="preserve">can be examined in a </w:t>
      </w:r>
      <w:r w:rsidRPr="00655D47">
        <w:t xml:space="preserve">technical and social complexity. </w:t>
      </w:r>
      <w:r w:rsidR="002A576F" w:rsidRPr="00655D47">
        <w:t xml:space="preserve">The </w:t>
      </w:r>
      <w:r w:rsidRPr="00655D47">
        <w:t>technical complexity is related to the size</w:t>
      </w:r>
      <w:r w:rsidR="002A576F" w:rsidRPr="00655D47">
        <w:t xml:space="preserve"> and development </w:t>
      </w:r>
      <w:r w:rsidRPr="00655D47">
        <w:t>of the project, </w:t>
      </w:r>
      <w:r w:rsidR="002A576F" w:rsidRPr="00655D47">
        <w:t xml:space="preserve">while the </w:t>
      </w:r>
      <w:r w:rsidRPr="00655D47">
        <w:t>social complexity</w:t>
      </w:r>
      <w:r w:rsidR="002A576F" w:rsidRPr="00655D47">
        <w:t xml:space="preserve"> is related to the </w:t>
      </w:r>
      <w:r w:rsidRPr="00655D47">
        <w:t>interactions among the</w:t>
      </w:r>
      <w:r w:rsidR="002A576F" w:rsidRPr="00655D47">
        <w:t xml:space="preserve"> stakeholders, project team and authorities.</w:t>
      </w:r>
    </w:p>
    <w:p w14:paraId="59CE9768" w14:textId="5AB27132" w:rsidR="001C0105" w:rsidRPr="00655D47" w:rsidRDefault="00A26D3F" w:rsidP="001C0105">
      <w:pPr>
        <w:pStyle w:val="Default"/>
        <w:spacing w:before="40" w:after="40" w:line="360" w:lineRule="auto"/>
        <w:ind w:firstLine="360"/>
        <w:jc w:val="both"/>
      </w:pPr>
      <w:r w:rsidRPr="00655D47">
        <w:t xml:space="preserve">Globally, InPMps experience poor performance </w:t>
      </w:r>
      <w:r w:rsidR="0010698A" w:rsidRPr="00655D47">
        <w:t>causing</w:t>
      </w:r>
      <w:r w:rsidRPr="00655D47">
        <w:t xml:space="preserve"> cost and time extensions. The symptoms of poor performance are due to multiple obstacles in these projects, such as a change in law, delay in land acquisition, approval and permit risks, technology risks as well as project disputes (</w:t>
      </w:r>
      <w:bookmarkStart w:id="11" w:name="bbib33"/>
      <w:proofErr w:type="spellStart"/>
      <w:r w:rsidRPr="00655D47">
        <w:fldChar w:fldCharType="begin"/>
      </w:r>
      <w:r w:rsidRPr="00655D47">
        <w:instrText xml:space="preserve"> HYPERLINK "https://www.sciencedirect.com/science/article/pii/S2666721521000053" \l "bib33" </w:instrText>
      </w:r>
      <w:r w:rsidRPr="00655D47">
        <w:fldChar w:fldCharType="separate"/>
      </w:r>
      <w:r w:rsidRPr="00655D47">
        <w:t>Iyer</w:t>
      </w:r>
      <w:proofErr w:type="spellEnd"/>
      <w:r w:rsidRPr="00655D47">
        <w:t xml:space="preserve"> and </w:t>
      </w:r>
      <w:proofErr w:type="spellStart"/>
      <w:r w:rsidRPr="00655D47">
        <w:t>Sagheer</w:t>
      </w:r>
      <w:proofErr w:type="spellEnd"/>
      <w:r w:rsidRPr="00655D47">
        <w:t>, 2010</w:t>
      </w:r>
      <w:r w:rsidRPr="00655D47">
        <w:fldChar w:fldCharType="end"/>
      </w:r>
      <w:bookmarkEnd w:id="11"/>
      <w:r w:rsidRPr="00655D47">
        <w:t>; </w:t>
      </w:r>
      <w:bookmarkStart w:id="12" w:name="bbib29"/>
      <w:r w:rsidRPr="00655D47">
        <w:fldChar w:fldCharType="begin"/>
      </w:r>
      <w:r w:rsidRPr="00655D47">
        <w:instrText xml:space="preserve"> HYPERLINK "https://www.sciencedirect.com/science/article/pii/S2666721521000053" \l "bib29" </w:instrText>
      </w:r>
      <w:r w:rsidRPr="00655D47">
        <w:fldChar w:fldCharType="separate"/>
      </w:r>
      <w:r w:rsidRPr="00655D47">
        <w:t>Grimsey and Lewis, 2002</w:t>
      </w:r>
      <w:r w:rsidRPr="00655D47">
        <w:fldChar w:fldCharType="end"/>
      </w:r>
      <w:bookmarkEnd w:id="12"/>
      <w:r w:rsidRPr="00655D47">
        <w:t xml:space="preserve">). </w:t>
      </w:r>
      <w:r w:rsidR="00EB5F81" w:rsidRPr="00655D47">
        <w:t xml:space="preserve">Poor-performing </w:t>
      </w:r>
      <w:proofErr w:type="spellStart"/>
      <w:r w:rsidR="00EB5F81" w:rsidRPr="00655D47">
        <w:t>InPMPs</w:t>
      </w:r>
      <w:proofErr w:type="spellEnd"/>
      <w:r w:rsidR="00EB5F81" w:rsidRPr="00655D47">
        <w:t xml:space="preserve"> are also results of contingencies and changes in quality, designs, costs, exchange rates, project specifications and external environmental factors (</w:t>
      </w:r>
      <w:proofErr w:type="spellStart"/>
      <w:r>
        <w:fldChar w:fldCharType="begin"/>
      </w:r>
      <w:r>
        <w:instrText xml:space="preserve"> HYPERLINK "https://www.sciencedirect.com/science/article/pii/S0969593113000048" \l "bib0175" </w:instrText>
      </w:r>
      <w:r>
        <w:fldChar w:fldCharType="separate"/>
      </w:r>
      <w:r w:rsidR="00EB5F81" w:rsidRPr="00655D47">
        <w:t>Jaafari</w:t>
      </w:r>
      <w:proofErr w:type="spellEnd"/>
      <w:r w:rsidR="00EB5F81" w:rsidRPr="00655D47">
        <w:t>, 2001</w:t>
      </w:r>
      <w:r>
        <w:fldChar w:fldCharType="end"/>
      </w:r>
      <w:r w:rsidR="00EB5F81" w:rsidRPr="00655D47">
        <w:t xml:space="preserve">). </w:t>
      </w:r>
      <w:r w:rsidR="00BB2CC4" w:rsidRPr="00655D47">
        <w:t>The billion-dollar cost overrun of the 2004 Athens Olympics is often cited a failure, (</w:t>
      </w:r>
      <w:bookmarkStart w:id="13" w:name="bbib24"/>
      <w:proofErr w:type="spellStart"/>
      <w:r w:rsidR="00BB2CC4" w:rsidRPr="00655D47">
        <w:fldChar w:fldCharType="begin"/>
      </w:r>
      <w:r w:rsidR="00BB2CC4" w:rsidRPr="00655D47">
        <w:instrText xml:space="preserve"> HYPERLINK "https://www.sciencedirect.com/science/article/pii/S2666721521000053" \l "bib24" </w:instrText>
      </w:r>
      <w:r w:rsidR="00BB2CC4" w:rsidRPr="00655D47">
        <w:fldChar w:fldCharType="separate"/>
      </w:r>
      <w:r w:rsidR="00BB2CC4" w:rsidRPr="00655D47">
        <w:t>Flyvbjerg</w:t>
      </w:r>
      <w:proofErr w:type="spellEnd"/>
      <w:r w:rsidR="00BB2CC4" w:rsidRPr="00655D47">
        <w:t>, 2007</w:t>
      </w:r>
      <w:r w:rsidR="00BB2CC4" w:rsidRPr="00655D47">
        <w:fldChar w:fldCharType="end"/>
      </w:r>
      <w:bookmarkEnd w:id="13"/>
      <w:r w:rsidR="00BB2CC4" w:rsidRPr="00655D47">
        <w:t>), due to its debt that contributed to the Eurozone economic crisis in Greece. </w:t>
      </w:r>
      <w:bookmarkStart w:id="14" w:name="bbib25"/>
      <w:r w:rsidR="00BB2CC4" w:rsidRPr="00655D47">
        <w:t xml:space="preserve">In his study of 258 InPMps in 20 countries, </w:t>
      </w:r>
      <w:hyperlink r:id="rId47" w:anchor="bib25" w:history="1">
        <w:proofErr w:type="spellStart"/>
        <w:r w:rsidR="00BB2CC4" w:rsidRPr="00655D47">
          <w:t>Flyvbjerg</w:t>
        </w:r>
        <w:proofErr w:type="spellEnd"/>
        <w:r w:rsidR="00BB2CC4" w:rsidRPr="00655D47">
          <w:t xml:space="preserve"> et al. (2003)</w:t>
        </w:r>
      </w:hyperlink>
      <w:bookmarkEnd w:id="14"/>
      <w:r w:rsidR="00BB2CC4" w:rsidRPr="00655D47">
        <w:t xml:space="preserve"> concluded that 9 out of 10 </w:t>
      </w:r>
      <w:proofErr w:type="spellStart"/>
      <w:r w:rsidR="00BB2CC4" w:rsidRPr="00655D47">
        <w:t>InPMPs</w:t>
      </w:r>
      <w:proofErr w:type="spellEnd"/>
      <w:r w:rsidR="00BB2CC4" w:rsidRPr="00655D47">
        <w:t xml:space="preserve"> fail to meet their project objectives. When evaluated against their intended project cost, time of completion, revenue predictions, quality and safety goals, these projects were unsuccessful (</w:t>
      </w:r>
      <w:bookmarkStart w:id="15" w:name="bbib19"/>
      <w:r w:rsidR="00BB2CC4" w:rsidRPr="00655D47">
        <w:fldChar w:fldCharType="begin"/>
      </w:r>
      <w:r w:rsidR="00BB2CC4" w:rsidRPr="00655D47">
        <w:instrText xml:space="preserve"> HYPERLINK "https://www.sciencedirect.com/science/article/pii/S2666721521000053" \l "bib19" </w:instrText>
      </w:r>
      <w:r w:rsidR="00BB2CC4" w:rsidRPr="00655D47">
        <w:fldChar w:fldCharType="separate"/>
      </w:r>
      <w:r w:rsidR="00BB2CC4" w:rsidRPr="00655D47">
        <w:t>Davies et al., 2009</w:t>
      </w:r>
      <w:r w:rsidR="00BB2CC4" w:rsidRPr="00655D47">
        <w:fldChar w:fldCharType="end"/>
      </w:r>
      <w:bookmarkEnd w:id="15"/>
      <w:r w:rsidR="00BB2CC4" w:rsidRPr="00655D47">
        <w:t xml:space="preserve">). </w:t>
      </w:r>
      <w:r w:rsidRPr="00655D47">
        <w:t>In</w:t>
      </w:r>
      <w:r w:rsidR="0010698A" w:rsidRPr="00655D47">
        <w:t>PMps in</w:t>
      </w:r>
      <w:r w:rsidRPr="00655D47">
        <w:t xml:space="preserve">volve diverse </w:t>
      </w:r>
      <w:r w:rsidR="0010698A" w:rsidRPr="00655D47">
        <w:t>unrelated</w:t>
      </w:r>
      <w:r w:rsidRPr="00655D47">
        <w:t xml:space="preserve"> stakeholders, both internal and external, which </w:t>
      </w:r>
      <w:r w:rsidR="0010698A" w:rsidRPr="00655D47">
        <w:t>calls for a</w:t>
      </w:r>
      <w:r w:rsidRPr="00655D47">
        <w:t xml:space="preserve"> significant need for effective coordination between them (</w:t>
      </w:r>
      <w:bookmarkStart w:id="16" w:name="bbib31"/>
      <w:r w:rsidRPr="00655D47">
        <w:fldChar w:fldCharType="begin"/>
      </w:r>
      <w:r w:rsidRPr="00655D47">
        <w:instrText xml:space="preserve"> HYPERLINK "https://www.sciencedirect.com/science/article/pii/S2666721521000053" \l "bib31" </w:instrText>
      </w:r>
      <w:r w:rsidRPr="00655D47">
        <w:fldChar w:fldCharType="separate"/>
      </w:r>
      <w:r w:rsidRPr="00655D47">
        <w:t>Hu et al., 2016</w:t>
      </w:r>
      <w:r w:rsidRPr="00655D47">
        <w:fldChar w:fldCharType="end"/>
      </w:r>
      <w:bookmarkEnd w:id="16"/>
      <w:r w:rsidRPr="00655D47">
        <w:t>; </w:t>
      </w:r>
      <w:bookmarkStart w:id="17" w:name="bbib42"/>
      <w:proofErr w:type="spellStart"/>
      <w:r w:rsidRPr="00655D47">
        <w:fldChar w:fldCharType="begin"/>
      </w:r>
      <w:r w:rsidRPr="00655D47">
        <w:instrText xml:space="preserve"> HYPERLINK "https://www.sciencedirect.com/science/article/pii/S2666721521000053" \l "bib42" </w:instrText>
      </w:r>
      <w:r w:rsidRPr="00655D47">
        <w:fldChar w:fldCharType="separate"/>
      </w:r>
      <w:r w:rsidRPr="00655D47">
        <w:t>Molla</w:t>
      </w:r>
      <w:proofErr w:type="spellEnd"/>
      <w:r w:rsidRPr="00655D47">
        <w:t>, 2020</w:t>
      </w:r>
      <w:r w:rsidRPr="00655D47">
        <w:fldChar w:fldCharType="end"/>
      </w:r>
      <w:bookmarkEnd w:id="17"/>
      <w:r w:rsidRPr="00655D47">
        <w:t xml:space="preserve">). </w:t>
      </w:r>
      <w:r w:rsidR="00C171EC" w:rsidRPr="00655D47">
        <w:t xml:space="preserve">The </w:t>
      </w:r>
      <w:r w:rsidRPr="00655D47">
        <w:t xml:space="preserve">proper coordination between </w:t>
      </w:r>
      <w:r w:rsidR="00210636" w:rsidRPr="00655D47">
        <w:t xml:space="preserve">internal </w:t>
      </w:r>
      <w:r w:rsidR="00C171EC" w:rsidRPr="00655D47">
        <w:t xml:space="preserve">heterogenous </w:t>
      </w:r>
      <w:r w:rsidRPr="00655D47">
        <w:t>stakeholders can improve economic activity and resource allocation</w:t>
      </w:r>
      <w:r w:rsidR="0091569B" w:rsidRPr="00655D47">
        <w:t xml:space="preserve">, </w:t>
      </w:r>
      <w:r w:rsidR="00210636" w:rsidRPr="00655D47">
        <w:t xml:space="preserve">and the exact </w:t>
      </w:r>
      <w:r w:rsidRPr="00655D47">
        <w:t>coordination between external stakeholders can improve land-use and prevent public riots</w:t>
      </w:r>
      <w:r w:rsidR="0091569B" w:rsidRPr="00655D47">
        <w:t xml:space="preserve">. </w:t>
      </w:r>
      <w:r w:rsidR="001C0105" w:rsidRPr="00655D47">
        <w:t xml:space="preserve">Inappropriate management </w:t>
      </w:r>
      <w:r w:rsidR="009F2A14" w:rsidRPr="00655D47">
        <w:t>of project funds will</w:t>
      </w:r>
      <w:r w:rsidR="001C0105" w:rsidRPr="00655D47">
        <w:t xml:space="preserve"> impact</w:t>
      </w:r>
      <w:r w:rsidR="009F2A14" w:rsidRPr="00655D47">
        <w:t xml:space="preserve"> the delivery and affect</w:t>
      </w:r>
      <w:r w:rsidR="001C0105" w:rsidRPr="00655D47">
        <w:t xml:space="preserve"> </w:t>
      </w:r>
      <w:r w:rsidR="009F2A14" w:rsidRPr="00655D47">
        <w:t>the</w:t>
      </w:r>
      <w:r w:rsidR="00BB2CC4" w:rsidRPr="00655D47">
        <w:t xml:space="preserve"> economic</w:t>
      </w:r>
      <w:r w:rsidR="001C0105" w:rsidRPr="00655D47">
        <w:t xml:space="preserve"> benefits</w:t>
      </w:r>
      <w:r w:rsidR="009F2A14" w:rsidRPr="00655D47">
        <w:t xml:space="preserve"> of InPMps</w:t>
      </w:r>
      <w:r w:rsidR="00BB2CC4" w:rsidRPr="00655D47">
        <w:t xml:space="preserve"> </w:t>
      </w:r>
      <w:r w:rsidR="001C0105" w:rsidRPr="00655D47">
        <w:t xml:space="preserve">as well as the larger socio-economic developments.  </w:t>
      </w:r>
    </w:p>
    <w:p w14:paraId="7D250102" w14:textId="0B9672F0" w:rsidR="006F1A44" w:rsidRPr="00655D47" w:rsidRDefault="006F1A44" w:rsidP="00456F0A">
      <w:pPr>
        <w:pStyle w:val="Default"/>
        <w:spacing w:before="40" w:after="40" w:line="360" w:lineRule="auto"/>
        <w:ind w:firstLine="360"/>
        <w:jc w:val="both"/>
      </w:pPr>
      <w:r w:rsidRPr="00655D47">
        <w:t xml:space="preserve">Megaprojects are categorized as high-risk endeavor with a high probability of failure, and with a significant impact. </w:t>
      </w:r>
      <w:proofErr w:type="spellStart"/>
      <w:r w:rsidRPr="00655D47">
        <w:t>Flyvbjerg</w:t>
      </w:r>
      <w:proofErr w:type="spellEnd"/>
      <w:r w:rsidRPr="00655D47">
        <w:t xml:space="preserve"> (2017) research tends to focus more on the study of time and cost on megaprojects. The research explains the failed practice of project’s front-end loading where it presents a deceptive initial project estimates, misleading authorities, taxpayers and shareholders. Excessive cost overruns in projects and megaprojects often put the viability of InPMps at risk. </w:t>
      </w:r>
      <w:bookmarkStart w:id="18" w:name="bbib3"/>
      <w:r w:rsidRPr="00655D47">
        <w:fldChar w:fldCharType="begin"/>
      </w:r>
      <w:r w:rsidRPr="00655D47">
        <w:instrText xml:space="preserve"> HYPERLINK "https://www.sciencedirect.com/science/article/pii/S0301421517308042" \l "bib3" </w:instrText>
      </w:r>
      <w:r w:rsidRPr="00655D47">
        <w:fldChar w:fldCharType="separate"/>
      </w:r>
      <w:r w:rsidRPr="00655D47">
        <w:t>Ansar et al. (2014</w:t>
      </w:r>
      <w:r w:rsidRPr="00655D47">
        <w:fldChar w:fldCharType="end"/>
      </w:r>
      <w:r w:rsidRPr="00655D47">
        <w:t xml:space="preserve">) noted that that 90% of all examined Dams had cost overruns in the past. </w:t>
      </w:r>
      <w:r w:rsidR="008D2456" w:rsidRPr="00655D47">
        <w:t xml:space="preserve">The Boston's Central Artery/Tunnel Project (The Big Dig), suffered from </w:t>
      </w:r>
      <w:r w:rsidR="008D2456" w:rsidRPr="00655D47">
        <w:lastRenderedPageBreak/>
        <w:t>a significant cost increase. It had an initial estimated cost was $2.56 billion, but  the cost escalated to $14.8 billion in 2007 (</w:t>
      </w:r>
      <w:proofErr w:type="spellStart"/>
      <w:r>
        <w:fldChar w:fldCharType="begin"/>
      </w:r>
      <w:r>
        <w:instrText xml:space="preserve"> HYPERLINK "https://www.sciencedirect.com/science/article/pii/S0969593113000048" \l "bib0160" </w:instrText>
      </w:r>
      <w:r>
        <w:fldChar w:fldCharType="separate"/>
      </w:r>
      <w:r w:rsidR="008D2456" w:rsidRPr="00655D47">
        <w:t>Greiman</w:t>
      </w:r>
      <w:proofErr w:type="spellEnd"/>
      <w:r w:rsidR="008D2456" w:rsidRPr="00655D47">
        <w:t>, 2010</w:t>
      </w:r>
      <w:r>
        <w:fldChar w:fldCharType="end"/>
      </w:r>
      <w:r w:rsidR="008D2456" w:rsidRPr="00655D47">
        <w:t>).</w:t>
      </w:r>
      <w:r w:rsidR="00456F0A" w:rsidRPr="00655D47">
        <w:t xml:space="preserve"> </w:t>
      </w:r>
      <w:r w:rsidRPr="00655D47">
        <w:t>Other previous studies confirmed the same trend in power projects (</w:t>
      </w:r>
      <w:bookmarkStart w:id="19" w:name="bbib37"/>
      <w:r w:rsidRPr="00655D47">
        <w:fldChar w:fldCharType="begin"/>
      </w:r>
      <w:r w:rsidRPr="00655D47">
        <w:instrText xml:space="preserve"> HYPERLINK "https://www.sciencedirect.com/science/article/pii/S0301421517308042" \l "bib37" </w:instrText>
      </w:r>
      <w:r w:rsidRPr="00655D47">
        <w:fldChar w:fldCharType="separate"/>
      </w:r>
      <w:r w:rsidRPr="00655D47">
        <w:t>Merrow et al., 1900</w:t>
      </w:r>
      <w:r w:rsidRPr="00655D47">
        <w:fldChar w:fldCharType="end"/>
      </w:r>
      <w:bookmarkEnd w:id="19"/>
      <w:r w:rsidRPr="00655D47">
        <w:t>; </w:t>
      </w:r>
      <w:hyperlink r:id="rId48" w:anchor="bib3" w:history="1">
        <w:r w:rsidRPr="00655D47">
          <w:t>Ansar et al., 2014</w:t>
        </w:r>
      </w:hyperlink>
      <w:r w:rsidRPr="00655D47">
        <w:t>; </w:t>
      </w:r>
      <w:bookmarkStart w:id="20" w:name="bbib54"/>
      <w:proofErr w:type="spellStart"/>
      <w:r w:rsidRPr="00655D47">
        <w:fldChar w:fldCharType="begin"/>
      </w:r>
      <w:r w:rsidRPr="00655D47">
        <w:instrText xml:space="preserve"> HYPERLINK "https://www.sciencedirect.com/science/article/pii/S0301421517308042" \l "bib54" </w:instrText>
      </w:r>
      <w:r w:rsidRPr="00655D47">
        <w:fldChar w:fldCharType="separate"/>
      </w:r>
      <w:r w:rsidRPr="00655D47">
        <w:t>Sovacool</w:t>
      </w:r>
      <w:proofErr w:type="spellEnd"/>
      <w:r w:rsidRPr="00655D47">
        <w:t xml:space="preserve"> et al., 2014</w:t>
      </w:r>
      <w:r w:rsidRPr="00655D47">
        <w:fldChar w:fldCharType="end"/>
      </w:r>
      <w:bookmarkEnd w:id="20"/>
      <w:r w:rsidRPr="00655D47">
        <w:t>; </w:t>
      </w:r>
      <w:bookmarkStart w:id="21" w:name="bbib5"/>
      <w:proofErr w:type="spellStart"/>
      <w:r w:rsidRPr="00655D47">
        <w:fldChar w:fldCharType="begin"/>
      </w:r>
      <w:r w:rsidRPr="00655D47">
        <w:instrText xml:space="preserve"> HYPERLINK "https://www.sciencedirect.com/science/article/pii/S0301421517308042" \l "bib5" </w:instrText>
      </w:r>
      <w:r w:rsidRPr="00655D47">
        <w:fldChar w:fldCharType="separate"/>
      </w:r>
      <w:r w:rsidRPr="00655D47">
        <w:t>Awojobi</w:t>
      </w:r>
      <w:proofErr w:type="spellEnd"/>
      <w:r w:rsidRPr="00655D47">
        <w:t xml:space="preserve"> and Jenkins, 2015</w:t>
      </w:r>
      <w:r w:rsidRPr="00655D47">
        <w:fldChar w:fldCharType="end"/>
      </w:r>
      <w:bookmarkEnd w:id="21"/>
      <w:r w:rsidRPr="00655D47">
        <w:t>; </w:t>
      </w:r>
      <w:bookmarkStart w:id="22" w:name="bbib4"/>
      <w:proofErr w:type="spellStart"/>
      <w:r w:rsidRPr="00655D47">
        <w:fldChar w:fldCharType="begin"/>
      </w:r>
      <w:r w:rsidRPr="00655D47">
        <w:instrText xml:space="preserve"> HYPERLINK "https://www.sciencedirect.com/science/article/pii/S0301421517308042" \l "bib4" </w:instrText>
      </w:r>
      <w:r w:rsidRPr="00655D47">
        <w:fldChar w:fldCharType="separate"/>
      </w:r>
      <w:r w:rsidRPr="00655D47">
        <w:t>Awojobi</w:t>
      </w:r>
      <w:proofErr w:type="spellEnd"/>
      <w:r w:rsidRPr="00655D47">
        <w:t xml:space="preserve"> and Jenkins, 2016</w:t>
      </w:r>
      <w:r w:rsidRPr="00655D47">
        <w:fldChar w:fldCharType="end"/>
      </w:r>
      <w:r w:rsidRPr="00655D47">
        <w:t xml:space="preserve">). </w:t>
      </w:r>
      <w:bookmarkEnd w:id="18"/>
      <w:r w:rsidRPr="00655D47">
        <w:fldChar w:fldCharType="begin"/>
      </w:r>
      <w:r w:rsidRPr="00655D47">
        <w:instrText xml:space="preserve"> HYPERLINK "https://www.sciencedirect.com/science/article/pii/S0301421517308042" \l "bib4" </w:instrText>
      </w:r>
      <w:r w:rsidRPr="00655D47">
        <w:fldChar w:fldCharType="separate"/>
      </w:r>
      <w:proofErr w:type="spellStart"/>
      <w:r w:rsidRPr="00655D47">
        <w:t>Awojobi</w:t>
      </w:r>
      <w:proofErr w:type="spellEnd"/>
      <w:r w:rsidRPr="00655D47">
        <w:t xml:space="preserve"> and Jenkins (2016</w:t>
      </w:r>
      <w:r w:rsidRPr="00655D47">
        <w:fldChar w:fldCharType="end"/>
      </w:r>
      <w:bookmarkEnd w:id="22"/>
      <w:r w:rsidRPr="00655D47">
        <w:t xml:space="preserve">) found that the complexity of designs and execution, size and the physical height of the dams are some of the main risk factors initiating influencing the cost of the projects. Cost overruns in InPMps are also generated due to the economies of scale which often do no correlate with the financial economies the project produce </w:t>
      </w:r>
      <w:hyperlink r:id="rId49" w:anchor="bib56" w:history="1">
        <w:proofErr w:type="spellStart"/>
        <w:r w:rsidRPr="00655D47">
          <w:t>Taleb</w:t>
        </w:r>
        <w:proofErr w:type="spellEnd"/>
        <w:r w:rsidRPr="00655D47">
          <w:t xml:space="preserve"> et al. (2012</w:t>
        </w:r>
      </w:hyperlink>
      <w:r w:rsidRPr="00655D47">
        <w:t>),</w:t>
      </w:r>
    </w:p>
    <w:p w14:paraId="61793937" w14:textId="2A7FDE01" w:rsidR="00A26D3F" w:rsidRPr="00655D47" w:rsidRDefault="00A26D3F" w:rsidP="00BB2CC4">
      <w:pPr>
        <w:pStyle w:val="Default"/>
        <w:spacing w:before="40" w:after="40" w:line="360" w:lineRule="auto"/>
        <w:ind w:firstLine="360"/>
        <w:jc w:val="both"/>
      </w:pPr>
      <w:r w:rsidRPr="00655D47">
        <w:t xml:space="preserve">Another </w:t>
      </w:r>
      <w:r w:rsidR="00770B39" w:rsidRPr="00655D47">
        <w:t xml:space="preserve">difficulty that affects the </w:t>
      </w:r>
      <w:r w:rsidRPr="00655D47">
        <w:t xml:space="preserve">performance of </w:t>
      </w:r>
      <w:r w:rsidR="00770B39" w:rsidRPr="00655D47">
        <w:t xml:space="preserve">projects and </w:t>
      </w:r>
      <w:r w:rsidRPr="00655D47">
        <w:t>megaprojects is poor cost estimates</w:t>
      </w:r>
      <w:r w:rsidR="00770B39" w:rsidRPr="00655D47">
        <w:t xml:space="preserve">. Estimates are </w:t>
      </w:r>
      <w:r w:rsidRPr="00655D47">
        <w:t>major</w:t>
      </w:r>
      <w:r w:rsidR="00770B39" w:rsidRPr="00655D47">
        <w:t xml:space="preserve"> elements </w:t>
      </w:r>
      <w:r w:rsidRPr="00655D47">
        <w:t xml:space="preserve">in the </w:t>
      </w:r>
      <w:r w:rsidR="00770B39" w:rsidRPr="00655D47">
        <w:t>policy-making</w:t>
      </w:r>
      <w:r w:rsidRPr="00655D47">
        <w:t xml:space="preserve"> process of the </w:t>
      </w:r>
      <w:r w:rsidR="00770B39" w:rsidRPr="00655D47">
        <w:t>authorities and concerned stakeholders</w:t>
      </w:r>
      <w:r w:rsidRPr="00655D47">
        <w:t xml:space="preserve"> (</w:t>
      </w:r>
      <w:bookmarkStart w:id="23" w:name="bbib45"/>
      <w:r w:rsidRPr="00655D47">
        <w:fldChar w:fldCharType="begin"/>
      </w:r>
      <w:r w:rsidRPr="00655D47">
        <w:instrText xml:space="preserve"> HYPERLINK "https://www.sciencedirect.com/science/article/pii/S2666721521000053" \l "bib45" </w:instrText>
      </w:r>
      <w:r w:rsidRPr="00655D47">
        <w:fldChar w:fldCharType="separate"/>
      </w:r>
      <w:r w:rsidRPr="00655D47">
        <w:t xml:space="preserve">Nijkamp and </w:t>
      </w:r>
      <w:proofErr w:type="spellStart"/>
      <w:r w:rsidRPr="00655D47">
        <w:t>Ubbels</w:t>
      </w:r>
      <w:proofErr w:type="spellEnd"/>
      <w:r w:rsidRPr="00655D47">
        <w:t>, 1999</w:t>
      </w:r>
      <w:r w:rsidRPr="00655D47">
        <w:fldChar w:fldCharType="end"/>
      </w:r>
      <w:bookmarkEnd w:id="23"/>
      <w:r w:rsidRPr="00655D47">
        <w:t xml:space="preserve">). Poor estimates affect the project </w:t>
      </w:r>
      <w:r w:rsidR="00770B39" w:rsidRPr="00655D47">
        <w:t>feasibility</w:t>
      </w:r>
      <w:r w:rsidRPr="00655D47">
        <w:t xml:space="preserve"> ranking</w:t>
      </w:r>
      <w:r w:rsidR="00770B39" w:rsidRPr="00655D47">
        <w:t xml:space="preserve"> and </w:t>
      </w:r>
      <w:r w:rsidR="00C57938" w:rsidRPr="00655D47">
        <w:t xml:space="preserve">the </w:t>
      </w:r>
      <w:r w:rsidR="00770B39" w:rsidRPr="00655D47">
        <w:t>financial returns of the project</w:t>
      </w:r>
      <w:r w:rsidR="00C57938" w:rsidRPr="00655D47">
        <w:t xml:space="preserve"> which also results in in</w:t>
      </w:r>
      <w:r w:rsidR="00770B39" w:rsidRPr="00655D47">
        <w:t xml:space="preserve">appropriate resource allocation </w:t>
      </w:r>
      <w:r w:rsidR="00C57938" w:rsidRPr="00655D47">
        <w:t xml:space="preserve">and the commenced projects are neither unable to complete nor </w:t>
      </w:r>
      <w:r w:rsidRPr="00655D47">
        <w:t>recover their costs</w:t>
      </w:r>
      <w:r w:rsidR="00770B39" w:rsidRPr="00655D47">
        <w:t xml:space="preserve">. </w:t>
      </w:r>
      <w:r w:rsidRPr="00655D47">
        <w:t>In</w:t>
      </w:r>
      <w:r w:rsidR="003B1C47" w:rsidRPr="00655D47">
        <w:t>accurate</w:t>
      </w:r>
      <w:r w:rsidRPr="00655D47">
        <w:t xml:space="preserve"> contracts</w:t>
      </w:r>
      <w:r w:rsidR="003B1C47" w:rsidRPr="00655D47">
        <w:t xml:space="preserve"> and bidding process</w:t>
      </w:r>
      <w:r w:rsidRPr="00655D47">
        <w:t xml:space="preserve"> can raise the costs of infrastructure services as they fail to allocate risks effectively (</w:t>
      </w:r>
      <w:bookmarkStart w:id="24" w:name="bbib1"/>
      <w:r w:rsidRPr="00655D47">
        <w:fldChar w:fldCharType="begin"/>
      </w:r>
      <w:r w:rsidRPr="00655D47">
        <w:instrText xml:space="preserve"> HYPERLINK "https://www.sciencedirect.com/science/article/pii/S2666721521000053" \l "bib1" </w:instrText>
      </w:r>
      <w:r w:rsidRPr="00655D47">
        <w:fldChar w:fldCharType="separate"/>
      </w:r>
      <w:r w:rsidRPr="00655D47">
        <w:t>Akintoye et al., 2003</w:t>
      </w:r>
      <w:r w:rsidRPr="00655D47">
        <w:fldChar w:fldCharType="end"/>
      </w:r>
      <w:bookmarkEnd w:id="24"/>
      <w:r w:rsidRPr="00655D47">
        <w:t xml:space="preserve">). </w:t>
      </w:r>
      <w:r w:rsidR="003B1C47" w:rsidRPr="00655D47">
        <w:t>When InPMps are developed on a high cost, this cascade</w:t>
      </w:r>
      <w:r w:rsidR="00BB2CC4" w:rsidRPr="00655D47">
        <w:t>s</w:t>
      </w:r>
      <w:r w:rsidR="003B1C47" w:rsidRPr="00655D47">
        <w:t xml:space="preserve"> unto the </w:t>
      </w:r>
      <w:r w:rsidRPr="00655D47">
        <w:t>customers and taxpayers</w:t>
      </w:r>
      <w:r w:rsidR="003B1C47" w:rsidRPr="00655D47">
        <w:t xml:space="preserve"> and an e</w:t>
      </w:r>
      <w:r w:rsidRPr="00655D47">
        <w:t>fficient</w:t>
      </w:r>
      <w:r w:rsidR="003B1C47" w:rsidRPr="00655D47">
        <w:t>ly</w:t>
      </w:r>
      <w:r w:rsidRPr="00655D47">
        <w:t xml:space="preserve"> </w:t>
      </w:r>
      <w:r w:rsidR="003B1C47" w:rsidRPr="00655D47">
        <w:t xml:space="preserve">utilized </w:t>
      </w:r>
      <w:r w:rsidRPr="00655D47">
        <w:t>contracts</w:t>
      </w:r>
      <w:r w:rsidR="003B1C47" w:rsidRPr="00655D47">
        <w:t xml:space="preserve"> methods in the pre-planning stage leads to </w:t>
      </w:r>
      <w:r w:rsidRPr="00655D47">
        <w:t>sustainable infrastructure development because of the</w:t>
      </w:r>
      <w:r w:rsidR="003B1C47" w:rsidRPr="00655D47">
        <w:t xml:space="preserve"> resultant</w:t>
      </w:r>
      <w:r w:rsidRPr="00655D47">
        <w:t xml:space="preserve"> lifecycle optimization (</w:t>
      </w:r>
      <w:bookmarkStart w:id="25" w:name="bbib35"/>
      <w:proofErr w:type="spellStart"/>
      <w:r w:rsidRPr="00655D47">
        <w:fldChar w:fldCharType="begin"/>
      </w:r>
      <w:r w:rsidRPr="00655D47">
        <w:instrText xml:space="preserve"> HYPERLINK "https://www.sciencedirect.com/science/article/pii/S2666721521000053" \l "bib35" </w:instrText>
      </w:r>
      <w:r w:rsidRPr="00655D47">
        <w:fldChar w:fldCharType="separate"/>
      </w:r>
      <w:r w:rsidRPr="00655D47">
        <w:t>Lenferink</w:t>
      </w:r>
      <w:proofErr w:type="spellEnd"/>
      <w:r w:rsidRPr="00655D47">
        <w:t xml:space="preserve"> et al., 2013</w:t>
      </w:r>
      <w:r w:rsidRPr="00655D47">
        <w:fldChar w:fldCharType="end"/>
      </w:r>
      <w:bookmarkEnd w:id="25"/>
      <w:r w:rsidRPr="00655D47">
        <w:t>).</w:t>
      </w:r>
    </w:p>
    <w:p w14:paraId="6A1EF2BA" w14:textId="7824130B" w:rsidR="00E94135" w:rsidRPr="00655D47" w:rsidRDefault="004A6A98" w:rsidP="00E94135">
      <w:pPr>
        <w:pStyle w:val="Default"/>
        <w:spacing w:before="40" w:after="40" w:line="360" w:lineRule="auto"/>
        <w:ind w:firstLine="360"/>
        <w:jc w:val="both"/>
      </w:pPr>
      <w:r w:rsidRPr="00655D47">
        <w:t>Both planned and unplanned p</w:t>
      </w:r>
      <w:r w:rsidR="00590A58" w:rsidRPr="00655D47">
        <w:t xml:space="preserve">roject and </w:t>
      </w:r>
      <w:r w:rsidRPr="00655D47">
        <w:t>m</w:t>
      </w:r>
      <w:r w:rsidR="00590A58" w:rsidRPr="00655D47">
        <w:t xml:space="preserve">egaprojects </w:t>
      </w:r>
      <w:r w:rsidRPr="00655D47">
        <w:t>which entails high</w:t>
      </w:r>
      <w:r w:rsidR="00590A58" w:rsidRPr="00655D47">
        <w:t xml:space="preserve"> funding</w:t>
      </w:r>
      <w:r w:rsidRPr="00655D47">
        <w:t xml:space="preserve">, </w:t>
      </w:r>
      <w:r w:rsidR="00695106" w:rsidRPr="00655D47">
        <w:t>numerous outcomes and</w:t>
      </w:r>
      <w:r w:rsidRPr="00655D47">
        <w:t xml:space="preserve"> h</w:t>
      </w:r>
      <w:r w:rsidR="00695106" w:rsidRPr="00655D47">
        <w:t>ighly politicized,</w:t>
      </w:r>
      <w:r w:rsidRPr="00655D47">
        <w:t xml:space="preserve"> are often c</w:t>
      </w:r>
      <w:r w:rsidR="00695106" w:rsidRPr="00655D47">
        <w:t xml:space="preserve">ited as unsuccessful, </w:t>
      </w:r>
      <w:r w:rsidRPr="00655D47">
        <w:t xml:space="preserve">owing to been delivered lately, over budget </w:t>
      </w:r>
      <w:r w:rsidR="00695106" w:rsidRPr="00655D47">
        <w:t xml:space="preserve">and under </w:t>
      </w:r>
      <w:r w:rsidRPr="00655D47">
        <w:t>specified quality</w:t>
      </w:r>
      <w:r w:rsidR="00695106" w:rsidRPr="00655D47">
        <w:t xml:space="preserve">. </w:t>
      </w:r>
      <w:r w:rsidRPr="00655D47">
        <w:t>Continuously investing in InPMps de</w:t>
      </w:r>
      <w:r w:rsidR="00695106" w:rsidRPr="00655D47">
        <w:t xml:space="preserve">spite these </w:t>
      </w:r>
      <w:r w:rsidR="00AD5454" w:rsidRPr="00655D47">
        <w:t>failure</w:t>
      </w:r>
      <w:r w:rsidR="008939B0" w:rsidRPr="00655D47">
        <w:t xml:space="preserve"> reasons has resulted in </w:t>
      </w:r>
      <w:r w:rsidR="00AD5454" w:rsidRPr="00655D47">
        <w:t xml:space="preserve">InPMps </w:t>
      </w:r>
      <w:r w:rsidR="00695106" w:rsidRPr="00655D47">
        <w:t xml:space="preserve">being </w:t>
      </w:r>
      <w:r w:rsidR="00AD5454" w:rsidRPr="00655D47">
        <w:t xml:space="preserve">regarded </w:t>
      </w:r>
      <w:r w:rsidR="00695106" w:rsidRPr="00655D47">
        <w:t xml:space="preserve">as highly </w:t>
      </w:r>
      <w:r w:rsidR="008939B0" w:rsidRPr="00655D47">
        <w:t xml:space="preserve">ironic and </w:t>
      </w:r>
      <w:r w:rsidR="006416A6" w:rsidRPr="00655D47">
        <w:t xml:space="preserve">in most instances, </w:t>
      </w:r>
      <w:r w:rsidR="008939B0" w:rsidRPr="00655D47">
        <w:t xml:space="preserve">not much work has been invested in </w:t>
      </w:r>
      <w:r w:rsidR="00695106" w:rsidRPr="00655D47">
        <w:t>understanding t</w:t>
      </w:r>
      <w:r w:rsidR="008939B0" w:rsidRPr="00655D47">
        <w:t xml:space="preserve">he </w:t>
      </w:r>
      <w:r w:rsidR="00695106" w:rsidRPr="00655D47">
        <w:t>long-term</w:t>
      </w:r>
      <w:r w:rsidR="008939B0" w:rsidRPr="00655D47">
        <w:t xml:space="preserve"> benefits</w:t>
      </w:r>
      <w:r w:rsidR="006416A6" w:rsidRPr="00655D47">
        <w:t xml:space="preserve"> or operational</w:t>
      </w:r>
      <w:r w:rsidR="008939B0" w:rsidRPr="00655D47">
        <w:t xml:space="preserve"> </w:t>
      </w:r>
      <w:r w:rsidR="00AD5454" w:rsidRPr="00655D47">
        <w:t xml:space="preserve">methods of these huge projects. For example, in 1971, a fish processing facility was built by the </w:t>
      </w:r>
      <w:r w:rsidR="006416A6" w:rsidRPr="00655D47">
        <w:t xml:space="preserve">Norwegian government in Kenya in 1971 to provide jobs to the </w:t>
      </w:r>
      <w:r w:rsidR="00AD5454" w:rsidRPr="00655D47">
        <w:t>locals</w:t>
      </w:r>
      <w:r w:rsidR="006416A6" w:rsidRPr="00655D47">
        <w:t xml:space="preserve">. </w:t>
      </w:r>
      <w:r w:rsidR="00AD5454" w:rsidRPr="00655D47">
        <w:t xml:space="preserve">The $22 million project was shut down after a few years due to </w:t>
      </w:r>
      <w:r w:rsidR="006416A6" w:rsidRPr="00655D47">
        <w:t xml:space="preserve">lack of </w:t>
      </w:r>
      <w:r w:rsidR="00AD5454" w:rsidRPr="00655D47">
        <w:t>operational experience.</w:t>
      </w:r>
      <w:r w:rsidR="00CF7C2F" w:rsidRPr="00655D47">
        <w:t xml:space="preserve"> </w:t>
      </w:r>
      <w:r w:rsidR="00583074" w:rsidRPr="00655D47">
        <w:t>InPMps are plagued with disasters and inadequacies, often due to uncertainties and the</w:t>
      </w:r>
      <w:r w:rsidR="00DD4164" w:rsidRPr="00655D47">
        <w:t>ir</w:t>
      </w:r>
      <w:r w:rsidR="00583074" w:rsidRPr="00655D47">
        <w:t xml:space="preserve"> mismanagement within the project lifecycle processes.</w:t>
      </w:r>
      <w:r w:rsidR="004C1F90" w:rsidRPr="00655D47">
        <w:t xml:space="preserve"> Risks in InPMps increases as the</w:t>
      </w:r>
      <w:r w:rsidR="00DD4164" w:rsidRPr="00655D47">
        <w:t>ir objectives expands, becomes complex and critical</w:t>
      </w:r>
      <w:r w:rsidR="004C1F90" w:rsidRPr="00655D47">
        <w:t xml:space="preserve"> </w:t>
      </w:r>
      <w:proofErr w:type="spellStart"/>
      <w:r w:rsidR="00DD4164" w:rsidRPr="00655D47">
        <w:t>Flyvberg</w:t>
      </w:r>
      <w:proofErr w:type="spellEnd"/>
      <w:r w:rsidR="00DD4164" w:rsidRPr="00655D47">
        <w:t>, B. (2017).</w:t>
      </w:r>
      <w:r w:rsidR="004C1F90" w:rsidRPr="00655D47">
        <w:t xml:space="preserve"> </w:t>
      </w:r>
      <w:r w:rsidR="00705CCA" w:rsidRPr="00655D47">
        <w:t>As InPMps are within the purview of the public, project finance</w:t>
      </w:r>
      <w:r w:rsidR="004C1F90" w:rsidRPr="00655D47">
        <w:t xml:space="preserve"> risks are </w:t>
      </w:r>
      <w:r w:rsidR="00DD4164" w:rsidRPr="00655D47">
        <w:t>among</w:t>
      </w:r>
      <w:r w:rsidR="004C1F90" w:rsidRPr="00655D47">
        <w:t xml:space="preserve"> the easily </w:t>
      </w:r>
      <w:r w:rsidR="00DD4164" w:rsidRPr="00655D47">
        <w:t>recognized</w:t>
      </w:r>
      <w:r w:rsidR="004C1F90" w:rsidRPr="00655D47">
        <w:t xml:space="preserve"> risk</w:t>
      </w:r>
      <w:r w:rsidR="00705CCA" w:rsidRPr="00655D47">
        <w:t xml:space="preserve"> factors </w:t>
      </w:r>
      <w:r w:rsidR="004C1F90" w:rsidRPr="00655D47">
        <w:t xml:space="preserve">due to their </w:t>
      </w:r>
      <w:r w:rsidR="00705CCA" w:rsidRPr="00655D47">
        <w:t xml:space="preserve">large </w:t>
      </w:r>
      <w:r w:rsidR="004C1F90" w:rsidRPr="00655D47">
        <w:t xml:space="preserve">size and expenditure, and the frequent </w:t>
      </w:r>
      <w:r w:rsidR="00705CCA" w:rsidRPr="00655D47">
        <w:t>usage by the public.</w:t>
      </w:r>
      <w:r w:rsidR="004C1F90" w:rsidRPr="00655D47">
        <w:t xml:space="preserve"> Financial exposures </w:t>
      </w:r>
      <w:r w:rsidR="004C1F90" w:rsidRPr="00655D47">
        <w:lastRenderedPageBreak/>
        <w:t xml:space="preserve">can be enormous, and a budget overrun on ventures such as the Panama Canal, Hong Kong's MTR or Dubai Airport, can lower the country's GDP </w:t>
      </w:r>
      <w:r w:rsidR="00705CCA" w:rsidRPr="00655D47">
        <w:t>(</w:t>
      </w:r>
      <w:proofErr w:type="spellStart"/>
      <w:r w:rsidR="00705CCA" w:rsidRPr="00655D47">
        <w:t>Garemo</w:t>
      </w:r>
      <w:proofErr w:type="spellEnd"/>
      <w:r w:rsidR="00705CCA" w:rsidRPr="00655D47">
        <w:t xml:space="preserve"> et al, 2015)</w:t>
      </w:r>
      <w:r w:rsidR="004C1F90" w:rsidRPr="00655D47">
        <w:t xml:space="preserve">. </w:t>
      </w:r>
      <w:r w:rsidR="00E94135" w:rsidRPr="00655D47">
        <w:t xml:space="preserve">The scale of project and megaprojects have maintained a global increase, with several megaprojects throughout the Globe, such as the Mexico's cancelled airport, UK's high-speed railway HS2 or Ethiopia's new Dam in the press headlines. Typically, megaprojects have multiple stakeholders such as financiers, taxpayers or investors, and such stakeholders or their nominated representatives yield the power and conduct themselves in a manner which reflects their inherent beliefs and culture. </w:t>
      </w:r>
    </w:p>
    <w:p w14:paraId="5F82A473" w14:textId="2428BBDA" w:rsidR="00734214" w:rsidRPr="00655D47" w:rsidRDefault="004F4ACF" w:rsidP="004C1F90">
      <w:pPr>
        <w:pStyle w:val="Default"/>
        <w:spacing w:before="40" w:after="40" w:line="360" w:lineRule="auto"/>
        <w:ind w:firstLine="360"/>
        <w:jc w:val="both"/>
      </w:pPr>
      <w:r w:rsidRPr="00655D47">
        <w:t xml:space="preserve">The size and complexity of InPMps makes it difficult to conclude which risk factors actually </w:t>
      </w:r>
      <w:r w:rsidR="004E08CF" w:rsidRPr="00655D47">
        <w:t xml:space="preserve">enhances or affects their </w:t>
      </w:r>
      <w:r w:rsidRPr="00655D47">
        <w:t>delivery</w:t>
      </w:r>
      <w:r w:rsidR="004E08CF" w:rsidRPr="00655D47">
        <w:t xml:space="preserve"> </w:t>
      </w:r>
      <w:r w:rsidRPr="00655D47">
        <w:t>(</w:t>
      </w:r>
      <w:bookmarkStart w:id="26" w:name="bbib63"/>
      <w:r w:rsidRPr="00655D47">
        <w:fldChar w:fldCharType="begin"/>
      </w:r>
      <w:r w:rsidRPr="00655D47">
        <w:instrText xml:space="preserve"> HYPERLINK "https://www.sciencedirect.com/science/article/pii/S2666721521000053" \l "bib63" </w:instrText>
      </w:r>
      <w:r w:rsidRPr="00655D47">
        <w:fldChar w:fldCharType="separate"/>
      </w:r>
      <w:r w:rsidRPr="00655D47">
        <w:t xml:space="preserve">van </w:t>
      </w:r>
      <w:proofErr w:type="spellStart"/>
      <w:r w:rsidRPr="00655D47">
        <w:t>Marrewijk</w:t>
      </w:r>
      <w:proofErr w:type="spellEnd"/>
      <w:r w:rsidRPr="00655D47">
        <w:t xml:space="preserve"> et al., 2008</w:t>
      </w:r>
      <w:r w:rsidRPr="00655D47">
        <w:fldChar w:fldCharType="end"/>
      </w:r>
      <w:bookmarkEnd w:id="26"/>
      <w:r w:rsidRPr="00655D47">
        <w:t xml:space="preserve">). </w:t>
      </w:r>
      <w:r w:rsidR="00A70424" w:rsidRPr="00655D47">
        <w:t>Dynamics in InPMps have exposed the beginning of new and uncertain  events that have continuously impacted the decision and outcomes of the InPMps (</w:t>
      </w:r>
      <w:bookmarkStart w:id="27" w:name="bbb0185"/>
      <w:proofErr w:type="spellStart"/>
      <w:r w:rsidR="00A70424" w:rsidRPr="00655D47">
        <w:fldChar w:fldCharType="begin"/>
      </w:r>
      <w:r w:rsidR="00A70424" w:rsidRPr="00655D47">
        <w:instrText xml:space="preserve"> HYPERLINK "https://www.sciencedirect.com/science/article/pii/S0263786317313297" \l "bb0185" </w:instrText>
      </w:r>
      <w:r w:rsidR="00A70424" w:rsidRPr="00655D47">
        <w:fldChar w:fldCharType="separate"/>
      </w:r>
      <w:r w:rsidR="00A70424" w:rsidRPr="00655D47">
        <w:t>Hertogh</w:t>
      </w:r>
      <w:proofErr w:type="spellEnd"/>
      <w:r w:rsidR="00A70424" w:rsidRPr="00655D47">
        <w:t xml:space="preserve"> and </w:t>
      </w:r>
      <w:proofErr w:type="spellStart"/>
      <w:r w:rsidR="00A70424" w:rsidRPr="00655D47">
        <w:t>Westerveld</w:t>
      </w:r>
      <w:proofErr w:type="spellEnd"/>
      <w:r w:rsidR="00A70424" w:rsidRPr="00655D47">
        <w:t>, 2010</w:t>
      </w:r>
      <w:r w:rsidR="00A70424" w:rsidRPr="00655D47">
        <w:fldChar w:fldCharType="end"/>
      </w:r>
      <w:bookmarkEnd w:id="27"/>
      <w:r w:rsidR="00A70424" w:rsidRPr="00655D47">
        <w:t>). Within the long and short term of a project, these uncertainties are revealed, combining t</w:t>
      </w:r>
      <w:r w:rsidR="005900CE" w:rsidRPr="00655D47">
        <w:t>he t</w:t>
      </w:r>
      <w:r w:rsidR="00A70424" w:rsidRPr="00655D47">
        <w:t>emporary and changing forms of organization (</w:t>
      </w:r>
      <w:bookmarkStart w:id="28" w:name="bbb0060"/>
      <w:r w:rsidR="00A70424" w:rsidRPr="00655D47">
        <w:fldChar w:fldCharType="begin"/>
      </w:r>
      <w:r w:rsidR="00A70424" w:rsidRPr="00655D47">
        <w:instrText xml:space="preserve"> HYPERLINK "https://www.sciencedirect.com/science/article/pii/S0263786317313297" \l "bb0060" </w:instrText>
      </w:r>
      <w:r w:rsidR="00A70424" w:rsidRPr="00655D47">
        <w:fldChar w:fldCharType="separate"/>
      </w:r>
      <w:r w:rsidR="00A70424" w:rsidRPr="00655D47">
        <w:t>Brookes et al., 2017</w:t>
      </w:r>
      <w:r w:rsidR="00A70424" w:rsidRPr="00655D47">
        <w:fldChar w:fldCharType="end"/>
      </w:r>
      <w:bookmarkEnd w:id="28"/>
      <w:r w:rsidR="00A70424" w:rsidRPr="00655D47">
        <w:t>). The various moments and results of risky events  considers InPMps a set of episodes or short-term events (</w:t>
      </w:r>
      <w:bookmarkStart w:id="29" w:name="bbb0305"/>
      <w:proofErr w:type="spellStart"/>
      <w:r w:rsidR="00A70424" w:rsidRPr="00655D47">
        <w:fldChar w:fldCharType="begin"/>
      </w:r>
      <w:r w:rsidR="00A70424" w:rsidRPr="00655D47">
        <w:instrText xml:space="preserve"> HYPERLINK "https://www.sciencedirect.com/science/article/pii/S0263786317313297" \l "bb0305" </w:instrText>
      </w:r>
      <w:r w:rsidR="00A70424" w:rsidRPr="00655D47">
        <w:fldChar w:fldCharType="separate"/>
      </w:r>
      <w:r w:rsidR="00A70424" w:rsidRPr="00655D47">
        <w:t>Ruuska</w:t>
      </w:r>
      <w:proofErr w:type="spellEnd"/>
      <w:r w:rsidR="00A70424" w:rsidRPr="00655D47">
        <w:t xml:space="preserve"> et al., 2011</w:t>
      </w:r>
      <w:r w:rsidR="00A70424" w:rsidRPr="00655D47">
        <w:fldChar w:fldCharType="end"/>
      </w:r>
      <w:bookmarkEnd w:id="29"/>
      <w:r w:rsidR="00A70424" w:rsidRPr="00655D47">
        <w:t>). These moments relates to the stand point and reputation of the stakeholders involved (</w:t>
      </w:r>
      <w:bookmarkStart w:id="30" w:name="bbb0005"/>
      <w:proofErr w:type="spellStart"/>
      <w:r w:rsidR="00A70424" w:rsidRPr="00655D47">
        <w:fldChar w:fldCharType="begin"/>
      </w:r>
      <w:r w:rsidR="00A70424" w:rsidRPr="00655D47">
        <w:instrText xml:space="preserve"> HYPERLINK "https://www.sciencedirect.com/science/article/pii/S0263786317313297" \l "bb0005" </w:instrText>
      </w:r>
      <w:r w:rsidR="00A70424" w:rsidRPr="00655D47">
        <w:fldChar w:fldCharType="separate"/>
      </w:r>
      <w:r w:rsidR="00A70424" w:rsidRPr="00655D47">
        <w:t>Aaltonen</w:t>
      </w:r>
      <w:proofErr w:type="spellEnd"/>
      <w:r w:rsidR="00A70424" w:rsidRPr="00655D47">
        <w:t xml:space="preserve"> et al., 2016</w:t>
      </w:r>
      <w:r w:rsidR="00A70424" w:rsidRPr="00655D47">
        <w:fldChar w:fldCharType="end"/>
      </w:r>
      <w:bookmarkEnd w:id="30"/>
      <w:r w:rsidR="00A70424" w:rsidRPr="00655D47">
        <w:t>; </w:t>
      </w:r>
      <w:bookmarkStart w:id="31" w:name="bbb0245"/>
      <w:r w:rsidR="00A70424" w:rsidRPr="00655D47">
        <w:fldChar w:fldCharType="begin"/>
      </w:r>
      <w:r w:rsidR="00A70424" w:rsidRPr="00655D47">
        <w:instrText xml:space="preserve"> HYPERLINK "https://www.sciencedirect.com/science/article/pii/S0263786317313297" \l "bb0245" </w:instrText>
      </w:r>
      <w:r w:rsidR="00A70424" w:rsidRPr="00655D47">
        <w:fldChar w:fldCharType="separate"/>
      </w:r>
      <w:r w:rsidR="00A70424" w:rsidRPr="00655D47">
        <w:t>Miller and Hobbs, 2005</w:t>
      </w:r>
      <w:r w:rsidR="00A70424" w:rsidRPr="00655D47">
        <w:fldChar w:fldCharType="end"/>
      </w:r>
      <w:bookmarkEnd w:id="31"/>
      <w:r w:rsidR="00A70424" w:rsidRPr="00655D47">
        <w:t>), they are also associated with the advancements in numerous  stakeholders' perspective of success with a reduced perception of risk.</w:t>
      </w:r>
    </w:p>
    <w:p w14:paraId="729ACE08" w14:textId="784F3FA0" w:rsidR="00723528" w:rsidRPr="00655D47" w:rsidRDefault="00723528" w:rsidP="00723528">
      <w:pPr>
        <w:pStyle w:val="Default"/>
        <w:spacing w:beforeLines="40" w:before="96" w:afterLines="40" w:after="96" w:line="320" w:lineRule="exact"/>
        <w:ind w:left="788"/>
        <w:jc w:val="both"/>
      </w:pPr>
    </w:p>
    <w:p w14:paraId="5A88A7C9" w14:textId="7E9C1BBA" w:rsidR="00D72978" w:rsidRPr="00655D47" w:rsidRDefault="001E3E43" w:rsidP="00F40D17">
      <w:pPr>
        <w:pStyle w:val="Default"/>
        <w:spacing w:beforeLines="40" w:before="96" w:afterLines="40" w:after="96" w:line="320" w:lineRule="exact"/>
        <w:jc w:val="both"/>
        <w:rPr>
          <w:b/>
          <w:bCs/>
        </w:rPr>
      </w:pPr>
      <w:r w:rsidRPr="00655D47">
        <w:rPr>
          <w:b/>
          <w:bCs/>
        </w:rPr>
        <w:t>2.4.1  EXISTING NARRATIVES ON INPMPS RISK FACTORS AND DELAYS</w:t>
      </w:r>
    </w:p>
    <w:p w14:paraId="43BEBFAD" w14:textId="0ACDCE15" w:rsidR="001900B0" w:rsidRPr="00655D47" w:rsidRDefault="00BD17C4" w:rsidP="007C55D8">
      <w:pPr>
        <w:pStyle w:val="Default"/>
        <w:spacing w:before="40" w:after="40" w:line="360" w:lineRule="auto"/>
        <w:ind w:firstLine="720"/>
        <w:jc w:val="both"/>
      </w:pPr>
      <w:r w:rsidRPr="00655D47">
        <w:t xml:space="preserve">Infrastructure projects and megaprojects are many times </w:t>
      </w:r>
      <w:r w:rsidR="00BF5E53" w:rsidRPr="00655D47">
        <w:t xml:space="preserve">influenced </w:t>
      </w:r>
      <w:r w:rsidRPr="00655D47">
        <w:t xml:space="preserve">by risk factors </w:t>
      </w:r>
      <w:r w:rsidR="00BF5E53" w:rsidRPr="00655D47">
        <w:t xml:space="preserve">that impacts </w:t>
      </w:r>
      <w:r w:rsidR="00802F2C" w:rsidRPr="00655D47">
        <w:t xml:space="preserve">projects metrics. These impact affects </w:t>
      </w:r>
      <w:r w:rsidR="00D85492" w:rsidRPr="00655D47">
        <w:t xml:space="preserve">one or all of </w:t>
      </w:r>
      <w:r w:rsidR="00802F2C" w:rsidRPr="00655D47">
        <w:t xml:space="preserve">the scope, cost, schedule, quality </w:t>
      </w:r>
      <w:r w:rsidR="00D85492" w:rsidRPr="00655D47">
        <w:t>and</w:t>
      </w:r>
      <w:r w:rsidR="00802F2C" w:rsidRPr="00655D47">
        <w:t xml:space="preserve"> safety of the projects. The</w:t>
      </w:r>
      <w:r w:rsidR="00D85492" w:rsidRPr="00655D47">
        <w:t xml:space="preserve"> resultant effect on th</w:t>
      </w:r>
      <w:r w:rsidR="001900B0" w:rsidRPr="00655D47">
        <w:t>e</w:t>
      </w:r>
      <w:r w:rsidR="00D85492" w:rsidRPr="00655D47">
        <w:t xml:space="preserve"> </w:t>
      </w:r>
      <w:r w:rsidR="001900B0" w:rsidRPr="00655D47">
        <w:t xml:space="preserve">project </w:t>
      </w:r>
      <w:r w:rsidR="00D85492" w:rsidRPr="00655D47">
        <w:t xml:space="preserve">metrics </w:t>
      </w:r>
      <w:proofErr w:type="gramStart"/>
      <w:r w:rsidR="00D85492" w:rsidRPr="00655D47">
        <w:t>are</w:t>
      </w:r>
      <w:proofErr w:type="gramEnd"/>
      <w:r w:rsidR="00D85492" w:rsidRPr="00655D47">
        <w:t xml:space="preserve"> cost overrun, schedule extension, reduced project quality, accidents and causalities within the project. These persistent</w:t>
      </w:r>
      <w:r w:rsidR="001900B0" w:rsidRPr="00655D47">
        <w:t xml:space="preserve"> effect of risk factors impacting </w:t>
      </w:r>
      <w:proofErr w:type="spellStart"/>
      <w:r w:rsidR="001900B0" w:rsidRPr="00655D47">
        <w:t>InPMPs</w:t>
      </w:r>
      <w:proofErr w:type="spellEnd"/>
      <w:r w:rsidR="001900B0" w:rsidRPr="00655D47">
        <w:t xml:space="preserve"> </w:t>
      </w:r>
      <w:r w:rsidR="00D85492" w:rsidRPr="00655D47">
        <w:t xml:space="preserve">have been recognized as a global challenge </w:t>
      </w:r>
      <w:r w:rsidR="001900B0" w:rsidRPr="00655D47">
        <w:t xml:space="preserve">and they are </w:t>
      </w:r>
      <w:r w:rsidR="00D85492" w:rsidRPr="00655D47">
        <w:t xml:space="preserve">the most uncertain, frequent, and costly problems associated with both </w:t>
      </w:r>
      <w:r w:rsidR="001900B0" w:rsidRPr="00655D47">
        <w:t>the public and private construction sector. Accordingly, project execution is a risky venture and the absence of the appropriate method to assess and address these risks has led to a lot of undesirable results in the project execution.</w:t>
      </w:r>
    </w:p>
    <w:p w14:paraId="6F5898C1" w14:textId="79CB7DFB" w:rsidR="00827D64" w:rsidRPr="00655D47" w:rsidRDefault="00FF4CFB" w:rsidP="00A1449B">
      <w:pPr>
        <w:pStyle w:val="Default"/>
        <w:spacing w:before="40" w:after="40" w:line="360" w:lineRule="auto"/>
        <w:ind w:firstLine="720"/>
        <w:jc w:val="both"/>
      </w:pPr>
      <w:r w:rsidRPr="00655D47">
        <w:t xml:space="preserve">Over the years, various studies and analysis have been performed to ascertain the possible </w:t>
      </w:r>
      <w:r w:rsidR="00A54835" w:rsidRPr="00655D47">
        <w:t xml:space="preserve">risk factors impacting project metrics </w:t>
      </w:r>
      <w:r w:rsidRPr="00655D47">
        <w:t xml:space="preserve">in construction </w:t>
      </w:r>
      <w:r w:rsidR="00A54835" w:rsidRPr="00655D47">
        <w:t xml:space="preserve">in various parts of the world. </w:t>
      </w:r>
      <w:r w:rsidR="00CB546C" w:rsidRPr="00655D47">
        <w:t xml:space="preserve">In </w:t>
      </w:r>
      <w:r w:rsidR="00CB546C" w:rsidRPr="00655D47">
        <w:lastRenderedPageBreak/>
        <w:t xml:space="preserve">their research, </w:t>
      </w:r>
      <w:r w:rsidR="00827D64" w:rsidRPr="00655D47">
        <w:t>Assaf et al. 1995 studied the causes of delays in large building projects in Saudi Arabia and identified</w:t>
      </w:r>
      <w:r w:rsidR="00CB546C" w:rsidRPr="00655D47">
        <w:t xml:space="preserve"> </w:t>
      </w:r>
      <w:r w:rsidR="00A54835" w:rsidRPr="00655D47">
        <w:t xml:space="preserve">material related delays as the main </w:t>
      </w:r>
      <w:r w:rsidR="00CB546C" w:rsidRPr="00655D47">
        <w:t>risk factor</w:t>
      </w:r>
      <w:r w:rsidR="00A54835" w:rsidRPr="00655D47">
        <w:t xml:space="preserve"> causing delays to projects in Saudi Arabia.</w:t>
      </w:r>
      <w:r w:rsidR="00A1449B" w:rsidRPr="00655D47">
        <w:t xml:space="preserve"> </w:t>
      </w:r>
      <w:proofErr w:type="spellStart"/>
      <w:r w:rsidR="00F17BEA" w:rsidRPr="00655D47">
        <w:t>Ogunlana</w:t>
      </w:r>
      <w:proofErr w:type="spellEnd"/>
      <w:r w:rsidR="00F17BEA" w:rsidRPr="00655D47">
        <w:t xml:space="preserve"> et al. (1996) identified 26 risk factors affecting InPMps in Thailand. The risk factors were </w:t>
      </w:r>
      <w:r w:rsidR="000C1FBE" w:rsidRPr="00655D47">
        <w:t xml:space="preserve">grouped </w:t>
      </w:r>
      <w:r w:rsidR="00F17BEA" w:rsidRPr="00655D47">
        <w:t xml:space="preserve">into 6 </w:t>
      </w:r>
      <w:r w:rsidR="00BE6987" w:rsidRPr="00655D47">
        <w:t xml:space="preserve">sources and the research concluded </w:t>
      </w:r>
      <w:r w:rsidR="00F17BEA" w:rsidRPr="00655D47">
        <w:t xml:space="preserve">that </w:t>
      </w:r>
      <w:r w:rsidR="00BE6987" w:rsidRPr="00655D47">
        <w:t xml:space="preserve">the </w:t>
      </w:r>
      <w:r w:rsidR="00F17BEA" w:rsidRPr="00655D47">
        <w:t>construction</w:t>
      </w:r>
      <w:r w:rsidR="00BE6987" w:rsidRPr="00655D47">
        <w:t xml:space="preserve"> problems in Thailand and its </w:t>
      </w:r>
      <w:r w:rsidR="000C66A6" w:rsidRPr="00655D47">
        <w:t>comparable</w:t>
      </w:r>
      <w:r w:rsidR="00BE6987" w:rsidRPr="00655D47">
        <w:t xml:space="preserve"> developing countries c</w:t>
      </w:r>
      <w:r w:rsidR="00F17BEA" w:rsidRPr="00655D47">
        <w:t>an be nested in three layers: (a) problems of shortages or inadequacies in industry infrastructure (mainly supply of resources); (b) problems caused by clients and consultants and (c) problems caused by contractor incompetence/inadequacies</w:t>
      </w:r>
      <w:r w:rsidR="00BE6987" w:rsidRPr="00655D47">
        <w:t xml:space="preserve">. Similarly, Odeh and </w:t>
      </w:r>
      <w:proofErr w:type="spellStart"/>
      <w:r w:rsidR="00BE6987" w:rsidRPr="00655D47">
        <w:t>Battaineh</w:t>
      </w:r>
      <w:proofErr w:type="spellEnd"/>
      <w:r w:rsidR="00C642AD" w:rsidRPr="00655D47">
        <w:t xml:space="preserve"> (2002)</w:t>
      </w:r>
      <w:r w:rsidR="00BE6987" w:rsidRPr="00655D47">
        <w:t xml:space="preserve"> </w:t>
      </w:r>
      <w:r w:rsidR="003A7E4C" w:rsidRPr="00655D47">
        <w:t>concluded that</w:t>
      </w:r>
      <w:r w:rsidR="00BE6987" w:rsidRPr="00655D47">
        <w:t xml:space="preserve"> 28 </w:t>
      </w:r>
      <w:r w:rsidR="003A7E4C" w:rsidRPr="00655D47">
        <w:t>risk factors affected the construction of projects in Jordan. The study noted that o</w:t>
      </w:r>
      <w:r w:rsidR="00BE6987" w:rsidRPr="00655D47">
        <w:t>wner</w:t>
      </w:r>
      <w:r w:rsidR="003A7E4C" w:rsidRPr="00655D47">
        <w:t>’s</w:t>
      </w:r>
      <w:r w:rsidR="00BE6987" w:rsidRPr="00655D47">
        <w:t xml:space="preserve"> interference, inadequate contractor</w:t>
      </w:r>
      <w:r w:rsidR="003A7E4C" w:rsidRPr="00655D47">
        <w:t xml:space="preserve"> </w:t>
      </w:r>
      <w:r w:rsidR="00BE6987" w:rsidRPr="00655D47">
        <w:t>experience, financing and payments, labor productivity, slow</w:t>
      </w:r>
      <w:r w:rsidR="003A7E4C" w:rsidRPr="00655D47">
        <w:t xml:space="preserve"> </w:t>
      </w:r>
      <w:r w:rsidR="00BE6987" w:rsidRPr="00655D47">
        <w:t xml:space="preserve">decision making, improper planning, </w:t>
      </w:r>
      <w:r w:rsidR="003A7E4C" w:rsidRPr="00655D47">
        <w:t xml:space="preserve">labor productivity </w:t>
      </w:r>
      <w:r w:rsidR="00BE6987" w:rsidRPr="00655D47">
        <w:t>and subcontractors are</w:t>
      </w:r>
      <w:r w:rsidR="003A7E4C" w:rsidRPr="00655D47">
        <w:t xml:space="preserve"> </w:t>
      </w:r>
      <w:r w:rsidR="00BE6987" w:rsidRPr="00655D47">
        <w:t>among the ten most important factors</w:t>
      </w:r>
      <w:r w:rsidR="003A7E4C" w:rsidRPr="00655D47">
        <w:t xml:space="preserve"> impacting the success of InPMps in Jordan.</w:t>
      </w:r>
    </w:p>
    <w:p w14:paraId="35429679" w14:textId="11B5AFED" w:rsidR="005900CE" w:rsidRPr="00655D47" w:rsidRDefault="00827D64" w:rsidP="003D3822">
      <w:pPr>
        <w:pStyle w:val="Default"/>
        <w:spacing w:before="40" w:after="40" w:line="360" w:lineRule="auto"/>
        <w:ind w:firstLine="720"/>
        <w:jc w:val="both"/>
      </w:pPr>
      <w:proofErr w:type="spellStart"/>
      <w:r w:rsidRPr="00655D47">
        <w:t>Aibinu</w:t>
      </w:r>
      <w:proofErr w:type="spellEnd"/>
      <w:r w:rsidRPr="00655D47">
        <w:t xml:space="preserve"> and </w:t>
      </w:r>
      <w:proofErr w:type="spellStart"/>
      <w:r w:rsidRPr="00655D47">
        <w:t>Odeyinka</w:t>
      </w:r>
      <w:proofErr w:type="spellEnd"/>
      <w:r w:rsidRPr="00655D47">
        <w:t xml:space="preserve"> </w:t>
      </w:r>
      <w:r w:rsidR="006B0EC1" w:rsidRPr="00655D47">
        <w:t>(2006)</w:t>
      </w:r>
      <w:r w:rsidRPr="00655D47">
        <w:t xml:space="preserve"> assessed the risk factors associated with causes of delays by focusing on actions and inactions of project </w:t>
      </w:r>
      <w:r w:rsidR="000C1FBE" w:rsidRPr="00655D47">
        <w:t>team members</w:t>
      </w:r>
      <w:r w:rsidRPr="00655D47">
        <w:t xml:space="preserve"> and </w:t>
      </w:r>
      <w:r w:rsidR="000C1FBE" w:rsidRPr="00655D47">
        <w:t xml:space="preserve">the </w:t>
      </w:r>
      <w:r w:rsidRPr="00655D47">
        <w:t xml:space="preserve">external factors. The study analyzed data from completed building projects to assess the extent of </w:t>
      </w:r>
      <w:r w:rsidR="000C1FBE" w:rsidRPr="00655D47">
        <w:t xml:space="preserve">the impacts and </w:t>
      </w:r>
      <w:r w:rsidRPr="00655D47">
        <w:t xml:space="preserve">44 </w:t>
      </w:r>
      <w:r w:rsidR="000C1FBE" w:rsidRPr="00655D47">
        <w:t xml:space="preserve">risk factors were </w:t>
      </w:r>
      <w:r w:rsidRPr="00655D47">
        <w:t xml:space="preserve">identified </w:t>
      </w:r>
      <w:r w:rsidR="000C1FBE" w:rsidRPr="00655D47">
        <w:t xml:space="preserve">to have </w:t>
      </w:r>
      <w:r w:rsidRPr="00655D47">
        <w:t xml:space="preserve">contributed to </w:t>
      </w:r>
      <w:r w:rsidR="000C66A6" w:rsidRPr="00655D47">
        <w:t xml:space="preserve">the </w:t>
      </w:r>
      <w:r w:rsidRPr="00655D47">
        <w:t xml:space="preserve">overall delays on </w:t>
      </w:r>
      <w:r w:rsidR="000C66A6" w:rsidRPr="00655D47">
        <w:t xml:space="preserve">the </w:t>
      </w:r>
      <w:r w:rsidRPr="00655D47">
        <w:t xml:space="preserve">project they </w:t>
      </w:r>
      <w:r w:rsidR="000C66A6" w:rsidRPr="00655D47">
        <w:t>were involved with</w:t>
      </w:r>
      <w:r w:rsidR="003D3822" w:rsidRPr="00655D47">
        <w:t xml:space="preserve">. </w:t>
      </w:r>
      <w:r w:rsidR="000C1FBE" w:rsidRPr="00655D47">
        <w:t xml:space="preserve">In a similar vein, </w:t>
      </w:r>
      <w:r w:rsidR="001143CE" w:rsidRPr="00655D47">
        <w:t xml:space="preserve">Chan and Kumaraswamy 1997 evaluated the relative importance of 83 delay factors in Hong Kong. Five </w:t>
      </w:r>
      <w:r w:rsidR="000C1FBE" w:rsidRPr="00655D47">
        <w:t>major</w:t>
      </w:r>
      <w:r w:rsidR="001143CE" w:rsidRPr="00655D47">
        <w:t xml:space="preserve"> delay factors were identified</w:t>
      </w:r>
      <w:r w:rsidR="000C1FBE" w:rsidRPr="00655D47">
        <w:t xml:space="preserve"> in the research</w:t>
      </w:r>
      <w:r w:rsidR="001143CE" w:rsidRPr="00655D47">
        <w:t xml:space="preserve">, namely: poor risk management, poor supervision, unforeseen site conditions, slow </w:t>
      </w:r>
      <w:r w:rsidR="000C1FBE" w:rsidRPr="00655D47">
        <w:t>decision-making</w:t>
      </w:r>
      <w:r w:rsidR="001143CE" w:rsidRPr="00655D47">
        <w:t xml:space="preserve"> involving variation, and necessary variation works. Kumaraswamy and Chan </w:t>
      </w:r>
      <w:r w:rsidR="000C1FBE" w:rsidRPr="00655D47">
        <w:t>(</w:t>
      </w:r>
      <w:r w:rsidR="001143CE" w:rsidRPr="00655D47">
        <w:t>1998</w:t>
      </w:r>
      <w:r w:rsidR="000C1FBE" w:rsidRPr="00655D47">
        <w:t>)</w:t>
      </w:r>
      <w:r w:rsidR="001143CE" w:rsidRPr="00655D47">
        <w:t xml:space="preserve"> </w:t>
      </w:r>
      <w:r w:rsidR="000C1FBE" w:rsidRPr="00655D47">
        <w:t>studied</w:t>
      </w:r>
      <w:r w:rsidR="001143CE" w:rsidRPr="00655D47">
        <w:t xml:space="preserve"> eight </w:t>
      </w:r>
      <w:r w:rsidR="000C1FBE" w:rsidRPr="00655D47">
        <w:t>risk factors categories</w:t>
      </w:r>
      <w:r w:rsidR="001143CE" w:rsidRPr="00655D47">
        <w:t xml:space="preserve">: project related factors, client related factors, design team related factors, contractor related factors, materials, labor, plant and </w:t>
      </w:r>
      <w:r w:rsidR="00204011" w:rsidRPr="00655D47">
        <w:t>equipment</w:t>
      </w:r>
      <w:r w:rsidR="001143CE" w:rsidRPr="00655D47">
        <w:t xml:space="preserve">, and external factors. </w:t>
      </w:r>
      <w:r w:rsidR="000C1FBE" w:rsidRPr="00655D47">
        <w:t xml:space="preserve">Out of these eight factors, </w:t>
      </w:r>
      <w:r w:rsidR="001143CE" w:rsidRPr="00655D47">
        <w:t xml:space="preserve">six </w:t>
      </w:r>
      <w:r w:rsidR="000C1FBE" w:rsidRPr="00655D47">
        <w:t>important</w:t>
      </w:r>
      <w:r w:rsidR="001143CE" w:rsidRPr="00655D47">
        <w:t xml:space="preserve"> factors </w:t>
      </w:r>
      <w:r w:rsidR="000C1FBE" w:rsidRPr="00655D47">
        <w:t xml:space="preserve">contributing to the delays in </w:t>
      </w:r>
      <w:r w:rsidR="001143CE" w:rsidRPr="00655D47">
        <w:t xml:space="preserve">building and civil engineering works are unforeseen ground conditions, poor site supervisions, low speed of decision making involving all project teams, </w:t>
      </w:r>
      <w:r w:rsidR="000C1FBE" w:rsidRPr="00655D47">
        <w:t>client-initiated</w:t>
      </w:r>
      <w:r w:rsidR="001143CE" w:rsidRPr="00655D47">
        <w:t xml:space="preserve"> variations, necessary variations of work, and inadequate contractor experience</w:t>
      </w:r>
    </w:p>
    <w:p w14:paraId="29B6F122" w14:textId="723EEBAF" w:rsidR="00C965AC" w:rsidRPr="00655D47" w:rsidRDefault="00616D79" w:rsidP="00C965AC">
      <w:pPr>
        <w:pStyle w:val="Default"/>
        <w:spacing w:before="40" w:after="40" w:line="360" w:lineRule="auto"/>
        <w:ind w:firstLine="720"/>
        <w:jc w:val="both"/>
      </w:pPr>
      <w:r w:rsidRPr="00655D47">
        <w:t xml:space="preserve">Bramble and Callahan </w:t>
      </w:r>
      <w:r w:rsidR="000C1FBE" w:rsidRPr="00655D47">
        <w:t>(</w:t>
      </w:r>
      <w:r w:rsidRPr="00655D47">
        <w:t>1992</w:t>
      </w:r>
      <w:r w:rsidR="000C1FBE" w:rsidRPr="00655D47">
        <w:t>)</w:t>
      </w:r>
      <w:r w:rsidRPr="00655D47">
        <w:t xml:space="preserve"> </w:t>
      </w:r>
      <w:r w:rsidR="000C1FBE" w:rsidRPr="00655D47">
        <w:t>noted in their research the duties</w:t>
      </w:r>
      <w:r w:rsidRPr="00655D47">
        <w:t xml:space="preserve"> of </w:t>
      </w:r>
      <w:r w:rsidR="000C1FBE" w:rsidRPr="00655D47">
        <w:t xml:space="preserve">stakeholders </w:t>
      </w:r>
      <w:r w:rsidRPr="00655D47">
        <w:t>to the design and construction process. Th</w:t>
      </w:r>
      <w:r w:rsidR="000C1FBE" w:rsidRPr="00655D47">
        <w:t>ey noted risk factors associated with o</w:t>
      </w:r>
      <w:r w:rsidRPr="00655D47">
        <w:t>wner</w:t>
      </w:r>
      <w:r w:rsidR="000C1FBE" w:rsidRPr="00655D47">
        <w:t xml:space="preserve">s, </w:t>
      </w:r>
      <w:r w:rsidRPr="00655D47">
        <w:t>designer</w:t>
      </w:r>
      <w:r w:rsidR="000C1FBE" w:rsidRPr="00655D47">
        <w:t>s,</w:t>
      </w:r>
      <w:r w:rsidRPr="00655D47">
        <w:t xml:space="preserve"> contractor</w:t>
      </w:r>
      <w:r w:rsidR="000C1FBE" w:rsidRPr="00655D47">
        <w:t xml:space="preserve">s, </w:t>
      </w:r>
      <w:r w:rsidRPr="00655D47">
        <w:t>subcontractor</w:t>
      </w:r>
      <w:r w:rsidR="000C1FBE" w:rsidRPr="00655D47">
        <w:t xml:space="preserve">s/vendors and the risk factors not associated with any of these professionals. </w:t>
      </w:r>
      <w:r w:rsidRPr="00655D47">
        <w:t xml:space="preserve">Owner-caused </w:t>
      </w:r>
      <w:r w:rsidR="008C014B" w:rsidRPr="00655D47">
        <w:t xml:space="preserve">risk factors were noted as </w:t>
      </w:r>
      <w:r w:rsidRPr="00655D47">
        <w:t xml:space="preserve">late release of site to the contractor, late approvals, financial difficulties, contract administration responsibilities, change orders, and </w:t>
      </w:r>
      <w:r w:rsidRPr="00655D47">
        <w:lastRenderedPageBreak/>
        <w:t xml:space="preserve">interference. Designer-caused </w:t>
      </w:r>
      <w:r w:rsidR="008C014B" w:rsidRPr="00655D47">
        <w:t>risks were noted as</w:t>
      </w:r>
      <w:r w:rsidRPr="00655D47">
        <w:t xml:space="preserve"> design defects, slow correction of design errors, tardy shop drawings review, and delays due to test and inspection. Failure to evaluate the site and design, contractor management problems, inadequate resources, and construction defects were </w:t>
      </w:r>
      <w:r w:rsidR="008C014B" w:rsidRPr="00655D47">
        <w:t xml:space="preserve">apportioned to the </w:t>
      </w:r>
      <w:r w:rsidRPr="00655D47">
        <w:t>contractor</w:t>
      </w:r>
      <w:r w:rsidR="008C014B" w:rsidRPr="00655D47">
        <w:t>s, and</w:t>
      </w:r>
      <w:r w:rsidRPr="00655D47">
        <w:t xml:space="preserve"> weather, act of God, strikes, and labor disputes were identified as </w:t>
      </w:r>
      <w:r w:rsidR="008C014B" w:rsidRPr="00655D47">
        <w:t>risks</w:t>
      </w:r>
      <w:r w:rsidRPr="00655D47">
        <w:t xml:space="preserve"> not caused by </w:t>
      </w:r>
      <w:r w:rsidR="008C014B" w:rsidRPr="00655D47">
        <w:t>any of the d</w:t>
      </w:r>
      <w:r w:rsidRPr="00655D47">
        <w:t xml:space="preserve">esign and construction parties. </w:t>
      </w:r>
      <w:proofErr w:type="spellStart"/>
      <w:r w:rsidR="00204011" w:rsidRPr="00655D47">
        <w:t>Hegab</w:t>
      </w:r>
      <w:proofErr w:type="spellEnd"/>
      <w:r w:rsidR="00204011" w:rsidRPr="00655D47">
        <w:t xml:space="preserve"> and Smith (2007) defined </w:t>
      </w:r>
      <w:r w:rsidR="00BD363F" w:rsidRPr="00655D47">
        <w:t xml:space="preserve">the </w:t>
      </w:r>
      <w:r w:rsidR="00204011" w:rsidRPr="00655D47">
        <w:t>delaying risk factors in micro tunneling as the non-working time of a micro tunneling project</w:t>
      </w:r>
      <w:r w:rsidR="007A5CFD" w:rsidRPr="00655D47">
        <w:t xml:space="preserve"> </w:t>
      </w:r>
      <w:r w:rsidR="00204011" w:rsidRPr="00655D47">
        <w:t xml:space="preserve">other than </w:t>
      </w:r>
      <w:r w:rsidR="007A5CFD" w:rsidRPr="00655D47">
        <w:t xml:space="preserve">the </w:t>
      </w:r>
      <w:r w:rsidR="00204011" w:rsidRPr="00655D47">
        <w:t xml:space="preserve">scheduled stops.  Risk factors related to micro tunneling </w:t>
      </w:r>
      <w:r w:rsidR="007A5CFD" w:rsidRPr="00655D47">
        <w:t xml:space="preserve">incudes </w:t>
      </w:r>
      <w:r w:rsidR="00204011" w:rsidRPr="00655D47">
        <w:t>mechanical failure of system components, leakage of hydraulic hoses, blockage of slurry pipes, and waiting time for excavated materials hauling equipment</w:t>
      </w:r>
      <w:r w:rsidR="00C965AC" w:rsidRPr="00655D47">
        <w:t>.</w:t>
      </w:r>
    </w:p>
    <w:p w14:paraId="60772ED0" w14:textId="4B1A6E6D" w:rsidR="00BE6987" w:rsidRPr="00655D47" w:rsidRDefault="000D0D3D" w:rsidP="00C965AC">
      <w:pPr>
        <w:pStyle w:val="Default"/>
        <w:spacing w:before="40" w:after="40" w:line="360" w:lineRule="auto"/>
        <w:ind w:firstLine="720"/>
        <w:jc w:val="both"/>
      </w:pPr>
      <w:r w:rsidRPr="00655D47">
        <w:t xml:space="preserve">Studying the non-excusable delays that affected </w:t>
      </w:r>
      <w:r w:rsidR="00BC75D3" w:rsidRPr="00655D47">
        <w:t>contractors’</w:t>
      </w:r>
      <w:r w:rsidRPr="00655D47">
        <w:t xml:space="preserve"> performance, </w:t>
      </w:r>
      <w:r w:rsidR="009137A0" w:rsidRPr="00655D47">
        <w:t xml:space="preserve">Abd. Majid and </w:t>
      </w:r>
      <w:proofErr w:type="spellStart"/>
      <w:r w:rsidR="009137A0" w:rsidRPr="00655D47">
        <w:t>McCaffer</w:t>
      </w:r>
      <w:proofErr w:type="spellEnd"/>
      <w:r w:rsidR="009137A0" w:rsidRPr="00655D47">
        <w:t xml:space="preserve"> (1998) </w:t>
      </w:r>
      <w:r w:rsidR="00BC75D3" w:rsidRPr="00655D47">
        <w:t>assessed and note</w:t>
      </w:r>
      <w:r w:rsidR="009137A0" w:rsidRPr="00655D47">
        <w:t xml:space="preserve"> </w:t>
      </w:r>
      <w:r w:rsidR="00BC75D3" w:rsidRPr="00655D47">
        <w:t xml:space="preserve">the risk </w:t>
      </w:r>
      <w:r w:rsidR="009137A0" w:rsidRPr="00655D47">
        <w:t>factors</w:t>
      </w:r>
      <w:r w:rsidR="00BC75D3" w:rsidRPr="00655D47">
        <w:t xml:space="preserve"> such as m</w:t>
      </w:r>
      <w:r w:rsidR="009137A0" w:rsidRPr="00655D47">
        <w:t xml:space="preserve">aterials, equipment, and labor-related </w:t>
      </w:r>
      <w:r w:rsidR="00BC75D3" w:rsidRPr="00655D47">
        <w:t>were the m</w:t>
      </w:r>
      <w:r w:rsidR="009137A0" w:rsidRPr="00655D47">
        <w:t xml:space="preserve">ajor causes of contractors’ performance delays. </w:t>
      </w:r>
      <w:proofErr w:type="spellStart"/>
      <w:r w:rsidR="009137A0" w:rsidRPr="00655D47">
        <w:t>Bordoli</w:t>
      </w:r>
      <w:proofErr w:type="spellEnd"/>
      <w:r w:rsidR="009137A0" w:rsidRPr="00655D47">
        <w:t xml:space="preserve"> and Baldwin (1998) </w:t>
      </w:r>
      <w:r w:rsidR="00BC75D3" w:rsidRPr="00655D47">
        <w:t>explored</w:t>
      </w:r>
      <w:r w:rsidR="009137A0" w:rsidRPr="00655D47">
        <w:t xml:space="preserve"> the delays</w:t>
      </w:r>
      <w:r w:rsidR="00BC75D3" w:rsidRPr="00655D47">
        <w:t xml:space="preserve"> causes</w:t>
      </w:r>
      <w:r w:rsidR="009137A0" w:rsidRPr="00655D47">
        <w:t xml:space="preserve"> in building projects in the United States</w:t>
      </w:r>
      <w:r w:rsidR="00BC75D3" w:rsidRPr="00655D47">
        <w:t>, they concluded that risk factors such as</w:t>
      </w:r>
      <w:r w:rsidR="009137A0" w:rsidRPr="00655D47">
        <w:t xml:space="preserve"> Weather, labor supply, and subcontractors were </w:t>
      </w:r>
      <w:r w:rsidR="00A060EF" w:rsidRPr="00655D47">
        <w:t xml:space="preserve">the prominent factors affecting </w:t>
      </w:r>
      <w:r w:rsidR="009137A0" w:rsidRPr="00655D47">
        <w:t>time and cost overruns on high-rise projects</w:t>
      </w:r>
      <w:r w:rsidR="005E2A69" w:rsidRPr="00655D47">
        <w:t>. In</w:t>
      </w:r>
      <w:r w:rsidR="009137A0" w:rsidRPr="00655D47">
        <w:t xml:space="preserve"> Indonesia, </w:t>
      </w:r>
      <w:proofErr w:type="spellStart"/>
      <w:r w:rsidR="009137A0" w:rsidRPr="00655D47">
        <w:t>Kaming</w:t>
      </w:r>
      <w:proofErr w:type="spellEnd"/>
      <w:r w:rsidR="009137A0" w:rsidRPr="00655D47">
        <w:t xml:space="preserve"> et al. (1997) </w:t>
      </w:r>
      <w:r w:rsidR="005E2A69" w:rsidRPr="00655D47">
        <w:t>learned</w:t>
      </w:r>
      <w:r w:rsidR="009137A0" w:rsidRPr="00655D47">
        <w:t xml:space="preserve"> that design changes, poor labor productivity, and inadequate planning and resources were found to be responsible for </w:t>
      </w:r>
      <w:r w:rsidR="005E2A69" w:rsidRPr="00655D47">
        <w:t xml:space="preserve">construction project </w:t>
      </w:r>
      <w:r w:rsidR="009137A0" w:rsidRPr="00655D47">
        <w:t xml:space="preserve">delays. An evaluation of the important causes of delay in public utility projects in Saudi Arabia revealed that the common factor categories of delay were contractor performance, owner’s administration, early planning and design, government regulation, site and environment conditions, and site supervision </w:t>
      </w:r>
      <w:r w:rsidR="00670B24" w:rsidRPr="00655D47">
        <w:t>(</w:t>
      </w:r>
      <w:r w:rsidR="009137A0" w:rsidRPr="00655D47">
        <w:t>Al-Khalil and Al-</w:t>
      </w:r>
      <w:proofErr w:type="spellStart"/>
      <w:r w:rsidR="009137A0" w:rsidRPr="00655D47">
        <w:t>Ghafly</w:t>
      </w:r>
      <w:proofErr w:type="spellEnd"/>
      <w:r w:rsidR="009137A0" w:rsidRPr="00655D47">
        <w:t xml:space="preserve"> 1999</w:t>
      </w:r>
      <w:r w:rsidR="00670B24" w:rsidRPr="00655D47">
        <w:t>)</w:t>
      </w:r>
    </w:p>
    <w:p w14:paraId="5E50FD5F" w14:textId="5190F5E6" w:rsidR="00241909" w:rsidRPr="00655D47" w:rsidRDefault="00FD3013" w:rsidP="00EF5A60">
      <w:pPr>
        <w:pStyle w:val="Default"/>
        <w:spacing w:before="40" w:after="40" w:line="360" w:lineRule="auto"/>
        <w:ind w:firstLine="720"/>
        <w:jc w:val="both"/>
      </w:pPr>
      <w:r w:rsidRPr="00655D47">
        <w:t xml:space="preserve">In Nigeria, Mansfield et al.1994 looked into the </w:t>
      </w:r>
      <w:r w:rsidR="00EF5A60" w:rsidRPr="00655D47">
        <w:t xml:space="preserve">risk factors </w:t>
      </w:r>
      <w:r w:rsidRPr="00655D47">
        <w:t>caus</w:t>
      </w:r>
      <w:r w:rsidR="00EF5A60" w:rsidRPr="00655D47">
        <w:t>ing</w:t>
      </w:r>
      <w:r w:rsidRPr="00655D47">
        <w:t xml:space="preserve"> cost overruns in public highway and building projects</w:t>
      </w:r>
      <w:r w:rsidR="00EF5A60" w:rsidRPr="00655D47">
        <w:t xml:space="preserve">. Four main risk factors agreed </w:t>
      </w:r>
      <w:r w:rsidRPr="00655D47">
        <w:t xml:space="preserve">on by the contractor, consultants, and public clients </w:t>
      </w:r>
      <w:r w:rsidR="00EF5A60" w:rsidRPr="00655D47">
        <w:t xml:space="preserve">in the </w:t>
      </w:r>
      <w:r w:rsidRPr="00655D47">
        <w:t xml:space="preserve">survey were the financing of and payment for completed works, poor contract management, change in site conditions, and shortages of materials. </w:t>
      </w:r>
      <w:proofErr w:type="spellStart"/>
      <w:r w:rsidRPr="00655D47">
        <w:t>Odeyinka</w:t>
      </w:r>
      <w:proofErr w:type="spellEnd"/>
      <w:r w:rsidRPr="00655D47">
        <w:t xml:space="preserve"> and </w:t>
      </w:r>
      <w:proofErr w:type="spellStart"/>
      <w:r w:rsidRPr="00655D47">
        <w:t>Yusif</w:t>
      </w:r>
      <w:proofErr w:type="spellEnd"/>
      <w:r w:rsidRPr="00655D47">
        <w:t xml:space="preserve"> (1997) </w:t>
      </w:r>
      <w:r w:rsidR="00EF5A60" w:rsidRPr="00655D47">
        <w:t xml:space="preserve">also </w:t>
      </w:r>
      <w:r w:rsidRPr="00655D47">
        <w:t xml:space="preserve">studied the </w:t>
      </w:r>
      <w:r w:rsidR="00EF5A60" w:rsidRPr="00655D47">
        <w:t xml:space="preserve">risk factors associated with </w:t>
      </w:r>
      <w:r w:rsidRPr="00655D47">
        <w:t>delays in Nigeria housing projects. The</w:t>
      </w:r>
      <w:r w:rsidR="00EF5A60" w:rsidRPr="00655D47">
        <w:t>y categorized the factors into</w:t>
      </w:r>
      <w:r w:rsidR="00F176D6" w:rsidRPr="00655D47">
        <w:t xml:space="preserve"> </w:t>
      </w:r>
      <w:r w:rsidRPr="00655D47">
        <w:t>client</w:t>
      </w:r>
      <w:r w:rsidR="00F176D6" w:rsidRPr="00655D47">
        <w:t>s</w:t>
      </w:r>
      <w:r w:rsidRPr="00655D47">
        <w:t>, consultant</w:t>
      </w:r>
      <w:r w:rsidR="00F176D6" w:rsidRPr="00655D47">
        <w:t>s,</w:t>
      </w:r>
      <w:r w:rsidRPr="00655D47">
        <w:t xml:space="preserve"> and contractor</w:t>
      </w:r>
      <w:r w:rsidR="00F176D6" w:rsidRPr="00655D47">
        <w:t xml:space="preserve"> risk factors. </w:t>
      </w:r>
      <w:r w:rsidRPr="00655D47">
        <w:t>Client</w:t>
      </w:r>
      <w:r w:rsidR="00F176D6" w:rsidRPr="00655D47">
        <w:t xml:space="preserve">s risk factors were related to </w:t>
      </w:r>
      <w:r w:rsidRPr="00655D47">
        <w:t>variation orders, slow decision making, and cash flow problems</w:t>
      </w:r>
      <w:r w:rsidR="00F176D6" w:rsidRPr="00655D47">
        <w:t xml:space="preserve">, </w:t>
      </w:r>
      <w:r w:rsidRPr="00655D47">
        <w:t>contractor</w:t>
      </w:r>
      <w:r w:rsidR="00F176D6" w:rsidRPr="00655D47">
        <w:t xml:space="preserve">s risk factors </w:t>
      </w:r>
      <w:r w:rsidRPr="00655D47">
        <w:t xml:space="preserve">were financial difficulties, material management problems, planning and scheduling problems, inadequate site inspection, equipment management problems, and shortage of manpower. </w:t>
      </w:r>
      <w:r w:rsidR="00F176D6" w:rsidRPr="00655D47">
        <w:t xml:space="preserve">Consultants risk factors </w:t>
      </w:r>
      <w:proofErr w:type="gramStart"/>
      <w:r w:rsidR="00F176D6" w:rsidRPr="00655D47">
        <w:t>include</w:t>
      </w:r>
      <w:r w:rsidRPr="00655D47">
        <w:t>:</w:t>
      </w:r>
      <w:proofErr w:type="gramEnd"/>
      <w:r w:rsidRPr="00655D47">
        <w:t xml:space="preserve"> incomplete </w:t>
      </w:r>
      <w:r w:rsidRPr="00655D47">
        <w:lastRenderedPageBreak/>
        <w:t xml:space="preserve">drawing, slow response by consultant, variation orders, late issuance of instruction, and poor communications. </w:t>
      </w:r>
      <w:r w:rsidR="00F176D6" w:rsidRPr="00655D47">
        <w:t>Risk factors such as i</w:t>
      </w:r>
      <w:r w:rsidRPr="00655D47">
        <w:t xml:space="preserve">nclement weather, acts of God, labor dispute, and strikes were found to be </w:t>
      </w:r>
      <w:r w:rsidR="00F176D6" w:rsidRPr="00655D47">
        <w:t>minor</w:t>
      </w:r>
      <w:r w:rsidRPr="00655D47">
        <w:t xml:space="preserve"> factors responsible for delays. </w:t>
      </w:r>
    </w:p>
    <w:p w14:paraId="2C68A8F6" w14:textId="11A50234" w:rsidR="00064E61" w:rsidRPr="00655D47" w:rsidRDefault="00137614" w:rsidP="00A761E3">
      <w:pPr>
        <w:pStyle w:val="Default"/>
        <w:spacing w:before="40" w:after="40" w:line="360" w:lineRule="auto"/>
        <w:ind w:firstLine="720"/>
        <w:jc w:val="both"/>
      </w:pPr>
      <w:r w:rsidRPr="00655D47">
        <w:t xml:space="preserve">Toor and </w:t>
      </w:r>
      <w:proofErr w:type="spellStart"/>
      <w:r w:rsidRPr="00655D47">
        <w:t>Ogunlana</w:t>
      </w:r>
      <w:proofErr w:type="spellEnd"/>
      <w:r w:rsidRPr="00655D47">
        <w:t xml:space="preserve"> </w:t>
      </w:r>
      <w:r w:rsidR="00495D6E" w:rsidRPr="00655D47">
        <w:t xml:space="preserve">(2008) </w:t>
      </w:r>
      <w:r w:rsidRPr="00655D47">
        <w:t>developed questionnaire surveys</w:t>
      </w:r>
      <w:r w:rsidR="009D7BE8" w:rsidRPr="00655D47">
        <w:t xml:space="preserve"> </w:t>
      </w:r>
      <w:r w:rsidRPr="00655D47">
        <w:t>and interview</w:t>
      </w:r>
      <w:r w:rsidR="00064E61" w:rsidRPr="00655D47">
        <w:t xml:space="preserve">ed experts in </w:t>
      </w:r>
      <w:r w:rsidRPr="00655D47">
        <w:t>construction</w:t>
      </w:r>
      <w:r w:rsidR="009D7BE8" w:rsidRPr="00655D47">
        <w:t xml:space="preserve"> </w:t>
      </w:r>
      <w:r w:rsidRPr="00655D47">
        <w:t xml:space="preserve">project in Thailand to explore the </w:t>
      </w:r>
      <w:r w:rsidR="00064E61" w:rsidRPr="00655D47">
        <w:t>substantial</w:t>
      </w:r>
      <w:r w:rsidRPr="00655D47">
        <w:t xml:space="preserve"> </w:t>
      </w:r>
      <w:r w:rsidR="00064E61" w:rsidRPr="00655D47">
        <w:t xml:space="preserve">risk </w:t>
      </w:r>
      <w:r w:rsidRPr="00655D47">
        <w:t xml:space="preserve">causing construction delays. Factors related to designers, contractors and consultants were </w:t>
      </w:r>
      <w:r w:rsidR="00064E61" w:rsidRPr="00655D47">
        <w:t xml:space="preserve">also evaluated and </w:t>
      </w:r>
      <w:r w:rsidRPr="00655D47">
        <w:t>among the top problems</w:t>
      </w:r>
      <w:r w:rsidR="00064E61" w:rsidRPr="00655D47">
        <w:t xml:space="preserve">, </w:t>
      </w:r>
      <w:r w:rsidRPr="00655D47">
        <w:t>lack of resources, poor contractor management,</w:t>
      </w:r>
      <w:r w:rsidR="009D7BE8" w:rsidRPr="00655D47">
        <w:t xml:space="preserve"> </w:t>
      </w:r>
      <w:r w:rsidRPr="00655D47">
        <w:t>shortage of labor, design delays, planning and scheduling deficiencies, changed orders and contractors’ financial difficulties</w:t>
      </w:r>
      <w:r w:rsidR="009D7BE8" w:rsidRPr="00655D47">
        <w:t xml:space="preserve"> </w:t>
      </w:r>
      <w:r w:rsidRPr="00655D47">
        <w:t xml:space="preserve">were </w:t>
      </w:r>
      <w:r w:rsidR="00B60AE7" w:rsidRPr="00655D47">
        <w:t xml:space="preserve">ranked highly impactful while </w:t>
      </w:r>
      <w:r w:rsidRPr="00655D47">
        <w:t>multicultural and multilingual environment causing</w:t>
      </w:r>
      <w:r w:rsidR="009D7BE8" w:rsidRPr="00655D47">
        <w:t xml:space="preserve"> </w:t>
      </w:r>
      <w:r w:rsidRPr="00655D47">
        <w:t>ineffective communication’, ‘large number of participants of</w:t>
      </w:r>
      <w:r w:rsidR="009D7BE8" w:rsidRPr="00655D47">
        <w:t xml:space="preserve"> </w:t>
      </w:r>
      <w:r w:rsidRPr="00655D47">
        <w:t>project’ and ‘involvement of several foreign designers and</w:t>
      </w:r>
      <w:r w:rsidR="009D7BE8" w:rsidRPr="00655D47">
        <w:t xml:space="preserve"> </w:t>
      </w:r>
      <w:r w:rsidRPr="00655D47">
        <w:t xml:space="preserve">contractors’ were rated among the </w:t>
      </w:r>
      <w:r w:rsidR="00F91FDD" w:rsidRPr="00655D47">
        <w:t>less problematic risk factors from the</w:t>
      </w:r>
      <w:r w:rsidRPr="00655D47">
        <w:t xml:space="preserve"> 75</w:t>
      </w:r>
      <w:r w:rsidR="00F91FDD" w:rsidRPr="00655D47">
        <w:t xml:space="preserve"> risk </w:t>
      </w:r>
      <w:r w:rsidRPr="00655D47">
        <w:t>item</w:t>
      </w:r>
      <w:r w:rsidR="00F91FDD" w:rsidRPr="00655D47">
        <w:t>s.</w:t>
      </w:r>
      <w:r w:rsidR="002A27BB" w:rsidRPr="00655D47">
        <w:t xml:space="preserve"> </w:t>
      </w:r>
      <w:r w:rsidR="00064E61" w:rsidRPr="00655D47">
        <w:t>Le-</w:t>
      </w:r>
      <w:proofErr w:type="spellStart"/>
      <w:r w:rsidR="00064E61" w:rsidRPr="00655D47">
        <w:t>Hoai</w:t>
      </w:r>
      <w:proofErr w:type="spellEnd"/>
      <w:r w:rsidR="00064E61" w:rsidRPr="00655D47">
        <w:t xml:space="preserve"> et al. (2008) identified 21 </w:t>
      </w:r>
      <w:r w:rsidR="00C16796" w:rsidRPr="00655D47">
        <w:t xml:space="preserve">risks </w:t>
      </w:r>
      <w:r w:rsidR="00064E61" w:rsidRPr="00655D47">
        <w:t>caus</w:t>
      </w:r>
      <w:r w:rsidR="00C16796" w:rsidRPr="00655D47">
        <w:t xml:space="preserve">ing delays to </w:t>
      </w:r>
      <w:r w:rsidR="00064E61" w:rsidRPr="00655D47">
        <w:t>large construction projects in Vietnam</w:t>
      </w:r>
      <w:r w:rsidR="00C16796" w:rsidRPr="00655D47">
        <w:t xml:space="preserve">. </w:t>
      </w:r>
      <w:r w:rsidR="00064E61" w:rsidRPr="00655D47">
        <w:t>From the results</w:t>
      </w:r>
      <w:r w:rsidR="00A70D12" w:rsidRPr="00655D47">
        <w:t>,</w:t>
      </w:r>
      <w:r w:rsidR="00064E61" w:rsidRPr="00655D47">
        <w:t xml:space="preserve"> it </w:t>
      </w:r>
      <w:r w:rsidR="00A70D12" w:rsidRPr="00655D47">
        <w:t>wa</w:t>
      </w:r>
      <w:r w:rsidR="00064E61" w:rsidRPr="00655D47">
        <w:t xml:space="preserve">s noted that poor site management and supervision, poor project management assistance, financial difficulties of owner, financial difficulties of contractor, design changes are five most frequent, severe and important </w:t>
      </w:r>
      <w:r w:rsidR="00A761E3" w:rsidRPr="00655D47">
        <w:t>risk factors.</w:t>
      </w:r>
    </w:p>
    <w:p w14:paraId="600FECE0" w14:textId="5ACD07DA" w:rsidR="00B112E4" w:rsidRPr="00655D47" w:rsidRDefault="00137614" w:rsidP="00751710">
      <w:pPr>
        <w:pStyle w:val="Default"/>
        <w:spacing w:before="40" w:after="40" w:line="360" w:lineRule="auto"/>
        <w:ind w:firstLine="720"/>
        <w:jc w:val="both"/>
      </w:pPr>
      <w:proofErr w:type="spellStart"/>
      <w:r w:rsidRPr="00655D47">
        <w:t>Sweis</w:t>
      </w:r>
      <w:proofErr w:type="spellEnd"/>
      <w:r w:rsidRPr="00655D47">
        <w:t xml:space="preserve"> et al. </w:t>
      </w:r>
      <w:r w:rsidR="00323847" w:rsidRPr="00655D47">
        <w:t xml:space="preserve">(2008) </w:t>
      </w:r>
      <w:r w:rsidR="0044332E" w:rsidRPr="00655D47">
        <w:t>classified</w:t>
      </w:r>
      <w:r w:rsidRPr="00655D47">
        <w:t xml:space="preserve"> </w:t>
      </w:r>
      <w:r w:rsidR="0044332E" w:rsidRPr="00655D47">
        <w:t xml:space="preserve">the risk factors influencing residential projects </w:t>
      </w:r>
      <w:r w:rsidRPr="00655D47">
        <w:t>residential projects</w:t>
      </w:r>
      <w:r w:rsidR="0044332E" w:rsidRPr="00655D47">
        <w:t>, t</w:t>
      </w:r>
      <w:r w:rsidRPr="00655D47">
        <w:t xml:space="preserve">he most common </w:t>
      </w:r>
      <w:r w:rsidR="0044332E" w:rsidRPr="00655D47">
        <w:t xml:space="preserve">risk factors </w:t>
      </w:r>
      <w:r w:rsidRPr="00655D47">
        <w:t xml:space="preserve">were </w:t>
      </w:r>
      <w:r w:rsidR="0044332E" w:rsidRPr="00655D47">
        <w:t>assessed</w:t>
      </w:r>
      <w:r w:rsidRPr="00655D47">
        <w:t xml:space="preserve"> by using both the </w:t>
      </w:r>
      <w:r w:rsidR="0044332E" w:rsidRPr="00655D47">
        <w:t xml:space="preserve">analysis of </w:t>
      </w:r>
      <w:r w:rsidRPr="00655D47">
        <w:t xml:space="preserve">data </w:t>
      </w:r>
      <w:r w:rsidR="0044332E" w:rsidRPr="00655D47">
        <w:t xml:space="preserve">and </w:t>
      </w:r>
      <w:r w:rsidRPr="00655D47">
        <w:t xml:space="preserve">interviews </w:t>
      </w:r>
      <w:r w:rsidR="007C6D3C" w:rsidRPr="00655D47">
        <w:t xml:space="preserve"> and the results were </w:t>
      </w:r>
      <w:r w:rsidRPr="00655D47">
        <w:t>financial difficulties faced</w:t>
      </w:r>
      <w:r w:rsidR="009D7BE8" w:rsidRPr="00655D47">
        <w:t xml:space="preserve"> </w:t>
      </w:r>
      <w:r w:rsidRPr="00655D47">
        <w:t>by the contractor and too many change orders by the owner</w:t>
      </w:r>
      <w:r w:rsidR="00F72251" w:rsidRPr="00655D47">
        <w:t xml:space="preserve">. </w:t>
      </w:r>
      <w:r w:rsidRPr="00655D47">
        <w:t>Severe weather</w:t>
      </w:r>
      <w:r w:rsidR="009D7BE8" w:rsidRPr="00655D47">
        <w:t xml:space="preserve"> </w:t>
      </w:r>
      <w:r w:rsidRPr="00655D47">
        <w:t>conditions and changes in government regulations and laws</w:t>
      </w:r>
      <w:r w:rsidR="009D7BE8" w:rsidRPr="00655D47">
        <w:t xml:space="preserve"> </w:t>
      </w:r>
      <w:r w:rsidRPr="00655D47">
        <w:t xml:space="preserve">ranked among the least </w:t>
      </w:r>
      <w:r w:rsidR="00640A0D" w:rsidRPr="00655D47">
        <w:t>delaying risk factors.</w:t>
      </w:r>
      <w:r w:rsidR="007C2349" w:rsidRPr="00655D47">
        <w:t xml:space="preserve"> </w:t>
      </w:r>
      <w:proofErr w:type="spellStart"/>
      <w:r w:rsidR="00B112E4" w:rsidRPr="00655D47">
        <w:t>Kaliba</w:t>
      </w:r>
      <w:proofErr w:type="spellEnd"/>
      <w:r w:rsidR="00B112E4" w:rsidRPr="00655D47">
        <w:t xml:space="preserve"> et al. </w:t>
      </w:r>
      <w:r w:rsidR="00323847" w:rsidRPr="00655D47">
        <w:t xml:space="preserve">(2009) </w:t>
      </w:r>
      <w:r w:rsidR="005C54CA" w:rsidRPr="00655D47">
        <w:t>also classified the r</w:t>
      </w:r>
      <w:r w:rsidR="007C2349" w:rsidRPr="00655D47">
        <w:t xml:space="preserve">isk factors leading to </w:t>
      </w:r>
      <w:r w:rsidR="00B112E4" w:rsidRPr="00655D47">
        <w:t xml:space="preserve">cost </w:t>
      </w:r>
      <w:r w:rsidR="005C54CA" w:rsidRPr="00655D47">
        <w:t>overrun</w:t>
      </w:r>
      <w:r w:rsidR="00B112E4" w:rsidRPr="00655D47">
        <w:t xml:space="preserve"> and </w:t>
      </w:r>
      <w:r w:rsidR="005C54CA" w:rsidRPr="00655D47">
        <w:t xml:space="preserve">time extension </w:t>
      </w:r>
      <w:r w:rsidR="00B112E4" w:rsidRPr="00655D47">
        <w:t xml:space="preserve">in road </w:t>
      </w:r>
      <w:r w:rsidR="005C54CA" w:rsidRPr="00655D47">
        <w:t xml:space="preserve">projects </w:t>
      </w:r>
      <w:r w:rsidR="00B112E4" w:rsidRPr="00655D47">
        <w:t xml:space="preserve">in Zambia. The study </w:t>
      </w:r>
      <w:r w:rsidR="005C54CA" w:rsidRPr="00655D47">
        <w:t>concluded that</w:t>
      </w:r>
      <w:r w:rsidR="00B112E4" w:rsidRPr="00655D47">
        <w:t xml:space="preserve"> that bad or inclement weather </w:t>
      </w:r>
      <w:r w:rsidR="00FF6403" w:rsidRPr="00655D47">
        <w:t>from</w:t>
      </w:r>
      <w:r w:rsidR="00B112E4" w:rsidRPr="00655D47">
        <w:t xml:space="preserve"> heavy rains and floods, scope changes, environmental protection and mitigation costs, schedule delay, strikes, technical challenges, inflation and local government pressures were the major </w:t>
      </w:r>
      <w:r w:rsidR="00FF6403" w:rsidRPr="00655D47">
        <w:t xml:space="preserve">risk factors impacting </w:t>
      </w:r>
      <w:proofErr w:type="gramStart"/>
      <w:r w:rsidR="00B112E4" w:rsidRPr="00655D47">
        <w:t>Zambia’s road</w:t>
      </w:r>
      <w:proofErr w:type="gramEnd"/>
      <w:r w:rsidR="00B112E4" w:rsidRPr="00655D47">
        <w:t xml:space="preserve"> construction projects.</w:t>
      </w:r>
      <w:r w:rsidR="00751710" w:rsidRPr="00655D47">
        <w:t xml:space="preserve"> </w:t>
      </w:r>
      <w:r w:rsidR="00B112E4" w:rsidRPr="00655D47">
        <w:t>Al-</w:t>
      </w:r>
      <w:proofErr w:type="spellStart"/>
      <w:r w:rsidR="00B112E4" w:rsidRPr="00655D47">
        <w:t>Kharashi</w:t>
      </w:r>
      <w:proofErr w:type="spellEnd"/>
      <w:r w:rsidR="00B112E4" w:rsidRPr="00655D47">
        <w:t xml:space="preserve"> and </w:t>
      </w:r>
      <w:proofErr w:type="spellStart"/>
      <w:r w:rsidR="00B112E4" w:rsidRPr="00655D47">
        <w:t>Skitmore</w:t>
      </w:r>
      <w:proofErr w:type="spellEnd"/>
      <w:r w:rsidR="00B112E4" w:rsidRPr="00655D47">
        <w:t xml:space="preserve"> </w:t>
      </w:r>
      <w:r w:rsidR="00323847" w:rsidRPr="00655D47">
        <w:t xml:space="preserve">(2009) </w:t>
      </w:r>
      <w:r w:rsidR="00751710" w:rsidRPr="00655D47">
        <w:t>conducted a study of previous projects</w:t>
      </w:r>
      <w:r w:rsidR="00550521" w:rsidRPr="00655D47">
        <w:t xml:space="preserve"> </w:t>
      </w:r>
      <w:r w:rsidR="00825EE7" w:rsidRPr="00655D47">
        <w:t xml:space="preserve">required </w:t>
      </w:r>
      <w:r w:rsidR="00550521" w:rsidRPr="00655D47">
        <w:t>to plan future projects</w:t>
      </w:r>
      <w:r w:rsidR="00751710" w:rsidRPr="00655D47">
        <w:t xml:space="preserve"> in </w:t>
      </w:r>
      <w:r w:rsidR="00B112E4" w:rsidRPr="00655D47">
        <w:t>Saudi Arabia</w:t>
      </w:r>
      <w:r w:rsidR="00550521" w:rsidRPr="00655D47">
        <w:t xml:space="preserve">. </w:t>
      </w:r>
      <w:r w:rsidR="00B112E4" w:rsidRPr="00655D47">
        <w:t xml:space="preserve">The </w:t>
      </w:r>
      <w:r w:rsidR="00825EE7" w:rsidRPr="00655D47">
        <w:t xml:space="preserve">research </w:t>
      </w:r>
      <w:r w:rsidR="00B112E4" w:rsidRPr="00655D47">
        <w:t>found that t</w:t>
      </w:r>
      <w:r w:rsidR="00825EE7" w:rsidRPr="00655D47">
        <w:t xml:space="preserve">he risk factors needed for optimization of future projects are </w:t>
      </w:r>
      <w:r w:rsidR="00B112E4" w:rsidRPr="00655D47">
        <w:t>the lack of qualified and experienced personnel attributed to the considerable amount of large, innovative, construction projects and associated current undersupply of manpower in the industry.</w:t>
      </w:r>
    </w:p>
    <w:p w14:paraId="4B1F26A9" w14:textId="36740FA7" w:rsidR="009D7BE8" w:rsidRPr="00655D47" w:rsidRDefault="00B112E4" w:rsidP="005D3899">
      <w:pPr>
        <w:pStyle w:val="Default"/>
        <w:spacing w:before="40" w:after="40" w:line="360" w:lineRule="auto"/>
        <w:ind w:firstLine="720"/>
        <w:jc w:val="both"/>
      </w:pPr>
      <w:r w:rsidRPr="00655D47">
        <w:lastRenderedPageBreak/>
        <w:t xml:space="preserve">Soliman </w:t>
      </w:r>
      <w:r w:rsidR="00323847" w:rsidRPr="00655D47">
        <w:t xml:space="preserve">(2010) </w:t>
      </w:r>
      <w:r w:rsidRPr="00655D47">
        <w:t xml:space="preserve">identified 29 delay </w:t>
      </w:r>
      <w:r w:rsidR="005D3899" w:rsidRPr="00655D47">
        <w:t xml:space="preserve">risk factors </w:t>
      </w:r>
      <w:r w:rsidRPr="00655D47">
        <w:t xml:space="preserve">affecting construction projects in Kuwait through </w:t>
      </w:r>
      <w:r w:rsidR="005D3899" w:rsidRPr="00655D47">
        <w:t>a refined data analysis</w:t>
      </w:r>
      <w:r w:rsidR="00C4416F" w:rsidRPr="00655D47">
        <w:t xml:space="preserve"> of previous research</w:t>
      </w:r>
      <w:r w:rsidR="005D3899" w:rsidRPr="00655D47">
        <w:t>. The risk factor</w:t>
      </w:r>
      <w:r w:rsidR="00C4416F" w:rsidRPr="00655D47">
        <w:t>s</w:t>
      </w:r>
      <w:r w:rsidR="005D3899" w:rsidRPr="00655D47">
        <w:t xml:space="preserve"> were </w:t>
      </w:r>
      <w:r w:rsidRPr="00655D47">
        <w:t xml:space="preserve">categorized into </w:t>
      </w:r>
      <w:r w:rsidR="00C4416F" w:rsidRPr="00655D47">
        <w:t>6</w:t>
      </w:r>
      <w:r w:rsidRPr="00655D47">
        <w:t xml:space="preserve"> groups</w:t>
      </w:r>
      <w:r w:rsidR="00B31BD0" w:rsidRPr="00655D47">
        <w:t xml:space="preserve"> considering the contractors and consultants</w:t>
      </w:r>
      <w:r w:rsidR="00C4416F" w:rsidRPr="00655D47">
        <w:t xml:space="preserve">. </w:t>
      </w:r>
      <w:r w:rsidRPr="00655D47">
        <w:t xml:space="preserve">The study </w:t>
      </w:r>
      <w:r w:rsidR="00C4416F" w:rsidRPr="00655D47">
        <w:t>showed</w:t>
      </w:r>
      <w:r w:rsidRPr="00655D47">
        <w:t xml:space="preserve"> that the financial and design related causes of delays are the most important and frequent causes. Top </w:t>
      </w:r>
      <w:r w:rsidR="00C4416F" w:rsidRPr="00655D47">
        <w:t xml:space="preserve">risk factors related to the </w:t>
      </w:r>
      <w:r w:rsidRPr="00655D47">
        <w:t>contractors</w:t>
      </w:r>
      <w:r w:rsidR="00C4416F" w:rsidRPr="00655D47">
        <w:t xml:space="preserve"> </w:t>
      </w:r>
      <w:r w:rsidR="00B31BD0" w:rsidRPr="00655D47">
        <w:t>are</w:t>
      </w:r>
      <w:r w:rsidRPr="00655D47">
        <w:t xml:space="preserve"> delay of document submission from consultant, delaying of payments from owner, conflict between contractor and consultant, in-appropriate owner representative’s management style and owner financial problems, While the five top delay causes from consultants category are: owner financial problems, contractor financial problems, inefficient management capability of contractor staff, conflict between contractor and consultant, and no planning before project start.</w:t>
      </w:r>
    </w:p>
    <w:p w14:paraId="1AF07C2D" w14:textId="77777777" w:rsidR="008223D7" w:rsidRPr="00655D47" w:rsidRDefault="00684447" w:rsidP="008223D7">
      <w:pPr>
        <w:pStyle w:val="Default"/>
        <w:spacing w:before="40" w:after="40" w:line="360" w:lineRule="auto"/>
        <w:ind w:firstLine="720"/>
        <w:jc w:val="both"/>
      </w:pPr>
      <w:proofErr w:type="spellStart"/>
      <w:r w:rsidRPr="00655D47">
        <w:t>Orangi</w:t>
      </w:r>
      <w:proofErr w:type="spellEnd"/>
      <w:r w:rsidRPr="00655D47">
        <w:t xml:space="preserve"> et al. </w:t>
      </w:r>
      <w:r w:rsidR="00CB0AE6" w:rsidRPr="00655D47">
        <w:t>(2011)</w:t>
      </w:r>
      <w:r w:rsidRPr="00655D47">
        <w:t xml:space="preserve"> </w:t>
      </w:r>
      <w:r w:rsidR="00247597" w:rsidRPr="00655D47">
        <w:t>noted</w:t>
      </w:r>
      <w:r w:rsidRPr="00655D47">
        <w:t xml:space="preserve"> </w:t>
      </w:r>
      <w:r w:rsidR="00247597" w:rsidRPr="00655D47">
        <w:t xml:space="preserve">the most </w:t>
      </w:r>
      <w:r w:rsidR="00B63E88" w:rsidRPr="00655D47">
        <w:t xml:space="preserve">important </w:t>
      </w:r>
      <w:r w:rsidR="00247597" w:rsidRPr="00655D47">
        <w:t xml:space="preserve">risk factors affecting </w:t>
      </w:r>
      <w:r w:rsidRPr="00655D47">
        <w:t>pipeline projects in Victori</w:t>
      </w:r>
      <w:r w:rsidR="00247597" w:rsidRPr="00655D47">
        <w:t xml:space="preserve">a, </w:t>
      </w:r>
      <w:r w:rsidRPr="00655D47">
        <w:t>Australia</w:t>
      </w:r>
      <w:r w:rsidR="00B63E88" w:rsidRPr="00655D47">
        <w:t xml:space="preserve"> are </w:t>
      </w:r>
      <w:r w:rsidRPr="00655D47">
        <w:t>design changes, design errors, design submission delays, lack of communication between designers and contractors, lack of communication between client and project team, customer/end-user related issues, inadequate geotechnical investigations, issues regarding client approvals, issues regarding permissions, adverse weather conditions, delays by material suppliers, poor site management practices, planning and scheduling errors, construction rework, cultural and heritage management issues and subcontractor issues.</w:t>
      </w:r>
      <w:r w:rsidR="00C057DC" w:rsidRPr="00655D47">
        <w:t xml:space="preserve"> Similarly, </w:t>
      </w:r>
      <w:proofErr w:type="spellStart"/>
      <w:r w:rsidRPr="00655D47">
        <w:t>Hasseb</w:t>
      </w:r>
      <w:proofErr w:type="spellEnd"/>
      <w:r w:rsidRPr="00655D47">
        <w:t xml:space="preserve"> et al. </w:t>
      </w:r>
      <w:r w:rsidR="009E78AA" w:rsidRPr="00655D47">
        <w:t>(2011)</w:t>
      </w:r>
      <w:r w:rsidR="00C057DC" w:rsidRPr="00655D47">
        <w:t xml:space="preserve"> concluded in their research that considered</w:t>
      </w:r>
      <w:r w:rsidRPr="00655D47">
        <w:t xml:space="preserve"> 37 </w:t>
      </w:r>
      <w:r w:rsidR="00C057DC" w:rsidRPr="00655D47">
        <w:t xml:space="preserve">risk factors that most of the delays were related to </w:t>
      </w:r>
      <w:r w:rsidRPr="00655D47">
        <w:t>client factor which must have strong economical ability and financial arrangement for project</w:t>
      </w:r>
      <w:r w:rsidR="00C057DC" w:rsidRPr="00655D47">
        <w:t>. F</w:t>
      </w:r>
      <w:r w:rsidRPr="00655D47">
        <w:t xml:space="preserve">actors related to consultant are due to not understanding the client </w:t>
      </w:r>
      <w:r w:rsidR="00C057DC" w:rsidRPr="00655D47">
        <w:t>project goals</w:t>
      </w:r>
      <w:r w:rsidRPr="00655D47">
        <w:t xml:space="preserve">, not having proper project information, absence of some detail in drawing. And </w:t>
      </w:r>
      <w:r w:rsidR="00C057DC" w:rsidRPr="00655D47">
        <w:t xml:space="preserve">the </w:t>
      </w:r>
      <w:r w:rsidRPr="00655D47">
        <w:t>contractor</w:t>
      </w:r>
      <w:r w:rsidR="00C057DC" w:rsidRPr="00655D47">
        <w:t>’s related risks</w:t>
      </w:r>
      <w:r w:rsidRPr="00655D47">
        <w:t xml:space="preserve"> </w:t>
      </w:r>
      <w:r w:rsidR="00C057DC" w:rsidRPr="00655D47">
        <w:t xml:space="preserve">are </w:t>
      </w:r>
      <w:r w:rsidRPr="00655D47">
        <w:t xml:space="preserve">deficient in obtaining up-to-date </w:t>
      </w:r>
      <w:r w:rsidR="00C057DC" w:rsidRPr="00655D47">
        <w:t>equipment</w:t>
      </w:r>
      <w:r w:rsidRPr="00655D47">
        <w:t xml:space="preserve">, unwarranted material used in construction. </w:t>
      </w:r>
      <w:proofErr w:type="spellStart"/>
      <w:r w:rsidRPr="00655D47">
        <w:t>Mahamid</w:t>
      </w:r>
      <w:proofErr w:type="spellEnd"/>
      <w:r w:rsidRPr="00655D47">
        <w:t xml:space="preserve"> et al. </w:t>
      </w:r>
      <w:r w:rsidR="002E234B" w:rsidRPr="00655D47">
        <w:t>(2012)</w:t>
      </w:r>
      <w:r w:rsidR="00255728" w:rsidRPr="00655D47">
        <w:t xml:space="preserve">, summarized in their research after considering factors 52 </w:t>
      </w:r>
      <w:r w:rsidRPr="00655D47">
        <w:t xml:space="preserve">that </w:t>
      </w:r>
      <w:r w:rsidR="00255728" w:rsidRPr="00655D47">
        <w:t xml:space="preserve">both the contractor and engineers agreed on the </w:t>
      </w:r>
      <w:r w:rsidRPr="00655D47">
        <w:t xml:space="preserve">top five severe delay causes </w:t>
      </w:r>
      <w:r w:rsidR="00255728" w:rsidRPr="00655D47">
        <w:t xml:space="preserve">as </w:t>
      </w:r>
      <w:r w:rsidRPr="00655D47">
        <w:t>political situation, segmentation of the west bank and limited movement between areas, award project to lowest bid price, progress payment delay by owner, and shortage of equipment</w:t>
      </w:r>
      <w:r w:rsidR="00DE778F" w:rsidRPr="00655D47">
        <w:t>.</w:t>
      </w:r>
    </w:p>
    <w:p w14:paraId="2847936E" w14:textId="037C4571" w:rsidR="009D7BE8" w:rsidRPr="00655D47" w:rsidRDefault="008223D7" w:rsidP="00AC1AEF">
      <w:pPr>
        <w:pStyle w:val="Default"/>
        <w:spacing w:before="40" w:after="40" w:line="360" w:lineRule="auto"/>
        <w:ind w:firstLine="720"/>
        <w:jc w:val="both"/>
      </w:pPr>
      <w:proofErr w:type="spellStart"/>
      <w:r w:rsidRPr="00655D47">
        <w:t>Anastasopoulos</w:t>
      </w:r>
      <w:proofErr w:type="spellEnd"/>
      <w:r w:rsidRPr="00655D47">
        <w:t xml:space="preserve"> et al. (2012) analyzed data from 1722 highway projects in Indiana. The estimation results showed that the likelihood and duration of project time delays are significantly influenced by risks such as project cost, project type, planned project duration, and adverse weather. </w:t>
      </w:r>
      <w:proofErr w:type="spellStart"/>
      <w:r w:rsidR="00C1390A" w:rsidRPr="00655D47">
        <w:t>Niazai</w:t>
      </w:r>
      <w:proofErr w:type="spellEnd"/>
      <w:r w:rsidR="00C1390A" w:rsidRPr="00655D47">
        <w:t xml:space="preserve"> and Gidado </w:t>
      </w:r>
      <w:r w:rsidR="00FE3081" w:rsidRPr="00655D47">
        <w:t>(2012)</w:t>
      </w:r>
      <w:r w:rsidR="00C1390A" w:rsidRPr="00655D47">
        <w:t xml:space="preserve"> </w:t>
      </w:r>
      <w:r w:rsidR="00AC1AEF" w:rsidRPr="00655D47">
        <w:t>noted that out of</w:t>
      </w:r>
      <w:r w:rsidR="00C1390A" w:rsidRPr="00655D47">
        <w:t xml:space="preserve"> 83 </w:t>
      </w:r>
      <w:r w:rsidR="00AC1AEF" w:rsidRPr="00655D47">
        <w:t xml:space="preserve">assessed risk factors in </w:t>
      </w:r>
      <w:r w:rsidR="00C1390A" w:rsidRPr="00655D47">
        <w:lastRenderedPageBreak/>
        <w:t xml:space="preserve">Afghanistan </w:t>
      </w:r>
      <w:r w:rsidR="00AC1AEF" w:rsidRPr="00655D47">
        <w:t xml:space="preserve"> construction sector, t</w:t>
      </w:r>
      <w:r w:rsidR="00C1390A" w:rsidRPr="00655D47">
        <w:t xml:space="preserve">he findings show that the main critical factors that cause construction delays in Afghanistan are security, corruption, poor qualification of the contractor’s technical staff, payment delays by clients, and poor site management and supervision by contractor. </w:t>
      </w:r>
    </w:p>
    <w:p w14:paraId="7FE295F9" w14:textId="7E262F5A" w:rsidR="00D72978" w:rsidRPr="00655D47" w:rsidRDefault="004E3B43" w:rsidP="00A5018E">
      <w:pPr>
        <w:pStyle w:val="Default"/>
        <w:spacing w:beforeLines="40" w:before="96" w:afterLines="40" w:after="96" w:line="320" w:lineRule="exact"/>
        <w:jc w:val="both"/>
        <w:rPr>
          <w:b/>
          <w:bCs/>
        </w:rPr>
      </w:pPr>
      <w:r w:rsidRPr="00655D47">
        <w:rPr>
          <w:b/>
          <w:bCs/>
        </w:rPr>
        <w:t xml:space="preserve">2.4.2   </w:t>
      </w:r>
      <w:bookmarkStart w:id="32" w:name="_Hlk112055425"/>
      <w:r w:rsidRPr="00655D47">
        <w:rPr>
          <w:b/>
          <w:bCs/>
        </w:rPr>
        <w:t>ESTABLISHING THE RISK FACTORS</w:t>
      </w:r>
    </w:p>
    <w:p w14:paraId="150AA4FD" w14:textId="584D34C2" w:rsidR="008269D6" w:rsidRPr="00655D47" w:rsidRDefault="00A5018E" w:rsidP="00C42396">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Several studies have been conducted and conclusions drawn to identify the various risk factors negatively impacting the </w:t>
      </w:r>
      <w:proofErr w:type="spellStart"/>
      <w:r w:rsidRPr="00655D47">
        <w:rPr>
          <w:rFonts w:ascii="Times New Roman" w:hAnsi="Times New Roman" w:cs="Times New Roman"/>
          <w:color w:val="000000"/>
          <w:sz w:val="24"/>
          <w:szCs w:val="24"/>
        </w:rPr>
        <w:t>InPMPs</w:t>
      </w:r>
      <w:proofErr w:type="spellEnd"/>
      <w:r w:rsidR="006F75C3" w:rsidRPr="00655D47">
        <w:rPr>
          <w:rFonts w:ascii="Times New Roman" w:hAnsi="Times New Roman" w:cs="Times New Roman"/>
          <w:color w:val="000000"/>
          <w:sz w:val="24"/>
          <w:szCs w:val="24"/>
        </w:rPr>
        <w:t xml:space="preserve"> at different parts of the world</w:t>
      </w:r>
      <w:r w:rsidRPr="00655D47">
        <w:rPr>
          <w:rFonts w:ascii="Times New Roman" w:hAnsi="Times New Roman" w:cs="Times New Roman"/>
          <w:color w:val="000000"/>
          <w:sz w:val="24"/>
          <w:szCs w:val="24"/>
        </w:rPr>
        <w:t>. Th</w:t>
      </w:r>
      <w:r w:rsidR="006F75C3" w:rsidRPr="00655D47">
        <w:rPr>
          <w:rFonts w:ascii="Times New Roman" w:hAnsi="Times New Roman" w:cs="Times New Roman"/>
          <w:color w:val="000000"/>
          <w:sz w:val="24"/>
          <w:szCs w:val="24"/>
        </w:rPr>
        <w:t>is research aims at establishing</w:t>
      </w:r>
      <w:r w:rsidR="00C42396" w:rsidRPr="00655D47">
        <w:rPr>
          <w:rFonts w:ascii="Times New Roman" w:hAnsi="Times New Roman" w:cs="Times New Roman"/>
          <w:color w:val="000000"/>
          <w:sz w:val="24"/>
          <w:szCs w:val="24"/>
        </w:rPr>
        <w:t xml:space="preserve"> and </w:t>
      </w:r>
      <w:r w:rsidR="006F75C3" w:rsidRPr="00655D47">
        <w:rPr>
          <w:rFonts w:ascii="Times New Roman" w:hAnsi="Times New Roman" w:cs="Times New Roman"/>
          <w:color w:val="000000"/>
          <w:sz w:val="24"/>
          <w:szCs w:val="24"/>
        </w:rPr>
        <w:t xml:space="preserve">analyzing </w:t>
      </w:r>
      <w:r w:rsidR="00C42396" w:rsidRPr="00655D47">
        <w:rPr>
          <w:rFonts w:ascii="Times New Roman" w:hAnsi="Times New Roman" w:cs="Times New Roman"/>
          <w:color w:val="000000"/>
          <w:sz w:val="24"/>
          <w:szCs w:val="24"/>
        </w:rPr>
        <w:t xml:space="preserve">the behavior of </w:t>
      </w:r>
      <w:r w:rsidR="006F75C3" w:rsidRPr="00655D47">
        <w:rPr>
          <w:rFonts w:ascii="Times New Roman" w:hAnsi="Times New Roman" w:cs="Times New Roman"/>
          <w:color w:val="000000"/>
          <w:sz w:val="24"/>
          <w:szCs w:val="24"/>
        </w:rPr>
        <w:t xml:space="preserve">32 risk factors </w:t>
      </w:r>
      <w:r w:rsidR="00C42396" w:rsidRPr="00655D47">
        <w:rPr>
          <w:rFonts w:ascii="Times New Roman" w:hAnsi="Times New Roman" w:cs="Times New Roman"/>
          <w:color w:val="000000"/>
          <w:sz w:val="24"/>
          <w:szCs w:val="24"/>
        </w:rPr>
        <w:t xml:space="preserve">in the project lifecycle of InPMps. The assessment will present </w:t>
      </w:r>
      <w:r w:rsidR="008070D3" w:rsidRPr="00655D47">
        <w:rPr>
          <w:rFonts w:ascii="Times New Roman" w:hAnsi="Times New Roman" w:cs="Times New Roman"/>
          <w:color w:val="000000"/>
          <w:sz w:val="24"/>
          <w:szCs w:val="24"/>
        </w:rPr>
        <w:t>some</w:t>
      </w:r>
      <w:r w:rsidR="00C42396" w:rsidRPr="00655D47">
        <w:rPr>
          <w:rFonts w:ascii="Times New Roman" w:hAnsi="Times New Roman" w:cs="Times New Roman"/>
          <w:color w:val="000000"/>
          <w:sz w:val="24"/>
          <w:szCs w:val="24"/>
        </w:rPr>
        <w:t xml:space="preserve"> knowledge for planning and the proactive management of risk factors throughout the lifecycle of projects and megaprojects.</w:t>
      </w:r>
      <w:r w:rsidR="008070D3" w:rsidRPr="00655D47">
        <w:rPr>
          <w:rFonts w:ascii="Times New Roman" w:hAnsi="Times New Roman" w:cs="Times New Roman"/>
          <w:color w:val="000000"/>
          <w:sz w:val="24"/>
          <w:szCs w:val="24"/>
        </w:rPr>
        <w:t xml:space="preserve"> Table 2.4 shows the summary of identified risk factors from section 2.4.1. </w:t>
      </w:r>
      <w:bookmarkStart w:id="33" w:name="_Hlk112098565"/>
      <w:r w:rsidR="008070D3" w:rsidRPr="00655D47">
        <w:rPr>
          <w:rFonts w:ascii="Times New Roman" w:hAnsi="Times New Roman" w:cs="Times New Roman"/>
          <w:color w:val="000000"/>
          <w:sz w:val="24"/>
          <w:szCs w:val="24"/>
        </w:rPr>
        <w:t xml:space="preserve">Hastak and Shaked (2000) </w:t>
      </w:r>
      <w:bookmarkEnd w:id="33"/>
      <w:r w:rsidR="008070D3" w:rsidRPr="00655D47">
        <w:rPr>
          <w:rFonts w:ascii="Times New Roman" w:hAnsi="Times New Roman" w:cs="Times New Roman"/>
          <w:color w:val="000000"/>
          <w:sz w:val="24"/>
          <w:szCs w:val="24"/>
        </w:rPr>
        <w:t xml:space="preserve">summarized these risks factors into 73 factors and further categorized them into </w:t>
      </w:r>
      <w:r w:rsidR="006272F5" w:rsidRPr="00655D47">
        <w:rPr>
          <w:rFonts w:ascii="Times New Roman" w:hAnsi="Times New Roman" w:cs="Times New Roman"/>
          <w:color w:val="000000"/>
          <w:sz w:val="24"/>
          <w:szCs w:val="24"/>
        </w:rPr>
        <w:t>9</w:t>
      </w:r>
      <w:r w:rsidR="008070D3" w:rsidRPr="00655D47">
        <w:rPr>
          <w:rFonts w:ascii="Times New Roman" w:hAnsi="Times New Roman" w:cs="Times New Roman"/>
          <w:color w:val="000000"/>
          <w:sz w:val="24"/>
          <w:szCs w:val="24"/>
        </w:rPr>
        <w:t xml:space="preserve"> categories namely</w:t>
      </w:r>
      <w:r w:rsidR="00997933" w:rsidRPr="00655D47">
        <w:rPr>
          <w:rFonts w:ascii="Times New Roman" w:hAnsi="Times New Roman" w:cs="Times New Roman"/>
          <w:color w:val="000000"/>
          <w:sz w:val="24"/>
          <w:szCs w:val="24"/>
        </w:rPr>
        <w:t xml:space="preserve"> (</w:t>
      </w:r>
      <w:r w:rsidR="00585CD8" w:rsidRPr="00655D47">
        <w:rPr>
          <w:rFonts w:ascii="Times New Roman" w:hAnsi="Times New Roman" w:cs="Times New Roman"/>
          <w:color w:val="000000"/>
          <w:sz w:val="24"/>
          <w:szCs w:val="24"/>
        </w:rPr>
        <w:t>Table</w:t>
      </w:r>
      <w:r w:rsidR="00997933" w:rsidRPr="00655D47">
        <w:rPr>
          <w:rFonts w:ascii="Times New Roman" w:hAnsi="Times New Roman" w:cs="Times New Roman"/>
          <w:color w:val="000000"/>
          <w:sz w:val="24"/>
          <w:szCs w:val="24"/>
        </w:rPr>
        <w:t xml:space="preserve"> 2.1)</w:t>
      </w:r>
      <w:r w:rsidR="008070D3" w:rsidRPr="00655D47">
        <w:rPr>
          <w:rFonts w:ascii="Times New Roman" w:hAnsi="Times New Roman" w:cs="Times New Roman"/>
          <w:color w:val="000000"/>
          <w:sz w:val="24"/>
          <w:szCs w:val="24"/>
        </w:rPr>
        <w:t>; Operational</w:t>
      </w:r>
      <w:r w:rsidR="00997933" w:rsidRPr="00655D47">
        <w:rPr>
          <w:rFonts w:ascii="Times New Roman" w:hAnsi="Times New Roman" w:cs="Times New Roman"/>
          <w:color w:val="000000"/>
          <w:sz w:val="24"/>
          <w:szCs w:val="24"/>
        </w:rPr>
        <w:t xml:space="preserve"> risks</w:t>
      </w:r>
      <w:r w:rsidR="008070D3" w:rsidRPr="00655D47">
        <w:rPr>
          <w:rFonts w:ascii="Times New Roman" w:hAnsi="Times New Roman" w:cs="Times New Roman"/>
          <w:color w:val="000000"/>
          <w:sz w:val="24"/>
          <w:szCs w:val="24"/>
        </w:rPr>
        <w:t>, Political</w:t>
      </w:r>
      <w:r w:rsidR="00997933" w:rsidRPr="00655D47">
        <w:rPr>
          <w:rFonts w:ascii="Times New Roman" w:hAnsi="Times New Roman" w:cs="Times New Roman"/>
          <w:color w:val="000000"/>
          <w:sz w:val="24"/>
          <w:szCs w:val="24"/>
        </w:rPr>
        <w:t xml:space="preserve"> risks, Cost/Financial risks, Technology risks, Contract and Legal risks, Resources risks, Business/Cultural risks, Market Potential risks, Design, construction and Quality risks.</w:t>
      </w:r>
    </w:p>
    <w:p w14:paraId="20800190" w14:textId="596DD0E2" w:rsidR="00B63AEA" w:rsidRPr="00655D47" w:rsidRDefault="009C57C2" w:rsidP="00EE034D">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The 32 risk factors adopted in this research </w:t>
      </w:r>
      <w:r w:rsidR="00482CF4" w:rsidRPr="00655D47">
        <w:rPr>
          <w:rFonts w:ascii="Times New Roman" w:hAnsi="Times New Roman" w:cs="Times New Roman"/>
          <w:color w:val="000000"/>
          <w:sz w:val="24"/>
          <w:szCs w:val="24"/>
        </w:rPr>
        <w:t>were re</w:t>
      </w:r>
      <w:r w:rsidR="006272F5" w:rsidRPr="00655D47">
        <w:rPr>
          <w:rFonts w:ascii="Times New Roman" w:hAnsi="Times New Roman" w:cs="Times New Roman"/>
          <w:color w:val="000000"/>
          <w:sz w:val="24"/>
          <w:szCs w:val="24"/>
        </w:rPr>
        <w:t xml:space="preserve">ferences from the </w:t>
      </w:r>
      <w:r w:rsidR="00482CF4" w:rsidRPr="00655D47">
        <w:rPr>
          <w:rFonts w:ascii="Times New Roman" w:hAnsi="Times New Roman" w:cs="Times New Roman"/>
          <w:color w:val="000000"/>
          <w:sz w:val="24"/>
          <w:szCs w:val="24"/>
        </w:rPr>
        <w:t>liter</w:t>
      </w:r>
      <w:r w:rsidR="006272F5" w:rsidRPr="00655D47">
        <w:rPr>
          <w:rFonts w:ascii="Times New Roman" w:hAnsi="Times New Roman" w:cs="Times New Roman"/>
          <w:color w:val="000000"/>
          <w:sz w:val="24"/>
          <w:szCs w:val="24"/>
        </w:rPr>
        <w:t xml:space="preserve">ature </w:t>
      </w:r>
      <w:r w:rsidR="00482CF4" w:rsidRPr="00655D47">
        <w:rPr>
          <w:rFonts w:ascii="Times New Roman" w:hAnsi="Times New Roman" w:cs="Times New Roman"/>
          <w:color w:val="000000"/>
          <w:sz w:val="24"/>
          <w:szCs w:val="24"/>
        </w:rPr>
        <w:t xml:space="preserve">reviews in section 2.4.1 and summary of the risk factors in Hastak and Shaked (2000). This is a generic and not an exhaustive list of </w:t>
      </w:r>
      <w:r w:rsidR="006272F5" w:rsidRPr="00655D47">
        <w:rPr>
          <w:rFonts w:ascii="Times New Roman" w:hAnsi="Times New Roman" w:cs="Times New Roman"/>
          <w:color w:val="000000"/>
          <w:sz w:val="24"/>
          <w:szCs w:val="24"/>
        </w:rPr>
        <w:t xml:space="preserve">all identified risks in section 2.4.1. Hastak and Shaked (2000) grouped the identified risks into 9 categories, </w:t>
      </w:r>
      <w:r w:rsidR="00D95891" w:rsidRPr="00655D47">
        <w:rPr>
          <w:rFonts w:ascii="Times New Roman" w:hAnsi="Times New Roman" w:cs="Times New Roman"/>
          <w:color w:val="000000"/>
          <w:sz w:val="24"/>
          <w:szCs w:val="24"/>
        </w:rPr>
        <w:t xml:space="preserve">while </w:t>
      </w:r>
      <w:r w:rsidR="006272F5" w:rsidRPr="00655D47">
        <w:rPr>
          <w:rFonts w:ascii="Times New Roman" w:hAnsi="Times New Roman" w:cs="Times New Roman"/>
          <w:color w:val="000000"/>
          <w:sz w:val="24"/>
          <w:szCs w:val="24"/>
        </w:rPr>
        <w:t xml:space="preserve">the </w:t>
      </w:r>
      <w:r w:rsidR="00D95891" w:rsidRPr="00655D47">
        <w:rPr>
          <w:rFonts w:ascii="Times New Roman" w:hAnsi="Times New Roman" w:cs="Times New Roman"/>
          <w:color w:val="000000"/>
          <w:sz w:val="24"/>
          <w:szCs w:val="24"/>
        </w:rPr>
        <w:t xml:space="preserve">established risk factors in this research is </w:t>
      </w:r>
      <w:r w:rsidR="006272F5" w:rsidRPr="00655D47">
        <w:rPr>
          <w:rFonts w:ascii="Times New Roman" w:hAnsi="Times New Roman" w:cs="Times New Roman"/>
          <w:color w:val="000000"/>
          <w:sz w:val="24"/>
          <w:szCs w:val="24"/>
        </w:rPr>
        <w:t>categoriz</w:t>
      </w:r>
      <w:r w:rsidR="00D95891" w:rsidRPr="00655D47">
        <w:rPr>
          <w:rFonts w:ascii="Times New Roman" w:hAnsi="Times New Roman" w:cs="Times New Roman"/>
          <w:color w:val="000000"/>
          <w:sz w:val="24"/>
          <w:szCs w:val="24"/>
        </w:rPr>
        <w:t>ed into 5 (Figure 2.</w:t>
      </w:r>
      <w:r w:rsidR="00585CD8" w:rsidRPr="00655D47">
        <w:rPr>
          <w:rFonts w:ascii="Times New Roman" w:hAnsi="Times New Roman" w:cs="Times New Roman"/>
          <w:color w:val="000000"/>
          <w:sz w:val="24"/>
          <w:szCs w:val="24"/>
        </w:rPr>
        <w:t>2</w:t>
      </w:r>
      <w:r w:rsidR="00D95891" w:rsidRPr="00655D47">
        <w:rPr>
          <w:rFonts w:ascii="Times New Roman" w:hAnsi="Times New Roman" w:cs="Times New Roman"/>
          <w:color w:val="000000"/>
          <w:sz w:val="24"/>
          <w:szCs w:val="24"/>
        </w:rPr>
        <w:t>)</w:t>
      </w:r>
      <w:r w:rsidR="00B63AEA" w:rsidRPr="00655D47">
        <w:rPr>
          <w:rFonts w:ascii="Times New Roman" w:hAnsi="Times New Roman" w:cs="Times New Roman"/>
          <w:color w:val="000000"/>
          <w:sz w:val="24"/>
          <w:szCs w:val="24"/>
        </w:rPr>
        <w:t xml:space="preserve">. It was </w:t>
      </w:r>
      <w:r w:rsidR="00EF38FB" w:rsidRPr="00655D47">
        <w:rPr>
          <w:rFonts w:ascii="Times New Roman" w:hAnsi="Times New Roman" w:cs="Times New Roman"/>
          <w:color w:val="000000"/>
          <w:sz w:val="24"/>
          <w:szCs w:val="24"/>
        </w:rPr>
        <w:t>necessary</w:t>
      </w:r>
      <w:r w:rsidR="00B63AEA" w:rsidRPr="00655D47">
        <w:rPr>
          <w:rFonts w:ascii="Times New Roman" w:hAnsi="Times New Roman" w:cs="Times New Roman"/>
          <w:color w:val="000000"/>
          <w:sz w:val="24"/>
          <w:szCs w:val="24"/>
        </w:rPr>
        <w:t xml:space="preserve"> to </w:t>
      </w:r>
      <w:r w:rsidR="00EF38FB" w:rsidRPr="00655D47">
        <w:rPr>
          <w:rFonts w:ascii="Times New Roman" w:hAnsi="Times New Roman" w:cs="Times New Roman"/>
          <w:color w:val="000000"/>
          <w:sz w:val="24"/>
          <w:szCs w:val="24"/>
        </w:rPr>
        <w:t xml:space="preserve">accomplish and establish </w:t>
      </w:r>
      <w:r w:rsidR="00B63AEA" w:rsidRPr="00655D47">
        <w:rPr>
          <w:rFonts w:ascii="Times New Roman" w:hAnsi="Times New Roman" w:cs="Times New Roman"/>
          <w:color w:val="000000"/>
          <w:sz w:val="24"/>
          <w:szCs w:val="24"/>
        </w:rPr>
        <w:t>th</w:t>
      </w:r>
      <w:r w:rsidR="00EF38FB" w:rsidRPr="00655D47">
        <w:rPr>
          <w:rFonts w:ascii="Times New Roman" w:hAnsi="Times New Roman" w:cs="Times New Roman"/>
          <w:color w:val="000000"/>
          <w:sz w:val="24"/>
          <w:szCs w:val="24"/>
        </w:rPr>
        <w:t>e 32 risk factors in order to simplify the</w:t>
      </w:r>
      <w:r w:rsidR="00B63AEA" w:rsidRPr="00655D47">
        <w:rPr>
          <w:rFonts w:ascii="Times New Roman" w:hAnsi="Times New Roman" w:cs="Times New Roman"/>
          <w:color w:val="000000"/>
          <w:sz w:val="24"/>
          <w:szCs w:val="24"/>
        </w:rPr>
        <w:t xml:space="preserve"> data collection, analysis, and </w:t>
      </w:r>
      <w:r w:rsidR="00EF38FB" w:rsidRPr="00655D47">
        <w:rPr>
          <w:rFonts w:ascii="Times New Roman" w:hAnsi="Times New Roman" w:cs="Times New Roman"/>
          <w:color w:val="000000"/>
          <w:sz w:val="24"/>
          <w:szCs w:val="24"/>
        </w:rPr>
        <w:t xml:space="preserve">the </w:t>
      </w:r>
      <w:r w:rsidR="00B63AEA" w:rsidRPr="00655D47">
        <w:rPr>
          <w:rFonts w:ascii="Times New Roman" w:hAnsi="Times New Roman" w:cs="Times New Roman"/>
          <w:color w:val="000000"/>
          <w:sz w:val="24"/>
          <w:szCs w:val="24"/>
        </w:rPr>
        <w:t xml:space="preserve">quantification of risk factors. </w:t>
      </w:r>
      <w:r w:rsidR="00EF38FB" w:rsidRPr="00655D47">
        <w:rPr>
          <w:rFonts w:ascii="Times New Roman" w:hAnsi="Times New Roman" w:cs="Times New Roman"/>
          <w:color w:val="000000"/>
          <w:sz w:val="24"/>
          <w:szCs w:val="24"/>
        </w:rPr>
        <w:t>Establishing these factors also enables the realization of the research objectives, and their application during the lifecycle phases InPMps</w:t>
      </w:r>
      <w:r w:rsidR="00824200" w:rsidRPr="00655D47">
        <w:rPr>
          <w:rFonts w:ascii="Times New Roman" w:hAnsi="Times New Roman" w:cs="Times New Roman"/>
          <w:color w:val="000000"/>
          <w:sz w:val="24"/>
          <w:szCs w:val="24"/>
        </w:rPr>
        <w:t>.</w:t>
      </w:r>
    </w:p>
    <w:bookmarkEnd w:id="32"/>
    <w:p w14:paraId="0CB0F8D4" w14:textId="110FE157" w:rsidR="00997933" w:rsidRPr="00655D47" w:rsidRDefault="0030409A" w:rsidP="000E2E0E">
      <w:pPr>
        <w:autoSpaceDE w:val="0"/>
        <w:autoSpaceDN w:val="0"/>
        <w:adjustRightInd w:val="0"/>
        <w:spacing w:before="40" w:after="40" w:line="360" w:lineRule="auto"/>
        <w:ind w:firstLine="720"/>
        <w:jc w:val="center"/>
      </w:pPr>
      <w:r w:rsidRPr="00655D47">
        <w:rPr>
          <w:noProof/>
        </w:rPr>
        <w:lastRenderedPageBreak/>
        <w:drawing>
          <wp:anchor distT="0" distB="0" distL="114300" distR="114300" simplePos="0" relativeHeight="251667456" behindDoc="1" locked="0" layoutInCell="1" allowOverlap="1" wp14:anchorId="2EEE7415" wp14:editId="532983BB">
            <wp:simplePos x="0" y="0"/>
            <wp:positionH relativeFrom="column">
              <wp:posOffset>924</wp:posOffset>
            </wp:positionH>
            <wp:positionV relativeFrom="paragraph">
              <wp:posOffset>-55592</wp:posOffset>
            </wp:positionV>
            <wp:extent cx="6096000" cy="7296150"/>
            <wp:effectExtent l="0" t="0" r="0" b="0"/>
            <wp:wrapTight wrapText="bothSides">
              <wp:wrapPolygon edited="0">
                <wp:start x="0" y="0"/>
                <wp:lineTo x="0" y="21544"/>
                <wp:lineTo x="19575" y="21544"/>
                <wp:lineTo x="20588" y="21092"/>
                <wp:lineTo x="20588" y="20923"/>
                <wp:lineTo x="19575" y="20754"/>
                <wp:lineTo x="21533" y="20528"/>
                <wp:lineTo x="21533" y="20246"/>
                <wp:lineTo x="19575" y="19852"/>
                <wp:lineTo x="21533" y="19852"/>
                <wp:lineTo x="21533" y="19626"/>
                <wp:lineTo x="19575" y="18949"/>
                <wp:lineTo x="21533" y="18893"/>
                <wp:lineTo x="21533" y="18103"/>
                <wp:lineTo x="19575" y="18047"/>
                <wp:lineTo x="20655" y="17427"/>
                <wp:lineTo x="20655" y="17314"/>
                <wp:lineTo x="19575" y="17145"/>
                <wp:lineTo x="21533" y="16637"/>
                <wp:lineTo x="21533" y="16524"/>
                <wp:lineTo x="19575" y="16242"/>
                <wp:lineTo x="20588" y="15960"/>
                <wp:lineTo x="20588" y="15791"/>
                <wp:lineTo x="19575" y="15340"/>
                <wp:lineTo x="21533" y="15171"/>
                <wp:lineTo x="21533" y="15002"/>
                <wp:lineTo x="19575" y="14438"/>
                <wp:lineTo x="21533" y="14381"/>
                <wp:lineTo x="21533" y="13930"/>
                <wp:lineTo x="19575" y="13535"/>
                <wp:lineTo x="21533" y="13366"/>
                <wp:lineTo x="21533" y="12689"/>
                <wp:lineTo x="19575" y="12633"/>
                <wp:lineTo x="21533" y="12238"/>
                <wp:lineTo x="21533" y="11956"/>
                <wp:lineTo x="19575" y="11731"/>
                <wp:lineTo x="21533" y="11336"/>
                <wp:lineTo x="21533" y="10828"/>
                <wp:lineTo x="19575" y="10828"/>
                <wp:lineTo x="20588" y="10321"/>
                <wp:lineTo x="20588" y="10151"/>
                <wp:lineTo x="19575" y="9926"/>
                <wp:lineTo x="21533" y="9587"/>
                <wp:lineTo x="21533" y="9193"/>
                <wp:lineTo x="19575" y="9023"/>
                <wp:lineTo x="21533" y="8798"/>
                <wp:lineTo x="21533" y="8121"/>
                <wp:lineTo x="19575" y="8121"/>
                <wp:lineTo x="21533" y="7839"/>
                <wp:lineTo x="21533" y="7219"/>
                <wp:lineTo x="19575" y="7219"/>
                <wp:lineTo x="21533" y="6937"/>
                <wp:lineTo x="21533" y="6147"/>
                <wp:lineTo x="20655" y="5414"/>
                <wp:lineTo x="21533" y="4737"/>
                <wp:lineTo x="21533" y="4625"/>
                <wp:lineTo x="19575" y="4512"/>
                <wp:lineTo x="21533" y="4004"/>
                <wp:lineTo x="21533" y="3158"/>
                <wp:lineTo x="20588" y="2707"/>
                <wp:lineTo x="21533" y="2369"/>
                <wp:lineTo x="21533" y="2312"/>
                <wp:lineTo x="20588" y="1805"/>
                <wp:lineTo x="21533" y="1410"/>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alphaModFix/>
                      <a:lum bright="-40000"/>
                      <a:extLst>
                        <a:ext uri="{28A0092B-C50C-407E-A947-70E740481C1C}">
                          <a14:useLocalDpi xmlns:a14="http://schemas.microsoft.com/office/drawing/2010/main" val="0"/>
                        </a:ext>
                      </a:extLst>
                    </a:blip>
                    <a:srcRect/>
                    <a:stretch>
                      <a:fillRect/>
                    </a:stretch>
                  </pic:blipFill>
                  <pic:spPr bwMode="auto">
                    <a:xfrm>
                      <a:off x="0" y="0"/>
                      <a:ext cx="6096000" cy="7296150"/>
                    </a:xfrm>
                    <a:prstGeom prst="rect">
                      <a:avLst/>
                    </a:prstGeom>
                  </pic:spPr>
                </pic:pic>
              </a:graphicData>
            </a:graphic>
            <wp14:sizeRelH relativeFrom="page">
              <wp14:pctWidth>0</wp14:pctWidth>
            </wp14:sizeRelH>
            <wp14:sizeRelV relativeFrom="page">
              <wp14:pctHeight>0</wp14:pctHeight>
            </wp14:sizeRelV>
          </wp:anchor>
        </w:drawing>
      </w:r>
      <w:r w:rsidR="00997933" w:rsidRPr="00655D47">
        <w:t>(</w:t>
      </w:r>
      <w:r w:rsidR="00585CD8" w:rsidRPr="00655D47">
        <w:t>Table</w:t>
      </w:r>
      <w:r w:rsidR="00997933" w:rsidRPr="00655D47">
        <w:t xml:space="preserve"> 2.0)  Identified risks </w:t>
      </w:r>
      <w:r w:rsidR="00450B7F" w:rsidRPr="00655D47">
        <w:t>Factors</w:t>
      </w:r>
    </w:p>
    <w:p w14:paraId="75341943" w14:textId="540DAEBD" w:rsidR="00997933" w:rsidRPr="00655D47" w:rsidRDefault="00997933" w:rsidP="00997933">
      <w:pPr>
        <w:pStyle w:val="Default"/>
        <w:spacing w:before="40" w:after="40" w:line="360" w:lineRule="auto"/>
        <w:ind w:left="1620" w:hanging="360"/>
        <w:jc w:val="both"/>
        <w:rPr>
          <w:sz w:val="22"/>
          <w:szCs w:val="22"/>
        </w:rPr>
      </w:pPr>
      <w:r w:rsidRPr="00655D47">
        <w:rPr>
          <w:noProof/>
        </w:rPr>
        <w:lastRenderedPageBreak/>
        <w:drawing>
          <wp:anchor distT="0" distB="0" distL="114300" distR="114300" simplePos="0" relativeHeight="251669504" behindDoc="1" locked="0" layoutInCell="1" allowOverlap="1" wp14:anchorId="00D4AF32" wp14:editId="0146670E">
            <wp:simplePos x="0" y="0"/>
            <wp:positionH relativeFrom="column">
              <wp:posOffset>-611505</wp:posOffset>
            </wp:positionH>
            <wp:positionV relativeFrom="paragraph">
              <wp:posOffset>-360680</wp:posOffset>
            </wp:positionV>
            <wp:extent cx="7086600" cy="3879215"/>
            <wp:effectExtent l="0" t="0" r="0" b="0"/>
            <wp:wrapTight wrapText="bothSides">
              <wp:wrapPolygon edited="0">
                <wp:start x="0" y="0"/>
                <wp:lineTo x="0" y="21533"/>
                <wp:lineTo x="21542" y="21533"/>
                <wp:lineTo x="21542" y="0"/>
                <wp:lineTo x="0" y="0"/>
              </wp:wrapPolygon>
            </wp:wrapTight>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86600" cy="3879215"/>
                    </a:xfrm>
                    <a:prstGeom prst="rect">
                      <a:avLst/>
                    </a:prstGeom>
                  </pic:spPr>
                </pic:pic>
              </a:graphicData>
            </a:graphic>
            <wp14:sizeRelH relativeFrom="page">
              <wp14:pctWidth>0</wp14:pctWidth>
            </wp14:sizeRelH>
            <wp14:sizeRelV relativeFrom="page">
              <wp14:pctHeight>0</wp14:pctHeight>
            </wp14:sizeRelV>
          </wp:anchor>
        </w:drawing>
      </w:r>
      <w:r w:rsidRPr="00655D47">
        <w:rPr>
          <w:sz w:val="22"/>
          <w:szCs w:val="22"/>
        </w:rPr>
        <w:t>(</w:t>
      </w:r>
      <w:r w:rsidR="00585CD8" w:rsidRPr="00655D47">
        <w:rPr>
          <w:sz w:val="22"/>
          <w:szCs w:val="22"/>
        </w:rPr>
        <w:t>Table</w:t>
      </w:r>
      <w:r w:rsidRPr="00655D47">
        <w:rPr>
          <w:sz w:val="22"/>
          <w:szCs w:val="22"/>
        </w:rPr>
        <w:t xml:space="preserve"> 2.1)  Hastak and Shaked (2000) Summary of Risk </w:t>
      </w:r>
      <w:r w:rsidR="0026050F" w:rsidRPr="00655D47">
        <w:rPr>
          <w:sz w:val="22"/>
          <w:szCs w:val="22"/>
        </w:rPr>
        <w:t xml:space="preserve">of </w:t>
      </w:r>
      <w:r w:rsidR="000E2E0E" w:rsidRPr="00655D47">
        <w:rPr>
          <w:sz w:val="22"/>
          <w:szCs w:val="22"/>
        </w:rPr>
        <w:t>Factors.</w:t>
      </w:r>
    </w:p>
    <w:p w14:paraId="6ABA1C18" w14:textId="29ADFF78" w:rsidR="00997933" w:rsidRPr="00655D47" w:rsidRDefault="00997933" w:rsidP="00997933">
      <w:pPr>
        <w:pStyle w:val="Default"/>
        <w:spacing w:before="40" w:after="40" w:line="360" w:lineRule="auto"/>
        <w:ind w:left="1620" w:hanging="360"/>
        <w:jc w:val="center"/>
        <w:rPr>
          <w:sz w:val="22"/>
          <w:szCs w:val="22"/>
        </w:rPr>
      </w:pPr>
    </w:p>
    <w:p w14:paraId="274121AD" w14:textId="3C4F0F2A" w:rsidR="00BE0CBA" w:rsidRPr="00655D47" w:rsidRDefault="00BE0CBA" w:rsidP="00A5018E">
      <w:pPr>
        <w:pStyle w:val="Default"/>
        <w:spacing w:before="40" w:after="40" w:line="360" w:lineRule="auto"/>
        <w:ind w:left="1620" w:hanging="360"/>
        <w:jc w:val="both"/>
      </w:pPr>
    </w:p>
    <w:p w14:paraId="1805CB9C" w14:textId="796A22FE" w:rsidR="00997933" w:rsidRPr="00655D47" w:rsidRDefault="00997933" w:rsidP="00A5018E">
      <w:pPr>
        <w:pStyle w:val="Default"/>
        <w:spacing w:before="40" w:after="40" w:line="360" w:lineRule="auto"/>
        <w:ind w:left="1620" w:hanging="360"/>
        <w:jc w:val="both"/>
      </w:pPr>
    </w:p>
    <w:p w14:paraId="6F037743" w14:textId="73033069" w:rsidR="00997933" w:rsidRPr="00655D47" w:rsidRDefault="00997933" w:rsidP="00A5018E">
      <w:pPr>
        <w:pStyle w:val="Default"/>
        <w:spacing w:before="40" w:after="40" w:line="360" w:lineRule="auto"/>
        <w:ind w:left="1620" w:hanging="360"/>
        <w:jc w:val="both"/>
      </w:pPr>
    </w:p>
    <w:p w14:paraId="5C651BB6" w14:textId="63A88F77" w:rsidR="00997933" w:rsidRPr="00655D47" w:rsidRDefault="00997933" w:rsidP="00A5018E">
      <w:pPr>
        <w:pStyle w:val="Default"/>
        <w:spacing w:before="40" w:after="40" w:line="360" w:lineRule="auto"/>
        <w:ind w:left="1620" w:hanging="360"/>
        <w:jc w:val="both"/>
      </w:pPr>
    </w:p>
    <w:p w14:paraId="455C1FE5" w14:textId="7A407E36" w:rsidR="00997933" w:rsidRPr="00655D47" w:rsidRDefault="00997933" w:rsidP="00A5018E">
      <w:pPr>
        <w:pStyle w:val="Default"/>
        <w:spacing w:before="40" w:after="40" w:line="360" w:lineRule="auto"/>
        <w:ind w:left="1620" w:hanging="360"/>
        <w:jc w:val="both"/>
      </w:pPr>
    </w:p>
    <w:p w14:paraId="1736DEA6" w14:textId="2F0831B1" w:rsidR="00997933" w:rsidRPr="00655D47" w:rsidRDefault="00997933" w:rsidP="00A5018E">
      <w:pPr>
        <w:pStyle w:val="Default"/>
        <w:spacing w:before="40" w:after="40" w:line="360" w:lineRule="auto"/>
        <w:ind w:left="1620" w:hanging="360"/>
        <w:jc w:val="both"/>
      </w:pPr>
    </w:p>
    <w:p w14:paraId="68670D4B" w14:textId="5475E6B6" w:rsidR="00997933" w:rsidRPr="00655D47" w:rsidRDefault="00997933" w:rsidP="00A5018E">
      <w:pPr>
        <w:pStyle w:val="Default"/>
        <w:spacing w:before="40" w:after="40" w:line="360" w:lineRule="auto"/>
        <w:ind w:left="1620" w:hanging="360"/>
        <w:jc w:val="both"/>
      </w:pPr>
    </w:p>
    <w:p w14:paraId="4A20C69B" w14:textId="77777777" w:rsidR="00997933" w:rsidRPr="00655D47" w:rsidRDefault="00997933" w:rsidP="00A5018E">
      <w:pPr>
        <w:pStyle w:val="Default"/>
        <w:spacing w:before="40" w:after="40" w:line="360" w:lineRule="auto"/>
        <w:ind w:left="1620" w:hanging="360"/>
        <w:jc w:val="both"/>
      </w:pPr>
    </w:p>
    <w:p w14:paraId="3C66B38C" w14:textId="21189ABC" w:rsidR="00BE0CBA" w:rsidRPr="00655D47" w:rsidRDefault="00BE0CBA" w:rsidP="00A5018E">
      <w:pPr>
        <w:pStyle w:val="Default"/>
        <w:spacing w:before="40" w:after="40" w:line="360" w:lineRule="auto"/>
        <w:ind w:left="1620" w:hanging="360"/>
        <w:jc w:val="both"/>
      </w:pPr>
    </w:p>
    <w:p w14:paraId="0A21FE8F" w14:textId="16EA6609" w:rsidR="00BE0CBA" w:rsidRPr="00655D47" w:rsidRDefault="00BE0CBA" w:rsidP="00A5018E">
      <w:pPr>
        <w:pStyle w:val="Default"/>
        <w:spacing w:before="40" w:after="40" w:line="360" w:lineRule="auto"/>
        <w:ind w:left="1620" w:hanging="360"/>
        <w:jc w:val="both"/>
      </w:pPr>
    </w:p>
    <w:p w14:paraId="1837BFE8" w14:textId="77777777" w:rsidR="00BE0CBA" w:rsidRPr="00655D47" w:rsidRDefault="00BE0CBA" w:rsidP="00A5018E">
      <w:pPr>
        <w:pStyle w:val="Default"/>
        <w:spacing w:before="40" w:after="40" w:line="360" w:lineRule="auto"/>
        <w:ind w:left="1620" w:hanging="360"/>
        <w:jc w:val="both"/>
      </w:pPr>
    </w:p>
    <w:p w14:paraId="45B38AB8" w14:textId="13DD92E2" w:rsidR="00BE0CBA" w:rsidRPr="00655D47" w:rsidRDefault="00BE0CBA" w:rsidP="00A5018E">
      <w:pPr>
        <w:pStyle w:val="Default"/>
        <w:spacing w:before="40" w:after="40" w:line="360" w:lineRule="auto"/>
        <w:ind w:left="1620" w:hanging="360"/>
        <w:jc w:val="both"/>
      </w:pPr>
    </w:p>
    <w:p w14:paraId="36589A01" w14:textId="0018F128" w:rsidR="00BE0CBA" w:rsidRPr="00655D47" w:rsidRDefault="00BE0CBA" w:rsidP="00A5018E">
      <w:pPr>
        <w:pStyle w:val="Default"/>
        <w:spacing w:before="40" w:after="40" w:line="360" w:lineRule="auto"/>
        <w:ind w:left="1620" w:hanging="360"/>
        <w:jc w:val="both"/>
      </w:pPr>
    </w:p>
    <w:p w14:paraId="57E8485F" w14:textId="052D513D" w:rsidR="00BE0CBA" w:rsidRPr="00655D47" w:rsidRDefault="00BE0CBA" w:rsidP="00A5018E">
      <w:pPr>
        <w:pStyle w:val="Default"/>
        <w:spacing w:before="40" w:after="40" w:line="360" w:lineRule="auto"/>
        <w:ind w:left="1620" w:hanging="360"/>
        <w:jc w:val="both"/>
      </w:pPr>
    </w:p>
    <w:p w14:paraId="1F9ABF38" w14:textId="1E2C04BD" w:rsidR="006272F5" w:rsidRPr="00655D47" w:rsidRDefault="006272F5" w:rsidP="00726044">
      <w:pPr>
        <w:pStyle w:val="Default"/>
        <w:spacing w:before="40" w:after="40" w:line="360" w:lineRule="auto"/>
        <w:ind w:left="1620" w:hanging="360"/>
        <w:jc w:val="center"/>
        <w:rPr>
          <w:sz w:val="22"/>
          <w:szCs w:val="22"/>
        </w:rPr>
      </w:pPr>
      <w:r w:rsidRPr="00655D47">
        <w:rPr>
          <w:noProof/>
        </w:rPr>
        <w:drawing>
          <wp:anchor distT="0" distB="0" distL="114300" distR="114300" simplePos="0" relativeHeight="251670528" behindDoc="1" locked="0" layoutInCell="1" allowOverlap="1" wp14:anchorId="5E146DA9" wp14:editId="04EC3B76">
            <wp:simplePos x="0" y="0"/>
            <wp:positionH relativeFrom="column">
              <wp:posOffset>-133350</wp:posOffset>
            </wp:positionH>
            <wp:positionV relativeFrom="paragraph">
              <wp:posOffset>-194310</wp:posOffset>
            </wp:positionV>
            <wp:extent cx="5866765" cy="7252335"/>
            <wp:effectExtent l="0" t="0" r="0" b="0"/>
            <wp:wrapTight wrapText="bothSides">
              <wp:wrapPolygon edited="0">
                <wp:start x="0" y="0"/>
                <wp:lineTo x="0" y="21560"/>
                <wp:lineTo x="8066" y="21560"/>
                <wp:lineTo x="21532" y="21277"/>
                <wp:lineTo x="21532" y="20199"/>
                <wp:lineTo x="13677" y="19972"/>
                <wp:lineTo x="21532" y="19688"/>
                <wp:lineTo x="21532" y="18270"/>
                <wp:lineTo x="12975" y="18156"/>
                <wp:lineTo x="21532" y="17816"/>
                <wp:lineTo x="21532" y="17645"/>
                <wp:lineTo x="18516" y="17248"/>
                <wp:lineTo x="21532" y="17135"/>
                <wp:lineTo x="21532" y="16340"/>
                <wp:lineTo x="8066" y="16340"/>
                <wp:lineTo x="21532" y="16057"/>
                <wp:lineTo x="21532" y="15716"/>
                <wp:lineTo x="19638" y="15433"/>
                <wp:lineTo x="21532" y="15206"/>
                <wp:lineTo x="21532" y="13787"/>
                <wp:lineTo x="16763" y="13617"/>
                <wp:lineTo x="21532" y="13277"/>
                <wp:lineTo x="21532" y="13050"/>
                <wp:lineTo x="8066" y="12709"/>
                <wp:lineTo x="21532" y="12652"/>
                <wp:lineTo x="21532" y="11234"/>
                <wp:lineTo x="14799" y="10894"/>
                <wp:lineTo x="21532" y="10723"/>
                <wp:lineTo x="21532" y="9305"/>
                <wp:lineTo x="14589" y="9078"/>
                <wp:lineTo x="21532" y="8794"/>
                <wp:lineTo x="21532" y="8397"/>
                <wp:lineTo x="8066" y="8170"/>
                <wp:lineTo x="21532" y="8170"/>
                <wp:lineTo x="21532" y="4823"/>
                <wp:lineTo x="9539" y="4539"/>
                <wp:lineTo x="21532" y="4312"/>
                <wp:lineTo x="21532" y="2099"/>
                <wp:lineTo x="8066" y="1816"/>
                <wp:lineTo x="21532" y="1816"/>
                <wp:lineTo x="21532" y="1702"/>
                <wp:lineTo x="18446" y="908"/>
                <wp:lineTo x="21532" y="681"/>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5866765" cy="725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D47">
        <w:rPr>
          <w:sz w:val="22"/>
          <w:szCs w:val="22"/>
        </w:rPr>
        <w:t>(</w:t>
      </w:r>
      <w:r w:rsidR="00585CD8" w:rsidRPr="00655D47">
        <w:rPr>
          <w:sz w:val="22"/>
          <w:szCs w:val="22"/>
        </w:rPr>
        <w:t>Table</w:t>
      </w:r>
      <w:r w:rsidRPr="00655D47">
        <w:rPr>
          <w:sz w:val="22"/>
          <w:szCs w:val="22"/>
        </w:rPr>
        <w:t xml:space="preserve"> 2.2);  32 Established Risks Factors</w:t>
      </w:r>
    </w:p>
    <w:p w14:paraId="59135C5C" w14:textId="1D47EE64" w:rsidR="008269D6" w:rsidRPr="00655D47" w:rsidRDefault="008269D6" w:rsidP="001A3668">
      <w:pPr>
        <w:pStyle w:val="Default"/>
        <w:spacing w:beforeLines="40" w:before="96" w:afterLines="40" w:after="96" w:line="320" w:lineRule="exact"/>
        <w:ind w:left="1620" w:hanging="360"/>
        <w:jc w:val="both"/>
      </w:pPr>
    </w:p>
    <w:p w14:paraId="6B91249A" w14:textId="3A362394" w:rsidR="006272F5" w:rsidRPr="00655D47" w:rsidRDefault="006272F5" w:rsidP="001A3668">
      <w:pPr>
        <w:pStyle w:val="Default"/>
        <w:spacing w:beforeLines="40" w:before="96" w:afterLines="40" w:after="96" w:line="320" w:lineRule="exact"/>
        <w:ind w:left="1620" w:hanging="360"/>
        <w:jc w:val="both"/>
      </w:pPr>
    </w:p>
    <w:p w14:paraId="739776CA" w14:textId="24D9969E" w:rsidR="00C25E5E" w:rsidRPr="00655D47" w:rsidRDefault="00D94077" w:rsidP="00D94077">
      <w:pPr>
        <w:pStyle w:val="Default"/>
        <w:spacing w:beforeLines="40" w:before="96" w:afterLines="40" w:after="96" w:line="320" w:lineRule="exact"/>
        <w:jc w:val="both"/>
        <w:rPr>
          <w:b/>
          <w:bCs/>
        </w:rPr>
      </w:pPr>
      <w:r w:rsidRPr="00655D47">
        <w:rPr>
          <w:b/>
          <w:bCs/>
        </w:rPr>
        <w:lastRenderedPageBreak/>
        <w:t>2.5</w:t>
      </w:r>
      <w:r w:rsidRPr="00655D47">
        <w:rPr>
          <w:b/>
          <w:bCs/>
        </w:rPr>
        <w:tab/>
      </w:r>
      <w:r w:rsidR="00CB610F" w:rsidRPr="00655D47">
        <w:rPr>
          <w:b/>
          <w:bCs/>
        </w:rPr>
        <w:t>PROJECT</w:t>
      </w:r>
      <w:r w:rsidRPr="00655D47">
        <w:rPr>
          <w:b/>
          <w:bCs/>
        </w:rPr>
        <w:t xml:space="preserve"> LIFECYCLE PHASES (</w:t>
      </w:r>
      <w:r w:rsidR="00CB610F" w:rsidRPr="00655D47">
        <w:rPr>
          <w:b/>
          <w:bCs/>
        </w:rPr>
        <w:t>P</w:t>
      </w:r>
      <w:r w:rsidRPr="00655D47">
        <w:rPr>
          <w:b/>
          <w:bCs/>
        </w:rPr>
        <w:t>LP)</w:t>
      </w:r>
    </w:p>
    <w:p w14:paraId="7C047D87" w14:textId="04834EE1" w:rsidR="008A5A39" w:rsidRPr="00655D47" w:rsidRDefault="00580F8C" w:rsidP="008450E1">
      <w:pPr>
        <w:spacing w:before="40" w:after="40" w:line="360" w:lineRule="auto"/>
        <w:ind w:firstLine="720"/>
        <w:jc w:val="both"/>
        <w:rPr>
          <w:rFonts w:ascii="Times New Roman" w:hAnsi="Times New Roman"/>
          <w:sz w:val="24"/>
          <w:szCs w:val="24"/>
        </w:rPr>
      </w:pPr>
      <w:r w:rsidRPr="00655D47">
        <w:rPr>
          <w:rFonts w:ascii="Times New Roman" w:hAnsi="Times New Roman" w:cs="Times New Roman"/>
          <w:sz w:val="24"/>
          <w:szCs w:val="24"/>
        </w:rPr>
        <w:t xml:space="preserve">Knowledge </w:t>
      </w:r>
      <w:r w:rsidR="00C25E5E" w:rsidRPr="00655D47">
        <w:rPr>
          <w:rFonts w:ascii="Times New Roman" w:hAnsi="Times New Roman" w:cs="Times New Roman"/>
          <w:sz w:val="24"/>
          <w:szCs w:val="24"/>
        </w:rPr>
        <w:t xml:space="preserve">of </w:t>
      </w:r>
      <w:r w:rsidR="00CB610F" w:rsidRPr="00655D47">
        <w:rPr>
          <w:rFonts w:ascii="Times New Roman" w:hAnsi="Times New Roman" w:cs="Times New Roman"/>
          <w:sz w:val="24"/>
          <w:szCs w:val="24"/>
        </w:rPr>
        <w:t>project</w:t>
      </w:r>
      <w:r w:rsidR="001F3980" w:rsidRPr="00655D47">
        <w:rPr>
          <w:rFonts w:ascii="Times New Roman" w:hAnsi="Times New Roman" w:cs="Times New Roman"/>
          <w:sz w:val="24"/>
          <w:szCs w:val="24"/>
        </w:rPr>
        <w:t xml:space="preserve"> lifecycle phases (</w:t>
      </w:r>
      <w:r w:rsidR="002B6256" w:rsidRPr="00655D47">
        <w:rPr>
          <w:rFonts w:ascii="Times New Roman" w:hAnsi="Times New Roman" w:cs="Times New Roman"/>
          <w:sz w:val="24"/>
          <w:szCs w:val="24"/>
        </w:rPr>
        <w:t>PLP</w:t>
      </w:r>
      <w:r w:rsidR="001F3980" w:rsidRPr="00655D47">
        <w:rPr>
          <w:rFonts w:ascii="Times New Roman" w:hAnsi="Times New Roman" w:cs="Times New Roman"/>
          <w:sz w:val="24"/>
          <w:szCs w:val="24"/>
        </w:rPr>
        <w:t xml:space="preserve">) </w:t>
      </w:r>
      <w:r w:rsidR="000A5AA9" w:rsidRPr="00655D47">
        <w:rPr>
          <w:rFonts w:ascii="Times New Roman" w:hAnsi="Times New Roman" w:cs="Times New Roman"/>
          <w:sz w:val="24"/>
          <w:szCs w:val="24"/>
        </w:rPr>
        <w:t xml:space="preserve">in InPMps </w:t>
      </w:r>
      <w:r w:rsidR="00C25E5E" w:rsidRPr="00655D47">
        <w:rPr>
          <w:rFonts w:ascii="Times New Roman" w:hAnsi="Times New Roman" w:cs="Times New Roman"/>
          <w:sz w:val="24"/>
          <w:szCs w:val="24"/>
        </w:rPr>
        <w:t xml:space="preserve">is </w:t>
      </w:r>
      <w:r w:rsidR="001F3980" w:rsidRPr="00655D47">
        <w:rPr>
          <w:rFonts w:ascii="Times New Roman" w:hAnsi="Times New Roman" w:cs="Times New Roman"/>
          <w:sz w:val="24"/>
          <w:szCs w:val="24"/>
        </w:rPr>
        <w:t>crucial</w:t>
      </w:r>
      <w:r w:rsidR="00C25E5E" w:rsidRPr="00655D47">
        <w:rPr>
          <w:rFonts w:ascii="Times New Roman" w:hAnsi="Times New Roman" w:cs="Times New Roman"/>
          <w:sz w:val="24"/>
          <w:szCs w:val="24"/>
        </w:rPr>
        <w:t xml:space="preserve"> for all stakeholders and </w:t>
      </w:r>
      <w:r w:rsidR="003B2F2F" w:rsidRPr="00655D47">
        <w:rPr>
          <w:rFonts w:ascii="Times New Roman" w:hAnsi="Times New Roman" w:cs="Times New Roman"/>
          <w:sz w:val="24"/>
          <w:szCs w:val="24"/>
        </w:rPr>
        <w:t xml:space="preserve">the participating </w:t>
      </w:r>
      <w:r w:rsidR="00C25E5E" w:rsidRPr="00655D47">
        <w:rPr>
          <w:rFonts w:ascii="Times New Roman" w:hAnsi="Times New Roman" w:cs="Times New Roman"/>
          <w:sz w:val="24"/>
          <w:szCs w:val="24"/>
        </w:rPr>
        <w:t>team involved in the construction</w:t>
      </w:r>
      <w:r w:rsidR="003B2F2F" w:rsidRPr="00655D47">
        <w:rPr>
          <w:rFonts w:ascii="Times New Roman" w:hAnsi="Times New Roman" w:cs="Times New Roman"/>
          <w:sz w:val="24"/>
          <w:szCs w:val="24"/>
        </w:rPr>
        <w:t>.</w:t>
      </w:r>
      <w:r w:rsidR="00D760F5" w:rsidRPr="00655D47">
        <w:rPr>
          <w:rFonts w:ascii="Times New Roman" w:hAnsi="Times New Roman" w:cs="Times New Roman"/>
          <w:sz w:val="24"/>
          <w:szCs w:val="24"/>
        </w:rPr>
        <w:t xml:space="preserve"> Construction Lifecycle phases (</w:t>
      </w:r>
      <w:r w:rsidR="002B6256" w:rsidRPr="00655D47">
        <w:rPr>
          <w:rFonts w:ascii="Times New Roman" w:hAnsi="Times New Roman" w:cs="Times New Roman"/>
          <w:sz w:val="24"/>
          <w:szCs w:val="24"/>
        </w:rPr>
        <w:t>PLP</w:t>
      </w:r>
      <w:r w:rsidR="00D760F5" w:rsidRPr="00655D47">
        <w:rPr>
          <w:rFonts w:ascii="Times New Roman" w:hAnsi="Times New Roman" w:cs="Times New Roman"/>
          <w:sz w:val="24"/>
          <w:szCs w:val="24"/>
        </w:rPr>
        <w:t xml:space="preserve">)  has  been  widely used in the management  of  construction  projects, it is believed </w:t>
      </w:r>
      <w:r w:rsidR="00D86776" w:rsidRPr="00655D47">
        <w:rPr>
          <w:rFonts w:ascii="Times New Roman" w:hAnsi="Times New Roman" w:cs="Times New Roman"/>
          <w:sz w:val="24"/>
          <w:szCs w:val="24"/>
        </w:rPr>
        <w:t xml:space="preserve">to </w:t>
      </w:r>
      <w:r w:rsidR="00D760F5" w:rsidRPr="00655D47">
        <w:rPr>
          <w:rFonts w:ascii="Times New Roman" w:hAnsi="Times New Roman" w:cs="Times New Roman"/>
          <w:sz w:val="24"/>
          <w:szCs w:val="24"/>
        </w:rPr>
        <w:t xml:space="preserve">reduce the lifecycle cost of InPMps and improve the owner’s serviceability (Chalfant 2001; </w:t>
      </w:r>
      <w:proofErr w:type="spellStart"/>
      <w:r w:rsidR="00D760F5" w:rsidRPr="00655D47">
        <w:rPr>
          <w:rFonts w:ascii="Times New Roman" w:hAnsi="Times New Roman" w:cs="Times New Roman"/>
          <w:sz w:val="24"/>
          <w:szCs w:val="24"/>
        </w:rPr>
        <w:t>Xie</w:t>
      </w:r>
      <w:proofErr w:type="spellEnd"/>
      <w:r w:rsidR="00D760F5" w:rsidRPr="00655D47">
        <w:rPr>
          <w:rFonts w:ascii="Times New Roman" w:hAnsi="Times New Roman" w:cs="Times New Roman"/>
          <w:sz w:val="24"/>
          <w:szCs w:val="24"/>
        </w:rPr>
        <w:t xml:space="preserve"> and Simon</w:t>
      </w:r>
      <w:r w:rsidR="00EE034D" w:rsidRPr="00655D47">
        <w:rPr>
          <w:rFonts w:ascii="Times New Roman" w:hAnsi="Times New Roman" w:cs="Times New Roman"/>
          <w:sz w:val="24"/>
          <w:szCs w:val="24"/>
        </w:rPr>
        <w:t xml:space="preserve"> </w:t>
      </w:r>
      <w:r w:rsidR="00D760F5" w:rsidRPr="00655D47">
        <w:rPr>
          <w:rFonts w:ascii="Times New Roman" w:hAnsi="Times New Roman" w:cs="Times New Roman"/>
          <w:sz w:val="24"/>
          <w:szCs w:val="24"/>
        </w:rPr>
        <w:t xml:space="preserve">2006). </w:t>
      </w:r>
      <w:r w:rsidR="00D112BB" w:rsidRPr="00655D47">
        <w:rPr>
          <w:rFonts w:ascii="Times New Roman" w:hAnsi="Times New Roman" w:cs="Times New Roman"/>
          <w:sz w:val="24"/>
          <w:szCs w:val="24"/>
        </w:rPr>
        <w:t>InPMps are traditionally divided into several individual phases such as pre-planning, planning, design, construction, commissioning, maintenance and demolition and these phases can be implemented separately with or without an overlap.</w:t>
      </w:r>
      <w:r w:rsidR="004F32B7" w:rsidRPr="00655D47">
        <w:rPr>
          <w:rFonts w:ascii="Times New Roman" w:hAnsi="Times New Roman" w:cs="Times New Roman"/>
          <w:sz w:val="24"/>
          <w:szCs w:val="24"/>
        </w:rPr>
        <w:t xml:space="preserve"> </w:t>
      </w:r>
      <w:r w:rsidR="002B6256" w:rsidRPr="00655D47">
        <w:rPr>
          <w:rFonts w:ascii="Times New Roman" w:hAnsi="Times New Roman" w:cs="Times New Roman"/>
          <w:sz w:val="24"/>
          <w:szCs w:val="24"/>
        </w:rPr>
        <w:t>PLP</w:t>
      </w:r>
      <w:r w:rsidR="004F32B7" w:rsidRPr="00655D47">
        <w:rPr>
          <w:rFonts w:ascii="Times New Roman" w:hAnsi="Times New Roman" w:cs="Times New Roman"/>
          <w:sz w:val="24"/>
          <w:szCs w:val="24"/>
        </w:rPr>
        <w:t xml:space="preserve"> integrates all</w:t>
      </w:r>
      <w:r w:rsidR="001E1D1C" w:rsidRPr="00655D47">
        <w:rPr>
          <w:rFonts w:ascii="Times New Roman" w:hAnsi="Times New Roman" w:cs="Times New Roman"/>
          <w:sz w:val="24"/>
          <w:szCs w:val="24"/>
        </w:rPr>
        <w:t xml:space="preserve"> the required</w:t>
      </w:r>
      <w:r w:rsidR="004F32B7" w:rsidRPr="00655D47">
        <w:rPr>
          <w:rFonts w:ascii="Times New Roman" w:hAnsi="Times New Roman" w:cs="Times New Roman"/>
          <w:sz w:val="24"/>
          <w:szCs w:val="24"/>
        </w:rPr>
        <w:t xml:space="preserve"> elements of managing a project from the project inception to close-out, making coordination and information sharing between owners, </w:t>
      </w:r>
      <w:r w:rsidR="001E1D1C" w:rsidRPr="00655D47">
        <w:rPr>
          <w:rFonts w:ascii="Times New Roman" w:hAnsi="Times New Roman" w:cs="Times New Roman"/>
          <w:sz w:val="24"/>
          <w:szCs w:val="24"/>
        </w:rPr>
        <w:t>engineers</w:t>
      </w:r>
      <w:r w:rsidR="004F32B7" w:rsidRPr="00655D47">
        <w:rPr>
          <w:rFonts w:ascii="Times New Roman" w:hAnsi="Times New Roman" w:cs="Times New Roman"/>
          <w:sz w:val="24"/>
          <w:szCs w:val="24"/>
        </w:rPr>
        <w:t xml:space="preserve">, </w:t>
      </w:r>
      <w:r w:rsidR="001E1D1C" w:rsidRPr="00655D47">
        <w:rPr>
          <w:rFonts w:ascii="Times New Roman" w:hAnsi="Times New Roman" w:cs="Times New Roman"/>
          <w:sz w:val="24"/>
          <w:szCs w:val="24"/>
        </w:rPr>
        <w:t xml:space="preserve">and </w:t>
      </w:r>
      <w:r w:rsidR="004F32B7" w:rsidRPr="00655D47">
        <w:rPr>
          <w:rFonts w:ascii="Times New Roman" w:hAnsi="Times New Roman" w:cs="Times New Roman"/>
          <w:sz w:val="24"/>
          <w:szCs w:val="24"/>
        </w:rPr>
        <w:t>contractors</w:t>
      </w:r>
      <w:r w:rsidR="001E1D1C" w:rsidRPr="00655D47">
        <w:rPr>
          <w:rFonts w:ascii="Times New Roman" w:hAnsi="Times New Roman" w:cs="Times New Roman"/>
          <w:sz w:val="24"/>
          <w:szCs w:val="24"/>
        </w:rPr>
        <w:t xml:space="preserve"> possible.</w:t>
      </w:r>
      <w:r w:rsidR="008A5A39" w:rsidRPr="00655D47">
        <w:rPr>
          <w:rFonts w:ascii="Times New Roman" w:hAnsi="Times New Roman" w:cs="Times New Roman"/>
          <w:sz w:val="24"/>
          <w:szCs w:val="24"/>
        </w:rPr>
        <w:t xml:space="preserve"> </w:t>
      </w:r>
      <w:r w:rsidR="00D86776" w:rsidRPr="00655D47">
        <w:rPr>
          <w:rFonts w:ascii="Times New Roman" w:hAnsi="Times New Roman" w:cs="Times New Roman"/>
          <w:sz w:val="24"/>
          <w:szCs w:val="24"/>
        </w:rPr>
        <w:t xml:space="preserve">It has been </w:t>
      </w:r>
      <w:r w:rsidR="008A5A39" w:rsidRPr="00655D47">
        <w:rPr>
          <w:rFonts w:ascii="Times New Roman" w:hAnsi="Times New Roman" w:cs="Times New Roman"/>
          <w:sz w:val="24"/>
          <w:szCs w:val="24"/>
        </w:rPr>
        <w:t xml:space="preserve">developed as a business </w:t>
      </w:r>
      <w:r w:rsidR="00D86776" w:rsidRPr="00655D47">
        <w:rPr>
          <w:rFonts w:ascii="Times New Roman" w:hAnsi="Times New Roman" w:cs="Times New Roman"/>
          <w:sz w:val="24"/>
          <w:szCs w:val="24"/>
        </w:rPr>
        <w:t>method</w:t>
      </w:r>
      <w:r w:rsidR="008A5A39" w:rsidRPr="00655D47">
        <w:rPr>
          <w:rFonts w:ascii="Times New Roman" w:hAnsi="Times New Roman" w:cs="Times New Roman"/>
          <w:sz w:val="24"/>
          <w:szCs w:val="24"/>
        </w:rPr>
        <w:t xml:space="preserve"> for </w:t>
      </w:r>
      <w:r w:rsidR="00D86776" w:rsidRPr="00655D47">
        <w:rPr>
          <w:rFonts w:ascii="Times New Roman" w:hAnsi="Times New Roman" w:cs="Times New Roman"/>
          <w:sz w:val="24"/>
          <w:szCs w:val="24"/>
        </w:rPr>
        <w:t>overseeing</w:t>
      </w:r>
      <w:r w:rsidR="008A5A39" w:rsidRPr="00655D47">
        <w:rPr>
          <w:rFonts w:ascii="Times New Roman" w:hAnsi="Times New Roman" w:cs="Times New Roman"/>
          <w:sz w:val="24"/>
          <w:szCs w:val="24"/>
        </w:rPr>
        <w:t xml:space="preserve"> the total  life cycle  of  products (</w:t>
      </w:r>
      <w:proofErr w:type="spellStart"/>
      <w:r w:rsidR="008A5A39" w:rsidRPr="00655D47">
        <w:rPr>
          <w:rFonts w:ascii="Times New Roman" w:hAnsi="Times New Roman" w:cs="Times New Roman"/>
          <w:sz w:val="24"/>
          <w:szCs w:val="24"/>
        </w:rPr>
        <w:t>Garetti</w:t>
      </w:r>
      <w:proofErr w:type="spellEnd"/>
      <w:r w:rsidR="008A5A39" w:rsidRPr="00655D47">
        <w:rPr>
          <w:rFonts w:ascii="Times New Roman" w:hAnsi="Times New Roman" w:cs="Times New Roman"/>
          <w:sz w:val="24"/>
          <w:szCs w:val="24"/>
        </w:rPr>
        <w:t xml:space="preserve">  2004;  Kovacs  et  al.  2006)</w:t>
      </w:r>
      <w:r w:rsidR="00D86776" w:rsidRPr="00655D47">
        <w:rPr>
          <w:rFonts w:ascii="Times New Roman" w:hAnsi="Times New Roman" w:cs="Times New Roman"/>
          <w:sz w:val="24"/>
          <w:szCs w:val="24"/>
        </w:rPr>
        <w:t xml:space="preserve">, it has been employed in </w:t>
      </w:r>
      <w:r w:rsidR="008A5A39" w:rsidRPr="00655D47">
        <w:rPr>
          <w:rFonts w:ascii="Times New Roman" w:hAnsi="Times New Roman" w:cs="Times New Roman"/>
          <w:sz w:val="24"/>
          <w:szCs w:val="24"/>
        </w:rPr>
        <w:t>the manufacturing industry (Hayes and Wheelwright 1979a,b; Labuschagne  and  Brent  2005)</w:t>
      </w:r>
      <w:r w:rsidR="00D86776" w:rsidRPr="00655D47">
        <w:rPr>
          <w:rFonts w:ascii="Times New Roman" w:hAnsi="Times New Roman" w:cs="Times New Roman"/>
          <w:sz w:val="24"/>
          <w:szCs w:val="24"/>
        </w:rPr>
        <w:t xml:space="preserve"> and its extensive application in the construction industry has been discussed to include different models; </w:t>
      </w:r>
      <w:r w:rsidR="008A5A39" w:rsidRPr="00655D47">
        <w:rPr>
          <w:rFonts w:ascii="Times New Roman" w:hAnsi="Times New Roman" w:cs="Times New Roman"/>
          <w:sz w:val="24"/>
          <w:szCs w:val="24"/>
        </w:rPr>
        <w:t>control-oriented  models,  quality-oriented  models,  risk-oriented  models,  etc.,  (</w:t>
      </w:r>
      <w:proofErr w:type="spellStart"/>
      <w:r w:rsidR="008A5A39" w:rsidRPr="00655D47">
        <w:rPr>
          <w:rFonts w:ascii="Times New Roman" w:hAnsi="Times New Roman" w:cs="Times New Roman"/>
          <w:sz w:val="24"/>
          <w:szCs w:val="24"/>
        </w:rPr>
        <w:t>Bonnal</w:t>
      </w:r>
      <w:proofErr w:type="spellEnd"/>
      <w:r w:rsidR="008A5A39" w:rsidRPr="00655D47">
        <w:rPr>
          <w:rFonts w:ascii="Times New Roman" w:hAnsi="Times New Roman" w:cs="Times New Roman"/>
          <w:sz w:val="24"/>
          <w:szCs w:val="24"/>
        </w:rPr>
        <w:t xml:space="preserve"> </w:t>
      </w:r>
      <w:r w:rsidR="006C4B69" w:rsidRPr="00655D47">
        <w:rPr>
          <w:rFonts w:ascii="Times New Roman" w:hAnsi="Times New Roman" w:cs="Times New Roman"/>
          <w:sz w:val="24"/>
          <w:szCs w:val="24"/>
        </w:rPr>
        <w:t>et al. 2002).</w:t>
      </w:r>
      <w:r w:rsidR="008A5A39" w:rsidRPr="00655D47">
        <w:rPr>
          <w:rFonts w:ascii="Times New Roman" w:hAnsi="Times New Roman" w:cs="Times New Roman"/>
          <w:sz w:val="24"/>
          <w:szCs w:val="24"/>
        </w:rPr>
        <w:t xml:space="preserve">  </w:t>
      </w:r>
      <w:r w:rsidR="008450E1" w:rsidRPr="00655D47">
        <w:rPr>
          <w:rFonts w:ascii="Times New Roman" w:hAnsi="Times New Roman"/>
          <w:sz w:val="24"/>
          <w:szCs w:val="24"/>
        </w:rPr>
        <w:t xml:space="preserve">The </w:t>
      </w:r>
      <w:r w:rsidR="00DE28CF" w:rsidRPr="00655D47">
        <w:rPr>
          <w:rFonts w:ascii="Times New Roman" w:hAnsi="Times New Roman"/>
          <w:sz w:val="24"/>
          <w:szCs w:val="24"/>
        </w:rPr>
        <w:t xml:space="preserve">competent management of a </w:t>
      </w:r>
      <w:r w:rsidR="002B6256" w:rsidRPr="00655D47">
        <w:rPr>
          <w:rFonts w:ascii="Times New Roman" w:hAnsi="Times New Roman"/>
          <w:sz w:val="24"/>
          <w:szCs w:val="24"/>
        </w:rPr>
        <w:t>PLP</w:t>
      </w:r>
      <w:r w:rsidR="00DE28CF" w:rsidRPr="00655D47">
        <w:rPr>
          <w:rFonts w:ascii="Times New Roman" w:hAnsi="Times New Roman"/>
          <w:sz w:val="24"/>
          <w:szCs w:val="24"/>
        </w:rPr>
        <w:t xml:space="preserve"> process can </w:t>
      </w:r>
      <w:r w:rsidR="008450E1" w:rsidRPr="00655D47">
        <w:rPr>
          <w:rFonts w:ascii="Times New Roman" w:hAnsi="Times New Roman"/>
          <w:sz w:val="24"/>
          <w:szCs w:val="24"/>
        </w:rPr>
        <w:t xml:space="preserve">be very beneficial, </w:t>
      </w:r>
      <w:r w:rsidR="00DE28CF" w:rsidRPr="00655D47">
        <w:rPr>
          <w:rFonts w:ascii="Times New Roman" w:hAnsi="Times New Roman"/>
          <w:sz w:val="24"/>
          <w:szCs w:val="24"/>
        </w:rPr>
        <w:t>mostly in times of controlling</w:t>
      </w:r>
      <w:r w:rsidR="008450E1" w:rsidRPr="00655D47">
        <w:rPr>
          <w:rFonts w:ascii="Times New Roman" w:hAnsi="Times New Roman"/>
          <w:sz w:val="24"/>
          <w:szCs w:val="24"/>
        </w:rPr>
        <w:t xml:space="preserve"> large and complicated projects, since </w:t>
      </w:r>
      <w:r w:rsidR="00DE28CF" w:rsidRPr="00655D47">
        <w:rPr>
          <w:rFonts w:ascii="Times New Roman" w:hAnsi="Times New Roman"/>
          <w:sz w:val="24"/>
          <w:szCs w:val="24"/>
        </w:rPr>
        <w:t>professionals</w:t>
      </w:r>
      <w:r w:rsidR="008450E1" w:rsidRPr="00655D47">
        <w:rPr>
          <w:rFonts w:ascii="Times New Roman" w:hAnsi="Times New Roman"/>
          <w:sz w:val="24"/>
          <w:szCs w:val="24"/>
        </w:rPr>
        <w:t xml:space="preserve"> in </w:t>
      </w:r>
      <w:r w:rsidR="00DE28CF" w:rsidRPr="00655D47">
        <w:rPr>
          <w:rFonts w:ascii="Times New Roman" w:hAnsi="Times New Roman"/>
          <w:sz w:val="24"/>
          <w:szCs w:val="24"/>
        </w:rPr>
        <w:t>different</w:t>
      </w:r>
      <w:r w:rsidR="008450E1" w:rsidRPr="00655D47">
        <w:rPr>
          <w:rFonts w:ascii="Times New Roman" w:hAnsi="Times New Roman"/>
          <w:sz w:val="24"/>
          <w:szCs w:val="24"/>
        </w:rPr>
        <w:t xml:space="preserve"> </w:t>
      </w:r>
      <w:r w:rsidR="00DE28CF" w:rsidRPr="00655D47">
        <w:rPr>
          <w:rFonts w:ascii="Times New Roman" w:hAnsi="Times New Roman"/>
          <w:sz w:val="24"/>
          <w:szCs w:val="24"/>
        </w:rPr>
        <w:t>disciplines</w:t>
      </w:r>
      <w:r w:rsidR="008450E1" w:rsidRPr="00655D47">
        <w:rPr>
          <w:rFonts w:ascii="Times New Roman" w:hAnsi="Times New Roman"/>
          <w:sz w:val="24"/>
          <w:szCs w:val="24"/>
        </w:rPr>
        <w:t xml:space="preserve"> can </w:t>
      </w:r>
      <w:r w:rsidR="00DE28CF" w:rsidRPr="00655D47">
        <w:rPr>
          <w:rFonts w:ascii="Times New Roman" w:hAnsi="Times New Roman"/>
          <w:sz w:val="24"/>
          <w:szCs w:val="24"/>
        </w:rPr>
        <w:t>proffer</w:t>
      </w:r>
      <w:r w:rsidR="008450E1" w:rsidRPr="00655D47">
        <w:rPr>
          <w:rFonts w:ascii="Times New Roman" w:hAnsi="Times New Roman"/>
          <w:sz w:val="24"/>
          <w:szCs w:val="24"/>
        </w:rPr>
        <w:t xml:space="preserve"> valuable </w:t>
      </w:r>
      <w:r w:rsidR="00DE28CF" w:rsidRPr="00655D47">
        <w:rPr>
          <w:rFonts w:ascii="Times New Roman" w:hAnsi="Times New Roman"/>
          <w:sz w:val="24"/>
          <w:szCs w:val="24"/>
        </w:rPr>
        <w:t xml:space="preserve">opinion and </w:t>
      </w:r>
      <w:r w:rsidR="008450E1" w:rsidRPr="00655D47">
        <w:rPr>
          <w:rFonts w:ascii="Times New Roman" w:hAnsi="Times New Roman"/>
          <w:sz w:val="24"/>
          <w:szCs w:val="24"/>
        </w:rPr>
        <w:t>services</w:t>
      </w:r>
      <w:r w:rsidR="00DE28CF" w:rsidRPr="00655D47">
        <w:rPr>
          <w:rFonts w:ascii="Times New Roman" w:hAnsi="Times New Roman"/>
          <w:sz w:val="24"/>
          <w:szCs w:val="24"/>
        </w:rPr>
        <w:t xml:space="preserve"> to the project. InPMps </w:t>
      </w:r>
      <w:r w:rsidR="002B6256" w:rsidRPr="00655D47">
        <w:rPr>
          <w:rFonts w:ascii="Times New Roman" w:hAnsi="Times New Roman"/>
          <w:sz w:val="24"/>
          <w:szCs w:val="24"/>
        </w:rPr>
        <w:t>PLP</w:t>
      </w:r>
      <w:r w:rsidR="00DE28CF" w:rsidRPr="00655D47">
        <w:rPr>
          <w:rFonts w:ascii="Times New Roman" w:hAnsi="Times New Roman"/>
          <w:sz w:val="24"/>
          <w:szCs w:val="24"/>
        </w:rPr>
        <w:t xml:space="preserve"> can be represented in (figure 2.</w:t>
      </w:r>
      <w:r w:rsidR="0088543D" w:rsidRPr="00655D47">
        <w:rPr>
          <w:rFonts w:ascii="Times New Roman" w:hAnsi="Times New Roman"/>
          <w:sz w:val="24"/>
          <w:szCs w:val="24"/>
        </w:rPr>
        <w:t>3</w:t>
      </w:r>
      <w:r w:rsidR="00DE28CF" w:rsidRPr="00655D47">
        <w:rPr>
          <w:rFonts w:ascii="Times New Roman" w:hAnsi="Times New Roman"/>
          <w:sz w:val="24"/>
          <w:szCs w:val="24"/>
        </w:rPr>
        <w:t xml:space="preserve">) </w:t>
      </w:r>
    </w:p>
    <w:p w14:paraId="1C666947" w14:textId="77777777" w:rsidR="007513B8" w:rsidRPr="00655D47" w:rsidRDefault="007513B8" w:rsidP="008450E1">
      <w:pPr>
        <w:spacing w:before="40" w:after="40" w:line="360" w:lineRule="auto"/>
        <w:ind w:firstLine="720"/>
        <w:jc w:val="both"/>
        <w:rPr>
          <w:rFonts w:ascii="Times New Roman" w:hAnsi="Times New Roman" w:cs="Times New Roman"/>
          <w:sz w:val="24"/>
          <w:szCs w:val="24"/>
        </w:rPr>
      </w:pPr>
    </w:p>
    <w:p w14:paraId="5CFA0DF3" w14:textId="38AE4D69" w:rsidR="007513B8" w:rsidRPr="00655D47" w:rsidRDefault="007513B8" w:rsidP="007513B8">
      <w:pPr>
        <w:pStyle w:val="Default"/>
        <w:spacing w:beforeLines="40" w:before="96" w:afterLines="40" w:after="96" w:line="320" w:lineRule="exact"/>
        <w:jc w:val="both"/>
        <w:rPr>
          <w:b/>
          <w:bCs/>
        </w:rPr>
      </w:pPr>
      <w:r w:rsidRPr="00655D47">
        <w:rPr>
          <w:b/>
          <w:bCs/>
        </w:rPr>
        <w:t xml:space="preserve">2.5.1  </w:t>
      </w:r>
      <w:r w:rsidR="008A1AAA" w:rsidRPr="00655D47">
        <w:rPr>
          <w:b/>
          <w:bCs/>
        </w:rPr>
        <w:t xml:space="preserve">Construction </w:t>
      </w:r>
      <w:r w:rsidR="00C617E7" w:rsidRPr="00655D47">
        <w:rPr>
          <w:b/>
          <w:bCs/>
        </w:rPr>
        <w:t xml:space="preserve">Initiation and </w:t>
      </w:r>
      <w:r w:rsidRPr="00655D47">
        <w:rPr>
          <w:b/>
          <w:bCs/>
        </w:rPr>
        <w:t xml:space="preserve">Preplanning </w:t>
      </w:r>
      <w:r w:rsidR="00C617E7" w:rsidRPr="00655D47">
        <w:rPr>
          <w:b/>
          <w:bCs/>
        </w:rPr>
        <w:t>P</w:t>
      </w:r>
      <w:r w:rsidRPr="00655D47">
        <w:rPr>
          <w:b/>
          <w:bCs/>
        </w:rPr>
        <w:t>hase</w:t>
      </w:r>
      <w:r w:rsidR="00C530D7" w:rsidRPr="00655D47">
        <w:rPr>
          <w:b/>
          <w:bCs/>
        </w:rPr>
        <w:t xml:space="preserve"> (</w:t>
      </w:r>
      <w:r w:rsidR="008A1AAA" w:rsidRPr="00655D47">
        <w:rPr>
          <w:b/>
          <w:bCs/>
        </w:rPr>
        <w:t>C</w:t>
      </w:r>
      <w:r w:rsidR="00C530D7" w:rsidRPr="00655D47">
        <w:rPr>
          <w:b/>
          <w:bCs/>
        </w:rPr>
        <w:t>IPP)</w:t>
      </w:r>
    </w:p>
    <w:p w14:paraId="47A19520" w14:textId="769C7A65" w:rsidR="005D21EC" w:rsidRPr="00655D47" w:rsidRDefault="00B172F1" w:rsidP="00026432">
      <w:pPr>
        <w:pStyle w:val="Default"/>
        <w:spacing w:before="40" w:after="40" w:line="360" w:lineRule="auto"/>
        <w:ind w:firstLine="720"/>
        <w:jc w:val="both"/>
      </w:pPr>
      <w:r w:rsidRPr="00655D47">
        <w:t xml:space="preserve">IPP </w:t>
      </w:r>
      <w:r w:rsidR="005D21EC" w:rsidRPr="00655D47">
        <w:t xml:space="preserve">has been </w:t>
      </w:r>
      <w:r w:rsidRPr="00655D47">
        <w:t xml:space="preserve">referred to as the pre-project planning phase (Jesper </w:t>
      </w:r>
      <w:proofErr w:type="spellStart"/>
      <w:r w:rsidRPr="00655D47">
        <w:t>Kranker</w:t>
      </w:r>
      <w:proofErr w:type="spellEnd"/>
      <w:r w:rsidRPr="00655D47">
        <w:t xml:space="preserve"> Larsen, 2015) (</w:t>
      </w:r>
      <w:proofErr w:type="spellStart"/>
      <w:r w:rsidRPr="00655D47">
        <w:t>Hyojoo</w:t>
      </w:r>
      <w:proofErr w:type="spellEnd"/>
      <w:r w:rsidRPr="00655D47">
        <w:t xml:space="preserve"> Son, 2012), conceptual planning</w:t>
      </w:r>
      <w:r w:rsidR="00A7679A" w:rsidRPr="00655D47">
        <w:t xml:space="preserve"> phase</w:t>
      </w:r>
      <w:r w:rsidRPr="00655D47">
        <w:t xml:space="preserve"> (</w:t>
      </w:r>
      <w:proofErr w:type="spellStart"/>
      <w:r w:rsidRPr="00655D47">
        <w:t>Peerasit</w:t>
      </w:r>
      <w:proofErr w:type="spellEnd"/>
      <w:r w:rsidRPr="00655D47">
        <w:t xml:space="preserve"> </w:t>
      </w:r>
      <w:proofErr w:type="spellStart"/>
      <w:r w:rsidRPr="00655D47">
        <w:t>Patanakul</w:t>
      </w:r>
      <w:proofErr w:type="spellEnd"/>
      <w:r w:rsidRPr="00655D47">
        <w:t xml:space="preserve">, 2010), feasibility analysis, schematic design and the early project design (G. Edward Gibson Jr., 2006). This is the phase that includes all tasks between initiation and the detailed design of the project. </w:t>
      </w:r>
      <w:proofErr w:type="spellStart"/>
      <w:r w:rsidRPr="00655D47">
        <w:t>Haughey</w:t>
      </w:r>
      <w:proofErr w:type="spellEnd"/>
      <w:r w:rsidRPr="00655D47">
        <w:t xml:space="preserve"> 2010 noted that the </w:t>
      </w:r>
      <w:r w:rsidRPr="00655D47">
        <w:rPr>
          <w:color w:val="auto"/>
        </w:rPr>
        <w:t xml:space="preserve">initiation and preplanning phase of an </w:t>
      </w:r>
      <w:proofErr w:type="spellStart"/>
      <w:r w:rsidRPr="00655D47">
        <w:rPr>
          <w:color w:val="auto"/>
        </w:rPr>
        <w:t>InPMp</w:t>
      </w:r>
      <w:proofErr w:type="spellEnd"/>
      <w:r w:rsidRPr="00655D47">
        <w:rPr>
          <w:color w:val="auto"/>
        </w:rPr>
        <w:t xml:space="preserve"> </w:t>
      </w:r>
      <w:r w:rsidRPr="00655D47">
        <w:t xml:space="preserve">covers the business case, scope of work, deliverables, resources, milestone strategy, project budget, risks assessment, quality and dependences that requires a methodology as an important principle that can be tailored to a specific situation (Wideman 2005). The </w:t>
      </w:r>
      <w:r w:rsidR="008A1AAA" w:rsidRPr="00655D47">
        <w:t>C</w:t>
      </w:r>
      <w:r w:rsidRPr="00655D47">
        <w:t xml:space="preserve">IPP phase develops the information that can be used to address risk and </w:t>
      </w:r>
      <w:r w:rsidR="00DA41FA" w:rsidRPr="00655D47">
        <w:t>determine the</w:t>
      </w:r>
      <w:r w:rsidRPr="00655D47">
        <w:t xml:space="preserve"> resource </w:t>
      </w:r>
      <w:r w:rsidR="00DA41FA" w:rsidRPr="00655D47">
        <w:t xml:space="preserve">allocation for </w:t>
      </w:r>
      <w:r w:rsidRPr="00655D47">
        <w:t xml:space="preserve">project </w:t>
      </w:r>
      <w:r w:rsidR="00DA41FA" w:rsidRPr="00655D47">
        <w:t>optimization.</w:t>
      </w:r>
      <w:r w:rsidRPr="00655D47">
        <w:t xml:space="preserve"> </w:t>
      </w:r>
      <w:r w:rsidR="00C530D7" w:rsidRPr="00655D47">
        <w:rPr>
          <w:color w:val="auto"/>
        </w:rPr>
        <w:t xml:space="preserve">The </w:t>
      </w:r>
      <w:r w:rsidR="008A1AAA" w:rsidRPr="00655D47">
        <w:rPr>
          <w:color w:val="auto"/>
        </w:rPr>
        <w:t>C</w:t>
      </w:r>
      <w:r w:rsidR="00C530D7" w:rsidRPr="00655D47">
        <w:rPr>
          <w:color w:val="auto"/>
        </w:rPr>
        <w:t>IPP is essential during the development of a</w:t>
      </w:r>
      <w:r w:rsidR="001B0F42" w:rsidRPr="00655D47">
        <w:rPr>
          <w:color w:val="auto"/>
        </w:rPr>
        <w:t>n</w:t>
      </w:r>
      <w:r w:rsidR="00C530D7" w:rsidRPr="00655D47">
        <w:rPr>
          <w:color w:val="auto"/>
        </w:rPr>
        <w:t xml:space="preserve"> </w:t>
      </w:r>
      <w:proofErr w:type="spellStart"/>
      <w:r w:rsidR="00C530D7" w:rsidRPr="00655D47">
        <w:rPr>
          <w:color w:val="auto"/>
        </w:rPr>
        <w:t>InPMp</w:t>
      </w:r>
      <w:proofErr w:type="spellEnd"/>
      <w:r w:rsidR="00062A11" w:rsidRPr="00655D47">
        <w:rPr>
          <w:color w:val="auto"/>
        </w:rPr>
        <w:t xml:space="preserve"> </w:t>
      </w:r>
      <w:r w:rsidR="00062A11" w:rsidRPr="00655D47">
        <w:t xml:space="preserve">(Williams and </w:t>
      </w:r>
      <w:proofErr w:type="spellStart"/>
      <w:r w:rsidR="00062A11" w:rsidRPr="00655D47">
        <w:t>Samset</w:t>
      </w:r>
      <w:proofErr w:type="spellEnd"/>
      <w:r w:rsidR="00062A11" w:rsidRPr="00655D47">
        <w:t xml:space="preserve"> 2010), </w:t>
      </w:r>
      <w:r w:rsidR="00C530D7" w:rsidRPr="00655D47">
        <w:rPr>
          <w:color w:val="auto"/>
        </w:rPr>
        <w:t xml:space="preserve">it </w:t>
      </w:r>
      <w:r w:rsidR="00062A11" w:rsidRPr="00655D47">
        <w:rPr>
          <w:color w:val="auto"/>
        </w:rPr>
        <w:t xml:space="preserve">is </w:t>
      </w:r>
      <w:r w:rsidR="00C530D7" w:rsidRPr="00655D47">
        <w:rPr>
          <w:color w:val="auto"/>
        </w:rPr>
        <w:t>the phase</w:t>
      </w:r>
      <w:r w:rsidR="00062A11" w:rsidRPr="00655D47">
        <w:rPr>
          <w:color w:val="auto"/>
        </w:rPr>
        <w:t xml:space="preserve"> that </w:t>
      </w:r>
      <w:r w:rsidR="00062A11" w:rsidRPr="00655D47">
        <w:rPr>
          <w:color w:val="auto"/>
        </w:rPr>
        <w:lastRenderedPageBreak/>
        <w:t xml:space="preserve">authorizes the project and other relative activities </w:t>
      </w:r>
      <w:r w:rsidR="00062A11" w:rsidRPr="00655D47">
        <w:t>(PMBOK, 2013).</w:t>
      </w:r>
      <w:r w:rsidR="00936121" w:rsidRPr="00655D47">
        <w:t xml:space="preserve"> </w:t>
      </w:r>
      <w:r w:rsidR="006B35F5" w:rsidRPr="00655D47">
        <w:t xml:space="preserve">It plays a crucial role in ensuring the success of a project and megaprojects </w:t>
      </w:r>
      <w:r w:rsidR="005B5695" w:rsidRPr="00655D47">
        <w:t xml:space="preserve">(Merrow 2011; Morris 2013). </w:t>
      </w:r>
    </w:p>
    <w:p w14:paraId="1B3CD8C4" w14:textId="3DE748F7" w:rsidR="007056BE" w:rsidRPr="00655D47" w:rsidRDefault="00026432" w:rsidP="004017BB">
      <w:pPr>
        <w:pStyle w:val="Default"/>
        <w:spacing w:before="40" w:after="40" w:line="360" w:lineRule="auto"/>
        <w:ind w:firstLine="720"/>
        <w:jc w:val="both"/>
      </w:pPr>
      <w:r w:rsidRPr="00655D47">
        <w:t>This is the project phase that</w:t>
      </w:r>
      <w:r w:rsidR="006B35F5" w:rsidRPr="00655D47">
        <w:t xml:space="preserve"> establishes the </w:t>
      </w:r>
      <w:r w:rsidR="004635E5" w:rsidRPr="00655D47">
        <w:t xml:space="preserve">intended </w:t>
      </w:r>
      <w:r w:rsidR="006B35F5" w:rsidRPr="00655D47">
        <w:t>quality of the project</w:t>
      </w:r>
      <w:r w:rsidR="004635E5" w:rsidRPr="00655D47">
        <w:t xml:space="preserve"> that satisf</w:t>
      </w:r>
      <w:r w:rsidRPr="00655D47">
        <w:t>y</w:t>
      </w:r>
      <w:r w:rsidR="004635E5" w:rsidRPr="00655D47">
        <w:t xml:space="preserve"> the owners and end users after delivery.</w:t>
      </w:r>
      <w:r w:rsidR="00D21970" w:rsidRPr="00655D47">
        <w:t xml:space="preserve"> </w:t>
      </w:r>
      <w:proofErr w:type="spellStart"/>
      <w:r w:rsidR="00D21970" w:rsidRPr="00655D47">
        <w:t>Abowitz</w:t>
      </w:r>
      <w:proofErr w:type="spellEnd"/>
      <w:r w:rsidR="00D21970" w:rsidRPr="00655D47">
        <w:t xml:space="preserve"> and Toole</w:t>
      </w:r>
      <w:r w:rsidR="005D21EC" w:rsidRPr="00655D47">
        <w:t xml:space="preserve"> (2010)</w:t>
      </w:r>
      <w:r w:rsidR="002E2EE5" w:rsidRPr="00655D47">
        <w:t xml:space="preserve"> indicated that</w:t>
      </w:r>
      <w:r w:rsidR="00D21970" w:rsidRPr="00655D47">
        <w:t xml:space="preserve"> the </w:t>
      </w:r>
      <w:r w:rsidR="008A1AAA" w:rsidRPr="00655D47">
        <w:t>C</w:t>
      </w:r>
      <w:r w:rsidR="002E2EE5" w:rsidRPr="00655D47">
        <w:t xml:space="preserve">IPP initiates the construction planning, </w:t>
      </w:r>
      <w:r w:rsidR="00D21970" w:rsidRPr="00655D47">
        <w:t xml:space="preserve">execution and </w:t>
      </w:r>
      <w:r w:rsidR="002E2EE5" w:rsidRPr="00655D47">
        <w:t xml:space="preserve">defines the final products of the </w:t>
      </w:r>
      <w:r w:rsidR="00D21970" w:rsidRPr="00655D47">
        <w:t xml:space="preserve">entire project. </w:t>
      </w:r>
      <w:r w:rsidR="00497A84" w:rsidRPr="00655D47">
        <w:t xml:space="preserve">The initiation and preplanning phase of a project </w:t>
      </w:r>
      <w:r w:rsidR="00D21970" w:rsidRPr="00655D47">
        <w:t>determine</w:t>
      </w:r>
      <w:r w:rsidR="00497A84" w:rsidRPr="00655D47">
        <w:t>s the</w:t>
      </w:r>
      <w:r w:rsidR="007E7205" w:rsidRPr="00655D47">
        <w:t xml:space="preserve"> significant </w:t>
      </w:r>
      <w:r w:rsidR="007056BE" w:rsidRPr="00655D47">
        <w:t xml:space="preserve">projects, </w:t>
      </w:r>
      <w:r w:rsidR="00D21970" w:rsidRPr="00655D47">
        <w:t xml:space="preserve">demand </w:t>
      </w:r>
      <w:r w:rsidR="007E7205" w:rsidRPr="00655D47">
        <w:t xml:space="preserve">and justify the reasons for collecting all </w:t>
      </w:r>
      <w:r w:rsidR="00D21970" w:rsidRPr="00655D47">
        <w:t xml:space="preserve">necessary information for </w:t>
      </w:r>
      <w:r w:rsidR="00912153" w:rsidRPr="00655D47">
        <w:t xml:space="preserve">the </w:t>
      </w:r>
      <w:r w:rsidR="00D21970" w:rsidRPr="00655D47">
        <w:t>project development</w:t>
      </w:r>
      <w:r w:rsidR="007056BE" w:rsidRPr="00655D47">
        <w:t xml:space="preserve">. </w:t>
      </w:r>
      <w:r w:rsidR="00703A90" w:rsidRPr="00655D47">
        <w:t>Ideally,</w:t>
      </w:r>
      <w:r w:rsidR="00D21970" w:rsidRPr="00655D47">
        <w:t xml:space="preserve"> </w:t>
      </w:r>
      <w:r w:rsidR="00703A90" w:rsidRPr="00655D47">
        <w:t xml:space="preserve">at this stage, the </w:t>
      </w:r>
      <w:r w:rsidR="00D21970" w:rsidRPr="00655D47">
        <w:t>stakeholders</w:t>
      </w:r>
      <w:r w:rsidR="00703A90" w:rsidRPr="00655D47">
        <w:t xml:space="preserve"> are </w:t>
      </w:r>
      <w:r w:rsidR="005F7B6F" w:rsidRPr="00655D47">
        <w:t>identified,</w:t>
      </w:r>
      <w:r w:rsidR="00703A90" w:rsidRPr="00655D47">
        <w:t xml:space="preserve"> and the project team might be </w:t>
      </w:r>
      <w:r w:rsidR="00D21970" w:rsidRPr="00655D47">
        <w:t>constituted</w:t>
      </w:r>
      <w:r w:rsidR="004E3410" w:rsidRPr="00655D47">
        <w:t xml:space="preserve">, </w:t>
      </w:r>
      <w:r w:rsidR="00E668AA" w:rsidRPr="00655D47">
        <w:t xml:space="preserve">project </w:t>
      </w:r>
      <w:r w:rsidR="00D21970" w:rsidRPr="00655D47">
        <w:t xml:space="preserve">needs </w:t>
      </w:r>
      <w:r w:rsidR="00E668AA" w:rsidRPr="00655D47">
        <w:t xml:space="preserve">are </w:t>
      </w:r>
      <w:r w:rsidR="004E3410" w:rsidRPr="00655D47">
        <w:t>defined</w:t>
      </w:r>
      <w:r w:rsidR="005F7B6F" w:rsidRPr="00655D47">
        <w:t>,</w:t>
      </w:r>
      <w:r w:rsidR="00D21970" w:rsidRPr="00655D47">
        <w:t xml:space="preserve"> and prioritized by the stakeholders</w:t>
      </w:r>
      <w:r w:rsidR="00E668AA" w:rsidRPr="00655D47">
        <w:t>. Risk issues are minimally evaluated</w:t>
      </w:r>
      <w:r w:rsidR="00982189" w:rsidRPr="00655D47">
        <w:t xml:space="preserve"> and the benefit of project to host communities is </w:t>
      </w:r>
      <w:r w:rsidR="007056BE" w:rsidRPr="00655D47">
        <w:t xml:space="preserve">also </w:t>
      </w:r>
      <w:r w:rsidR="00982189" w:rsidRPr="00655D47">
        <w:t>accessed in the IPP.</w:t>
      </w:r>
      <w:r w:rsidR="00D21970" w:rsidRPr="00655D47">
        <w:t xml:space="preserve"> </w:t>
      </w:r>
    </w:p>
    <w:p w14:paraId="7562B402" w14:textId="352ECBDC" w:rsidR="00026432" w:rsidRPr="00655D47" w:rsidRDefault="00A32FF1" w:rsidP="004017BB">
      <w:pPr>
        <w:pStyle w:val="Default"/>
        <w:spacing w:before="40" w:after="40" w:line="360" w:lineRule="auto"/>
        <w:ind w:firstLine="720"/>
        <w:jc w:val="both"/>
      </w:pPr>
      <w:r w:rsidRPr="00655D47">
        <w:t>I</w:t>
      </w:r>
      <w:r w:rsidR="00D21970" w:rsidRPr="00655D47">
        <w:t>dentif</w:t>
      </w:r>
      <w:r w:rsidRPr="00655D47">
        <w:t xml:space="preserve">ying </w:t>
      </w:r>
      <w:r w:rsidR="00D21970" w:rsidRPr="00655D47">
        <w:t>relevant stakeholders should be done early</w:t>
      </w:r>
      <w:r w:rsidRPr="00655D47">
        <w:t xml:space="preserve"> in the </w:t>
      </w:r>
      <w:r w:rsidR="008A1AAA" w:rsidRPr="00655D47">
        <w:t>C</w:t>
      </w:r>
      <w:r w:rsidRPr="00655D47">
        <w:t xml:space="preserve">IPP to </w:t>
      </w:r>
      <w:r w:rsidR="007056BE" w:rsidRPr="00655D47">
        <w:t xml:space="preserve">activate their roles, commitment </w:t>
      </w:r>
      <w:r w:rsidRPr="00655D47">
        <w:t xml:space="preserve">of implementing the </w:t>
      </w:r>
      <w:r w:rsidR="00552D74" w:rsidRPr="00655D47">
        <w:t xml:space="preserve">construction </w:t>
      </w:r>
      <w:r w:rsidRPr="00655D47">
        <w:t xml:space="preserve">process and </w:t>
      </w:r>
      <w:r w:rsidR="00552D74" w:rsidRPr="00655D47">
        <w:t xml:space="preserve">validate the </w:t>
      </w:r>
      <w:r w:rsidRPr="00655D47">
        <w:t xml:space="preserve">operation and maintenance </w:t>
      </w:r>
      <w:r w:rsidR="00552D74" w:rsidRPr="00655D47">
        <w:t>phase after project delivery.</w:t>
      </w:r>
      <w:r w:rsidR="00497A84" w:rsidRPr="00655D47">
        <w:t xml:space="preserve"> </w:t>
      </w:r>
      <w:r w:rsidR="00026432" w:rsidRPr="00655D47">
        <w:t xml:space="preserve">Risks identified in </w:t>
      </w:r>
      <w:r w:rsidR="001027F0" w:rsidRPr="00655D47">
        <w:t xml:space="preserve">the </w:t>
      </w:r>
      <w:r w:rsidR="008A1AAA" w:rsidRPr="00655D47">
        <w:t>C</w:t>
      </w:r>
      <w:r w:rsidR="001027F0" w:rsidRPr="00655D47">
        <w:t xml:space="preserve">IPP </w:t>
      </w:r>
      <w:r w:rsidR="00026432" w:rsidRPr="00655D47">
        <w:t xml:space="preserve">can be </w:t>
      </w:r>
      <w:r w:rsidR="001027F0" w:rsidRPr="00655D47">
        <w:t>possibly</w:t>
      </w:r>
      <w:r w:rsidR="00026432" w:rsidRPr="00655D47">
        <w:t xml:space="preserve"> resolved </w:t>
      </w:r>
      <w:r w:rsidR="001027F0" w:rsidRPr="00655D47">
        <w:t xml:space="preserve">before they impact the project execution thereby </w:t>
      </w:r>
      <w:r w:rsidR="008319C6" w:rsidRPr="00655D47">
        <w:t xml:space="preserve">maximizing </w:t>
      </w:r>
      <w:r w:rsidR="00C64BE9" w:rsidRPr="00655D47">
        <w:t>projects</w:t>
      </w:r>
      <w:r w:rsidR="00026432" w:rsidRPr="00655D47">
        <w:t xml:space="preserve"> to schedule and costs savings. (</w:t>
      </w:r>
      <w:proofErr w:type="spellStart"/>
      <w:r w:rsidR="00026432" w:rsidRPr="00655D47">
        <w:t>ChungSuk</w:t>
      </w:r>
      <w:proofErr w:type="spellEnd"/>
      <w:r w:rsidR="00026432" w:rsidRPr="00655D47">
        <w:t xml:space="preserve"> Cho, 2001)</w:t>
      </w:r>
      <w:r w:rsidR="00D76363" w:rsidRPr="00655D47">
        <w:t>.</w:t>
      </w:r>
      <w:r w:rsidR="007056BE" w:rsidRPr="00655D47">
        <w:t xml:space="preserve"> </w:t>
      </w:r>
      <w:r w:rsidR="00C64BE9" w:rsidRPr="00655D47">
        <w:t xml:space="preserve">The </w:t>
      </w:r>
      <w:r w:rsidR="008A1AAA" w:rsidRPr="00655D47">
        <w:t>C</w:t>
      </w:r>
      <w:r w:rsidR="00C64BE9" w:rsidRPr="00655D47">
        <w:t xml:space="preserve">IPP entails </w:t>
      </w:r>
      <w:r w:rsidR="006C11E5" w:rsidRPr="00655D47">
        <w:t xml:space="preserve">the </w:t>
      </w:r>
      <w:r w:rsidR="00C64BE9" w:rsidRPr="00655D47">
        <w:t>clearly define project milestones</w:t>
      </w:r>
      <w:r w:rsidR="006C11E5" w:rsidRPr="00655D47">
        <w:t xml:space="preserve"> of the project.</w:t>
      </w:r>
      <w:r w:rsidR="00C64BE9" w:rsidRPr="00655D47">
        <w:t xml:space="preserve"> </w:t>
      </w:r>
      <w:r w:rsidR="00D76363" w:rsidRPr="00655D47">
        <w:t xml:space="preserve">Project milestones are </w:t>
      </w:r>
      <w:r w:rsidR="007056BE" w:rsidRPr="00655D47">
        <w:t>employed</w:t>
      </w:r>
      <w:r w:rsidR="00D76363" w:rsidRPr="00655D47">
        <w:t xml:space="preserve"> in </w:t>
      </w:r>
      <w:r w:rsidR="00C64BE9" w:rsidRPr="00655D47">
        <w:t>construction</w:t>
      </w:r>
      <w:r w:rsidR="00D76363" w:rsidRPr="00655D47">
        <w:t xml:space="preserve"> management </w:t>
      </w:r>
      <w:r w:rsidR="00C64BE9" w:rsidRPr="00655D47">
        <w:t>to mark major achievements</w:t>
      </w:r>
      <w:r w:rsidR="006C11E5" w:rsidRPr="00655D47">
        <w:t xml:space="preserve"> along the projects schedule. The understanding of this project phase enables the agreement and coordination of milestone planning between the client, user and contractor.</w:t>
      </w:r>
      <w:r w:rsidR="00D76363" w:rsidRPr="00655D47">
        <w:t xml:space="preserve"> </w:t>
      </w:r>
      <w:r w:rsidR="00467D82" w:rsidRPr="00655D47">
        <w:t>Milestone significantly affects the execution and monitoring of InPMps</w:t>
      </w:r>
      <w:r w:rsidR="00010150" w:rsidRPr="00655D47">
        <w:t xml:space="preserve"> and there might be several </w:t>
      </w:r>
      <w:r w:rsidR="007056BE" w:rsidRPr="00655D47">
        <w:t xml:space="preserve">milestones in </w:t>
      </w:r>
      <w:r w:rsidR="00010150" w:rsidRPr="00655D47">
        <w:t>a project</w:t>
      </w:r>
      <w:r w:rsidR="00467D82" w:rsidRPr="00655D47">
        <w:t>, hence the need to engage the contractor at the inception of the project</w:t>
      </w:r>
      <w:r w:rsidR="00AB07CF" w:rsidRPr="00655D47">
        <w:t xml:space="preserve"> to focus on certain milestone which increases commitment to project timeline and resource optimization in areas requiring fast-tracking.</w:t>
      </w:r>
      <w:r w:rsidR="002922D5" w:rsidRPr="00655D47">
        <w:t xml:space="preserve"> The </w:t>
      </w:r>
      <w:r w:rsidR="008A1AAA" w:rsidRPr="00655D47">
        <w:t>C</w:t>
      </w:r>
      <w:r w:rsidR="002922D5" w:rsidRPr="00655D47">
        <w:t>IPP also involves project scope definition</w:t>
      </w:r>
      <w:r w:rsidR="00DA183E" w:rsidRPr="00655D47">
        <w:t xml:space="preserve">, referred </w:t>
      </w:r>
      <w:r w:rsidR="00861751" w:rsidRPr="00655D47">
        <w:t xml:space="preserve">to </w:t>
      </w:r>
      <w:r w:rsidR="00DA183E" w:rsidRPr="00655D47">
        <w:t xml:space="preserve">as statement of work or </w:t>
      </w:r>
      <w:r w:rsidR="00861751" w:rsidRPr="00655D47">
        <w:t xml:space="preserve">the project </w:t>
      </w:r>
      <w:r w:rsidR="00DA183E" w:rsidRPr="00655D47">
        <w:t>charter (</w:t>
      </w:r>
      <w:proofErr w:type="spellStart"/>
      <w:r w:rsidR="00DA183E" w:rsidRPr="00655D47">
        <w:t>Verzuh</w:t>
      </w:r>
      <w:proofErr w:type="spellEnd"/>
      <w:r w:rsidR="00DA183E" w:rsidRPr="00655D47">
        <w:t>, 2008).</w:t>
      </w:r>
      <w:r w:rsidR="005E1DC8" w:rsidRPr="00655D47">
        <w:t xml:space="preserve"> In the IPP, project scope involves establishing and documenting </w:t>
      </w:r>
      <w:r w:rsidR="002922D5" w:rsidRPr="00655D47">
        <w:t xml:space="preserve">a list of the specific project </w:t>
      </w:r>
      <w:r w:rsidR="005E1DC8" w:rsidRPr="00655D47">
        <w:t>objectives</w:t>
      </w:r>
      <w:r w:rsidR="002922D5" w:rsidRPr="00655D47">
        <w:t xml:space="preserve">, </w:t>
      </w:r>
      <w:r w:rsidR="005E1DC8" w:rsidRPr="00655D47">
        <w:t>qualities</w:t>
      </w:r>
      <w:r w:rsidR="002922D5" w:rsidRPr="00655D47">
        <w:t xml:space="preserve">, </w:t>
      </w:r>
      <w:r w:rsidR="005E1DC8" w:rsidRPr="00655D47">
        <w:t>duties</w:t>
      </w:r>
      <w:r w:rsidR="002922D5" w:rsidRPr="00655D47">
        <w:t xml:space="preserve">, deadlines and </w:t>
      </w:r>
      <w:r w:rsidR="005E1DC8" w:rsidRPr="00655D47">
        <w:t>budgets</w:t>
      </w:r>
      <w:r w:rsidR="002922D5" w:rsidRPr="00655D47">
        <w:t xml:space="preserve">. </w:t>
      </w:r>
      <w:r w:rsidR="00F84352" w:rsidRPr="00655D47">
        <w:t xml:space="preserve">The extensive identification of project scope during the </w:t>
      </w:r>
      <w:r w:rsidR="001B626B" w:rsidRPr="00655D47">
        <w:t>C</w:t>
      </w:r>
      <w:r w:rsidR="00F84352" w:rsidRPr="00655D47">
        <w:t>IPP allows for an accurate project cost and schedule,</w:t>
      </w:r>
      <w:r w:rsidR="002B6605" w:rsidRPr="00655D47">
        <w:t xml:space="preserve"> conversely, incomplete or poor</w:t>
      </w:r>
      <w:r w:rsidR="007056BE" w:rsidRPr="00655D47">
        <w:t>ly</w:t>
      </w:r>
      <w:r w:rsidR="002B6605" w:rsidRPr="00655D47">
        <w:t xml:space="preserve"> defin</w:t>
      </w:r>
      <w:r w:rsidR="007056BE" w:rsidRPr="00655D47">
        <w:t>ed</w:t>
      </w:r>
      <w:r w:rsidR="002B6605" w:rsidRPr="00655D47">
        <w:t xml:space="preserve"> project scope results to scope/change orders</w:t>
      </w:r>
      <w:r w:rsidR="00923A4E" w:rsidRPr="00655D47">
        <w:t>, increased project cost and time extension.</w:t>
      </w:r>
      <w:r w:rsidR="00956537" w:rsidRPr="00655D47">
        <w:t xml:space="preserve"> The </w:t>
      </w:r>
      <w:r w:rsidR="001B626B" w:rsidRPr="00655D47">
        <w:t>C</w:t>
      </w:r>
      <w:r w:rsidR="00956537" w:rsidRPr="00655D47">
        <w:t>IPP is a foresight method for solving construction challenges and planning for risk mitigations</w:t>
      </w:r>
      <w:r w:rsidR="008720EC" w:rsidRPr="00655D47">
        <w:t xml:space="preserve">, and to achieve these, all </w:t>
      </w:r>
      <w:r w:rsidR="004017BB" w:rsidRPr="00655D47">
        <w:t xml:space="preserve">construction </w:t>
      </w:r>
      <w:r w:rsidR="00956537" w:rsidRPr="00655D47">
        <w:t>parties</w:t>
      </w:r>
      <w:r w:rsidR="004017BB" w:rsidRPr="00655D47">
        <w:t xml:space="preserve"> are to contribute their quota towards the initiation and pre-planning phase of the InPMps.</w:t>
      </w:r>
    </w:p>
    <w:p w14:paraId="10CD09E0" w14:textId="28825FF0" w:rsidR="00026432" w:rsidRPr="00655D47" w:rsidRDefault="00E72530" w:rsidP="0000496E">
      <w:pPr>
        <w:pStyle w:val="Default"/>
        <w:spacing w:beforeLines="40" w:before="96" w:afterLines="40" w:after="96" w:line="320" w:lineRule="exact"/>
        <w:ind w:left="788"/>
        <w:jc w:val="both"/>
      </w:pPr>
      <w:r w:rsidRPr="00655D47">
        <w:rPr>
          <w:noProof/>
        </w:rPr>
        <w:lastRenderedPageBreak/>
        <w:drawing>
          <wp:anchor distT="0" distB="0" distL="114300" distR="114300" simplePos="0" relativeHeight="251671552" behindDoc="1" locked="0" layoutInCell="1" allowOverlap="1" wp14:anchorId="00F69BED" wp14:editId="75B1DA42">
            <wp:simplePos x="0" y="0"/>
            <wp:positionH relativeFrom="column">
              <wp:posOffset>1102375</wp:posOffset>
            </wp:positionH>
            <wp:positionV relativeFrom="paragraph">
              <wp:posOffset>75680</wp:posOffset>
            </wp:positionV>
            <wp:extent cx="3324860" cy="4878705"/>
            <wp:effectExtent l="0" t="0" r="0" b="0"/>
            <wp:wrapTight wrapText="bothSides">
              <wp:wrapPolygon edited="0">
                <wp:start x="0" y="0"/>
                <wp:lineTo x="0" y="21507"/>
                <wp:lineTo x="21534" y="21507"/>
                <wp:lineTo x="21534"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24860" cy="4878705"/>
                    </a:xfrm>
                    <a:prstGeom prst="rect">
                      <a:avLst/>
                    </a:prstGeom>
                  </pic:spPr>
                </pic:pic>
              </a:graphicData>
            </a:graphic>
            <wp14:sizeRelH relativeFrom="page">
              <wp14:pctWidth>0</wp14:pctWidth>
            </wp14:sizeRelH>
            <wp14:sizeRelV relativeFrom="page">
              <wp14:pctHeight>0</wp14:pctHeight>
            </wp14:sizeRelV>
          </wp:anchor>
        </w:drawing>
      </w:r>
    </w:p>
    <w:p w14:paraId="238C8126" w14:textId="408E2731" w:rsidR="00026432" w:rsidRPr="00655D47" w:rsidRDefault="00026432" w:rsidP="0000496E">
      <w:pPr>
        <w:pStyle w:val="Default"/>
        <w:spacing w:beforeLines="40" w:before="96" w:afterLines="40" w:after="96" w:line="320" w:lineRule="exact"/>
        <w:ind w:left="788"/>
        <w:jc w:val="both"/>
      </w:pPr>
    </w:p>
    <w:p w14:paraId="13FB8029" w14:textId="32706808" w:rsidR="00026432" w:rsidRPr="00655D47" w:rsidRDefault="00026432" w:rsidP="0000496E">
      <w:pPr>
        <w:pStyle w:val="Default"/>
        <w:spacing w:beforeLines="40" w:before="96" w:afterLines="40" w:after="96" w:line="320" w:lineRule="exact"/>
        <w:ind w:left="788"/>
        <w:jc w:val="both"/>
      </w:pPr>
    </w:p>
    <w:p w14:paraId="1D53CB28" w14:textId="30D2E8D6" w:rsidR="00026432" w:rsidRPr="00655D47" w:rsidRDefault="00026432" w:rsidP="0000496E">
      <w:pPr>
        <w:pStyle w:val="Default"/>
        <w:spacing w:beforeLines="40" w:before="96" w:afterLines="40" w:after="96" w:line="320" w:lineRule="exact"/>
        <w:ind w:left="788"/>
        <w:jc w:val="both"/>
      </w:pPr>
    </w:p>
    <w:p w14:paraId="1303A7D6" w14:textId="0E4A8161" w:rsidR="00026432" w:rsidRPr="00655D47" w:rsidRDefault="00026432" w:rsidP="0000496E">
      <w:pPr>
        <w:pStyle w:val="Default"/>
        <w:spacing w:beforeLines="40" w:before="96" w:afterLines="40" w:after="96" w:line="320" w:lineRule="exact"/>
        <w:ind w:left="788"/>
        <w:jc w:val="both"/>
      </w:pPr>
    </w:p>
    <w:p w14:paraId="5B522866" w14:textId="7E495604" w:rsidR="00026432" w:rsidRPr="00655D47" w:rsidRDefault="00026432" w:rsidP="0000496E">
      <w:pPr>
        <w:pStyle w:val="Default"/>
        <w:spacing w:beforeLines="40" w:before="96" w:afterLines="40" w:after="96" w:line="320" w:lineRule="exact"/>
        <w:ind w:left="788"/>
        <w:jc w:val="both"/>
      </w:pPr>
    </w:p>
    <w:p w14:paraId="56B8EB20" w14:textId="38AA5063" w:rsidR="00026432" w:rsidRPr="00655D47" w:rsidRDefault="00026432" w:rsidP="0000496E">
      <w:pPr>
        <w:pStyle w:val="Default"/>
        <w:spacing w:beforeLines="40" w:before="96" w:afterLines="40" w:after="96" w:line="320" w:lineRule="exact"/>
        <w:ind w:left="788"/>
        <w:jc w:val="both"/>
      </w:pPr>
    </w:p>
    <w:p w14:paraId="043BB24C" w14:textId="0133CAFB" w:rsidR="00026432" w:rsidRPr="00655D47" w:rsidRDefault="00026432" w:rsidP="0000496E">
      <w:pPr>
        <w:pStyle w:val="Default"/>
        <w:spacing w:beforeLines="40" w:before="96" w:afterLines="40" w:after="96" w:line="320" w:lineRule="exact"/>
        <w:ind w:left="788"/>
        <w:jc w:val="both"/>
      </w:pPr>
    </w:p>
    <w:p w14:paraId="3AFEA998" w14:textId="2F4E0788" w:rsidR="00026432" w:rsidRPr="00655D47" w:rsidRDefault="00026432" w:rsidP="0000496E">
      <w:pPr>
        <w:pStyle w:val="Default"/>
        <w:spacing w:beforeLines="40" w:before="96" w:afterLines="40" w:after="96" w:line="320" w:lineRule="exact"/>
        <w:ind w:left="788"/>
        <w:jc w:val="both"/>
      </w:pPr>
    </w:p>
    <w:p w14:paraId="2B849743" w14:textId="18ABA495" w:rsidR="00026432" w:rsidRPr="00655D47" w:rsidRDefault="00026432" w:rsidP="0000496E">
      <w:pPr>
        <w:pStyle w:val="Default"/>
        <w:spacing w:beforeLines="40" w:before="96" w:afterLines="40" w:after="96" w:line="320" w:lineRule="exact"/>
        <w:ind w:left="788"/>
        <w:jc w:val="both"/>
      </w:pPr>
    </w:p>
    <w:p w14:paraId="0BD5A74C" w14:textId="09F11089" w:rsidR="00026432" w:rsidRPr="00655D47" w:rsidRDefault="00026432" w:rsidP="0000496E">
      <w:pPr>
        <w:pStyle w:val="Default"/>
        <w:spacing w:beforeLines="40" w:before="96" w:afterLines="40" w:after="96" w:line="320" w:lineRule="exact"/>
        <w:ind w:left="788"/>
        <w:jc w:val="both"/>
      </w:pPr>
    </w:p>
    <w:p w14:paraId="50C42769" w14:textId="779B4C47" w:rsidR="00936121" w:rsidRPr="00655D47" w:rsidRDefault="00936121" w:rsidP="0000496E">
      <w:pPr>
        <w:pStyle w:val="Default"/>
        <w:spacing w:beforeLines="40" w:before="96" w:afterLines="40" w:after="96" w:line="320" w:lineRule="exact"/>
        <w:ind w:left="788"/>
        <w:jc w:val="both"/>
      </w:pPr>
    </w:p>
    <w:p w14:paraId="08CABAD7" w14:textId="75FBF85E" w:rsidR="00936121" w:rsidRPr="00655D47" w:rsidRDefault="00936121" w:rsidP="0000496E">
      <w:pPr>
        <w:pStyle w:val="Default"/>
        <w:spacing w:beforeLines="40" w:before="96" w:afterLines="40" w:after="96" w:line="320" w:lineRule="exact"/>
        <w:ind w:left="788"/>
        <w:jc w:val="both"/>
      </w:pPr>
    </w:p>
    <w:p w14:paraId="7E41C9E2" w14:textId="72345B87" w:rsidR="00936121" w:rsidRPr="00655D47" w:rsidRDefault="00936121" w:rsidP="0000496E">
      <w:pPr>
        <w:pStyle w:val="Default"/>
        <w:spacing w:beforeLines="40" w:before="96" w:afterLines="40" w:after="96" w:line="320" w:lineRule="exact"/>
        <w:ind w:left="788"/>
        <w:jc w:val="both"/>
      </w:pPr>
    </w:p>
    <w:p w14:paraId="1994FF4B" w14:textId="58071507" w:rsidR="00936121" w:rsidRPr="00655D47" w:rsidRDefault="00936121" w:rsidP="0000496E">
      <w:pPr>
        <w:pStyle w:val="Default"/>
        <w:spacing w:beforeLines="40" w:before="96" w:afterLines="40" w:after="96" w:line="320" w:lineRule="exact"/>
        <w:ind w:left="788"/>
        <w:jc w:val="both"/>
      </w:pPr>
    </w:p>
    <w:p w14:paraId="6BE4CC87" w14:textId="76960F61" w:rsidR="00A17A61" w:rsidRPr="00655D47" w:rsidRDefault="00A17A61" w:rsidP="0000496E">
      <w:pPr>
        <w:pStyle w:val="Default"/>
        <w:spacing w:beforeLines="40" w:before="96" w:afterLines="40" w:after="96" w:line="320" w:lineRule="exact"/>
        <w:ind w:left="788"/>
        <w:jc w:val="both"/>
      </w:pPr>
    </w:p>
    <w:p w14:paraId="3A251DE5" w14:textId="3C34C553" w:rsidR="00A17A61" w:rsidRPr="00655D47" w:rsidRDefault="00A17A61" w:rsidP="0000496E">
      <w:pPr>
        <w:pStyle w:val="Default"/>
        <w:spacing w:beforeLines="40" w:before="96" w:afterLines="40" w:after="96" w:line="320" w:lineRule="exact"/>
        <w:ind w:left="788"/>
        <w:jc w:val="both"/>
      </w:pPr>
    </w:p>
    <w:p w14:paraId="2895F151" w14:textId="4D17F79B" w:rsidR="00A17A61" w:rsidRPr="00655D47" w:rsidRDefault="00A17A61" w:rsidP="0000496E">
      <w:pPr>
        <w:pStyle w:val="Default"/>
        <w:spacing w:beforeLines="40" w:before="96" w:afterLines="40" w:after="96" w:line="320" w:lineRule="exact"/>
        <w:ind w:left="788"/>
        <w:jc w:val="both"/>
      </w:pPr>
    </w:p>
    <w:p w14:paraId="07604FE4" w14:textId="134852EC" w:rsidR="00A17A61" w:rsidRPr="00655D47" w:rsidRDefault="00A17A61" w:rsidP="0000496E">
      <w:pPr>
        <w:pStyle w:val="Default"/>
        <w:spacing w:beforeLines="40" w:before="96" w:afterLines="40" w:after="96" w:line="320" w:lineRule="exact"/>
        <w:ind w:left="788"/>
        <w:jc w:val="both"/>
      </w:pPr>
    </w:p>
    <w:p w14:paraId="58C81DE8" w14:textId="0CDB48A6" w:rsidR="003912A5" w:rsidRPr="00655D47" w:rsidRDefault="003912A5" w:rsidP="003912A5">
      <w:pPr>
        <w:pStyle w:val="Default"/>
        <w:spacing w:beforeLines="40" w:before="96" w:afterLines="40" w:after="96" w:line="320" w:lineRule="exact"/>
        <w:ind w:left="788"/>
        <w:jc w:val="center"/>
        <w:rPr>
          <w:sz w:val="22"/>
          <w:szCs w:val="22"/>
        </w:rPr>
      </w:pPr>
      <w:r w:rsidRPr="00655D47">
        <w:rPr>
          <w:sz w:val="22"/>
          <w:szCs w:val="22"/>
        </w:rPr>
        <w:t>Figure 2.</w:t>
      </w:r>
      <w:r w:rsidR="0088543D" w:rsidRPr="00655D47">
        <w:rPr>
          <w:sz w:val="22"/>
          <w:szCs w:val="22"/>
        </w:rPr>
        <w:t>3</w:t>
      </w:r>
      <w:r w:rsidRPr="00655D47">
        <w:rPr>
          <w:sz w:val="22"/>
          <w:szCs w:val="22"/>
        </w:rPr>
        <w:t xml:space="preserve"> Construction Lifecycle Phase (Source; theconstructor.org)</w:t>
      </w:r>
    </w:p>
    <w:p w14:paraId="099BA34A" w14:textId="6BBD5053" w:rsidR="00A17A61" w:rsidRPr="00655D47" w:rsidRDefault="00A17A61" w:rsidP="0000496E">
      <w:pPr>
        <w:pStyle w:val="Default"/>
        <w:spacing w:beforeLines="40" w:before="96" w:afterLines="40" w:after="96" w:line="320" w:lineRule="exact"/>
        <w:ind w:left="788"/>
        <w:jc w:val="both"/>
      </w:pPr>
    </w:p>
    <w:p w14:paraId="4F502B9A" w14:textId="2CA74B90" w:rsidR="008450E1" w:rsidRPr="00655D47" w:rsidRDefault="008450E1" w:rsidP="0000496E">
      <w:pPr>
        <w:pStyle w:val="Default"/>
        <w:spacing w:beforeLines="40" w:before="96" w:afterLines="40" w:after="96" w:line="320" w:lineRule="exact"/>
        <w:ind w:left="788"/>
        <w:jc w:val="both"/>
      </w:pPr>
    </w:p>
    <w:p w14:paraId="290A90D5" w14:textId="77777777" w:rsidR="00E72530" w:rsidRPr="00655D47" w:rsidRDefault="00E72530" w:rsidP="0000496E">
      <w:pPr>
        <w:pStyle w:val="Default"/>
        <w:spacing w:beforeLines="40" w:before="96" w:afterLines="40" w:after="96" w:line="320" w:lineRule="exact"/>
        <w:ind w:left="788"/>
        <w:jc w:val="both"/>
      </w:pPr>
    </w:p>
    <w:p w14:paraId="5307A78C" w14:textId="67B3841E" w:rsidR="005F336F" w:rsidRPr="00655D47" w:rsidRDefault="005F336F" w:rsidP="0000496E">
      <w:pPr>
        <w:pStyle w:val="Default"/>
        <w:spacing w:beforeLines="40" w:before="96" w:afterLines="40" w:after="96" w:line="320" w:lineRule="exact"/>
        <w:ind w:left="788"/>
        <w:jc w:val="both"/>
      </w:pPr>
    </w:p>
    <w:p w14:paraId="6CE06011" w14:textId="1A7EE176" w:rsidR="005F336F" w:rsidRPr="00655D47" w:rsidRDefault="005F336F" w:rsidP="0000496E">
      <w:pPr>
        <w:pStyle w:val="Default"/>
        <w:spacing w:beforeLines="40" w:before="96" w:afterLines="40" w:after="96" w:line="320" w:lineRule="exact"/>
        <w:ind w:left="788"/>
        <w:jc w:val="both"/>
      </w:pPr>
    </w:p>
    <w:p w14:paraId="109C19F4" w14:textId="77777777" w:rsidR="00792764" w:rsidRPr="00655D47" w:rsidRDefault="00792764" w:rsidP="0000496E">
      <w:pPr>
        <w:pStyle w:val="Default"/>
        <w:spacing w:beforeLines="40" w:before="96" w:afterLines="40" w:after="96" w:line="320" w:lineRule="exact"/>
        <w:ind w:left="788"/>
        <w:jc w:val="both"/>
      </w:pPr>
    </w:p>
    <w:p w14:paraId="7F920E0E" w14:textId="213237AF" w:rsidR="005F336F" w:rsidRPr="00655D47" w:rsidRDefault="005F336F" w:rsidP="0000496E">
      <w:pPr>
        <w:pStyle w:val="Default"/>
        <w:spacing w:beforeLines="40" w:before="96" w:afterLines="40" w:after="96" w:line="320" w:lineRule="exact"/>
        <w:ind w:left="788"/>
        <w:jc w:val="both"/>
      </w:pPr>
    </w:p>
    <w:p w14:paraId="1E8EED26" w14:textId="6C2C8399" w:rsidR="005F336F" w:rsidRPr="00655D47" w:rsidRDefault="005F336F" w:rsidP="0000496E">
      <w:pPr>
        <w:pStyle w:val="Default"/>
        <w:spacing w:beforeLines="40" w:before="96" w:afterLines="40" w:after="96" w:line="320" w:lineRule="exact"/>
        <w:ind w:left="788"/>
        <w:jc w:val="both"/>
      </w:pPr>
    </w:p>
    <w:p w14:paraId="02C178A6" w14:textId="533E39B7" w:rsidR="005F336F" w:rsidRPr="00655D47" w:rsidRDefault="005F336F" w:rsidP="0000496E">
      <w:pPr>
        <w:pStyle w:val="Default"/>
        <w:spacing w:beforeLines="40" w:before="96" w:afterLines="40" w:after="96" w:line="320" w:lineRule="exact"/>
        <w:ind w:left="788"/>
        <w:jc w:val="both"/>
      </w:pPr>
    </w:p>
    <w:p w14:paraId="09E4DCBA" w14:textId="4F01F554" w:rsidR="009526B3" w:rsidRPr="00655D47" w:rsidRDefault="00C22750" w:rsidP="00B92272">
      <w:pPr>
        <w:pStyle w:val="Default"/>
        <w:numPr>
          <w:ilvl w:val="2"/>
          <w:numId w:val="10"/>
        </w:numPr>
        <w:spacing w:beforeLines="40" w:before="96" w:afterLines="40" w:after="96" w:line="320" w:lineRule="exact"/>
        <w:ind w:left="360" w:hanging="360"/>
        <w:jc w:val="both"/>
        <w:rPr>
          <w:b/>
          <w:bCs/>
        </w:rPr>
      </w:pPr>
      <w:r w:rsidRPr="00655D47">
        <w:rPr>
          <w:b/>
          <w:bCs/>
        </w:rPr>
        <w:t xml:space="preserve">Construction </w:t>
      </w:r>
      <w:r w:rsidR="009526B3" w:rsidRPr="00655D47">
        <w:rPr>
          <w:b/>
          <w:bCs/>
        </w:rPr>
        <w:t>Planning</w:t>
      </w:r>
      <w:r w:rsidRPr="00655D47">
        <w:rPr>
          <w:b/>
          <w:bCs/>
        </w:rPr>
        <w:t xml:space="preserve"> Phase</w:t>
      </w:r>
      <w:r w:rsidR="008518E0" w:rsidRPr="00655D47">
        <w:rPr>
          <w:b/>
          <w:bCs/>
        </w:rPr>
        <w:t xml:space="preserve"> (CPP); </w:t>
      </w:r>
      <w:r w:rsidR="009526B3" w:rsidRPr="00655D47">
        <w:rPr>
          <w:b/>
          <w:bCs/>
        </w:rPr>
        <w:t xml:space="preserve">Feasibility </w:t>
      </w:r>
      <w:r w:rsidRPr="00655D47">
        <w:rPr>
          <w:b/>
          <w:bCs/>
        </w:rPr>
        <w:t>S</w:t>
      </w:r>
      <w:r w:rsidR="009526B3" w:rsidRPr="00655D47">
        <w:rPr>
          <w:b/>
          <w:bCs/>
        </w:rPr>
        <w:t xml:space="preserve">tudy, Design and </w:t>
      </w:r>
      <w:r w:rsidRPr="00655D47">
        <w:rPr>
          <w:b/>
          <w:bCs/>
        </w:rPr>
        <w:t>E</w:t>
      </w:r>
      <w:r w:rsidR="009526B3" w:rsidRPr="00655D47">
        <w:rPr>
          <w:b/>
          <w:bCs/>
        </w:rPr>
        <w:t>ngineering</w:t>
      </w:r>
    </w:p>
    <w:p w14:paraId="40797D38" w14:textId="7EAAB57D" w:rsidR="009F3B59" w:rsidRPr="00655D47" w:rsidRDefault="007056BE" w:rsidP="00E37DDD">
      <w:pPr>
        <w:pStyle w:val="Default"/>
        <w:spacing w:before="40" w:after="40" w:line="360" w:lineRule="auto"/>
        <w:ind w:firstLine="720"/>
        <w:jc w:val="both"/>
      </w:pPr>
      <w:r w:rsidRPr="00655D47">
        <w:lastRenderedPageBreak/>
        <w:t xml:space="preserve">The construction project management </w:t>
      </w:r>
      <w:r w:rsidR="00511990" w:rsidRPr="00655D47">
        <w:t xml:space="preserve">process </w:t>
      </w:r>
      <w:r w:rsidRPr="00655D47">
        <w:t xml:space="preserve">begins with planning, followed by execution and control (Sears et al. 2015). </w:t>
      </w:r>
      <w:r w:rsidR="009526B3" w:rsidRPr="00655D47">
        <w:rPr>
          <w:color w:val="auto"/>
        </w:rPr>
        <w:t xml:space="preserve">The complexity of InPMps and </w:t>
      </w:r>
      <w:r w:rsidR="00867621" w:rsidRPr="00655D47">
        <w:rPr>
          <w:color w:val="auto"/>
        </w:rPr>
        <w:t>the</w:t>
      </w:r>
      <w:r w:rsidR="009526B3" w:rsidRPr="00655D47">
        <w:rPr>
          <w:color w:val="auto"/>
        </w:rPr>
        <w:t xml:space="preserve"> </w:t>
      </w:r>
      <w:r w:rsidR="009D444C" w:rsidRPr="00655D47">
        <w:rPr>
          <w:color w:val="auto"/>
        </w:rPr>
        <w:t>achievement</w:t>
      </w:r>
      <w:r w:rsidR="009526B3" w:rsidRPr="00655D47">
        <w:rPr>
          <w:color w:val="auto"/>
        </w:rPr>
        <w:t xml:space="preserve"> of project objectives require</w:t>
      </w:r>
      <w:r w:rsidR="00867621" w:rsidRPr="00655D47">
        <w:rPr>
          <w:color w:val="auto"/>
        </w:rPr>
        <w:t>s</w:t>
      </w:r>
      <w:r w:rsidR="009526B3" w:rsidRPr="00655D47">
        <w:rPr>
          <w:color w:val="auto"/>
        </w:rPr>
        <w:t xml:space="preserve"> the coordination between the designer, engineer and contractor at the early phase of the projects.</w:t>
      </w:r>
      <w:r w:rsidR="009D444C" w:rsidRPr="00655D47">
        <w:rPr>
          <w:color w:val="auto"/>
        </w:rPr>
        <w:t xml:space="preserve"> This coordination phase which further requires </w:t>
      </w:r>
      <w:r w:rsidR="00511990" w:rsidRPr="00655D47">
        <w:rPr>
          <w:color w:val="auto"/>
        </w:rPr>
        <w:t xml:space="preserve">the </w:t>
      </w:r>
      <w:r w:rsidR="009D444C" w:rsidRPr="00655D47">
        <w:rPr>
          <w:color w:val="auto"/>
        </w:rPr>
        <w:t>development of details to achieve project objectives is the construction planning phase</w:t>
      </w:r>
      <w:r w:rsidR="009A11B6" w:rsidRPr="00655D47">
        <w:rPr>
          <w:color w:val="auto"/>
        </w:rPr>
        <w:t xml:space="preserve"> (CPP)</w:t>
      </w:r>
      <w:r w:rsidR="009D444C" w:rsidRPr="00655D47">
        <w:rPr>
          <w:color w:val="auto"/>
        </w:rPr>
        <w:t>.</w:t>
      </w:r>
      <w:r w:rsidR="009A11B6" w:rsidRPr="00655D47">
        <w:rPr>
          <w:color w:val="auto"/>
        </w:rPr>
        <w:t xml:space="preserve"> </w:t>
      </w:r>
      <w:r w:rsidR="00511990" w:rsidRPr="00655D47">
        <w:rPr>
          <w:color w:val="auto"/>
        </w:rPr>
        <w:t>This phase has the</w:t>
      </w:r>
      <w:r w:rsidR="00867621" w:rsidRPr="00655D47">
        <w:rPr>
          <w:color w:val="auto"/>
        </w:rPr>
        <w:t xml:space="preserve"> detailed direction that guides the project team in what must be done on the project, when it must be done and what resources that must be used </w:t>
      </w:r>
      <w:r w:rsidR="00867621" w:rsidRPr="00655D47">
        <w:t>(PMI 2013). At this stage of managing the project, project members will discuss and initiate a work break down structure</w:t>
      </w:r>
      <w:r w:rsidR="005A7C35" w:rsidRPr="00655D47">
        <w:t xml:space="preserve"> (WBS), schedule project task using the program and review technique (PERT) and apply resources, assess potential risk and create other project management methods (</w:t>
      </w:r>
      <w:proofErr w:type="spellStart"/>
      <w:r w:rsidR="005A7C35" w:rsidRPr="00655D47">
        <w:t>Ibadov</w:t>
      </w:r>
      <w:proofErr w:type="spellEnd"/>
      <w:r w:rsidR="005A7C35" w:rsidRPr="00655D47">
        <w:t xml:space="preserve"> and </w:t>
      </w:r>
      <w:proofErr w:type="spellStart"/>
      <w:r w:rsidR="005A7C35" w:rsidRPr="00655D47">
        <w:t>Kulejewski</w:t>
      </w:r>
      <w:proofErr w:type="spellEnd"/>
      <w:r w:rsidR="005A7C35" w:rsidRPr="00655D47">
        <w:t>).</w:t>
      </w:r>
    </w:p>
    <w:p w14:paraId="06F6EB5A" w14:textId="11802537" w:rsidR="00055670" w:rsidRPr="00655D47" w:rsidRDefault="006F5B92" w:rsidP="00E37DDD">
      <w:pPr>
        <w:pStyle w:val="Default"/>
        <w:spacing w:before="40" w:after="40" w:line="360" w:lineRule="auto"/>
        <w:ind w:firstLine="720"/>
        <w:jc w:val="both"/>
      </w:pPr>
      <w:r w:rsidRPr="00655D47">
        <w:t>The output of CPP are series of crucial documents for managing all stages of the project and the outcome of cost, schedule, quality and safety are dependent on the implementation of the construction planning phase.</w:t>
      </w:r>
      <w:r w:rsidR="00D579CF" w:rsidRPr="00655D47">
        <w:t xml:space="preserve"> </w:t>
      </w:r>
      <w:r w:rsidR="009A11B6" w:rsidRPr="00655D47">
        <w:rPr>
          <w:color w:val="auto"/>
        </w:rPr>
        <w:t xml:space="preserve">The CPP </w:t>
      </w:r>
      <w:r w:rsidR="009F3B59" w:rsidRPr="00655D47">
        <w:rPr>
          <w:color w:val="auto"/>
        </w:rPr>
        <w:t xml:space="preserve">is a </w:t>
      </w:r>
      <w:r w:rsidR="009A11B6" w:rsidRPr="00655D47">
        <w:rPr>
          <w:color w:val="auto"/>
        </w:rPr>
        <w:t xml:space="preserve">significant project </w:t>
      </w:r>
      <w:proofErr w:type="gramStart"/>
      <w:r w:rsidR="009A11B6" w:rsidRPr="00655D47">
        <w:rPr>
          <w:color w:val="auto"/>
        </w:rPr>
        <w:t>stage</w:t>
      </w:r>
      <w:proofErr w:type="gramEnd"/>
      <w:r w:rsidR="009A11B6" w:rsidRPr="00655D47">
        <w:rPr>
          <w:color w:val="auto"/>
        </w:rPr>
        <w:t xml:space="preserve"> and </w:t>
      </w:r>
      <w:r w:rsidR="00D579CF" w:rsidRPr="00655D47">
        <w:t xml:space="preserve">a part of </w:t>
      </w:r>
      <w:r w:rsidR="009A11B6" w:rsidRPr="00655D47">
        <w:t xml:space="preserve">its effectiveness has </w:t>
      </w:r>
      <w:r w:rsidR="00D579CF" w:rsidRPr="00655D47">
        <w:t xml:space="preserve">was </w:t>
      </w:r>
      <w:r w:rsidR="00CA6EFA" w:rsidRPr="00655D47">
        <w:t>acknowledged</w:t>
      </w:r>
      <w:r w:rsidR="009A11B6" w:rsidRPr="00655D47">
        <w:t xml:space="preserve"> </w:t>
      </w:r>
      <w:r w:rsidR="00D579CF" w:rsidRPr="00655D47">
        <w:t xml:space="preserve">by Hwang (2012) who noted that </w:t>
      </w:r>
      <w:r w:rsidR="009A11B6" w:rsidRPr="00655D47">
        <w:t xml:space="preserve">an effective CPP has a positive correlation with </w:t>
      </w:r>
      <w:r w:rsidR="00CA6EFA" w:rsidRPr="00655D47">
        <w:t xml:space="preserve">cost and schedule savings. </w:t>
      </w:r>
      <w:r w:rsidR="009A11B6" w:rsidRPr="00655D47">
        <w:t xml:space="preserve">The CPP procedure also helped </w:t>
      </w:r>
      <w:r w:rsidR="00BB596A" w:rsidRPr="00655D47">
        <w:t>10</w:t>
      </w:r>
      <w:r w:rsidR="00CA6EFA" w:rsidRPr="00655D47">
        <w:t xml:space="preserve"> out of 12 Singapore firms </w:t>
      </w:r>
      <w:r w:rsidR="009A11B6" w:rsidRPr="00655D47">
        <w:t xml:space="preserve">to reduce </w:t>
      </w:r>
      <w:r w:rsidR="00CA6EFA" w:rsidRPr="00655D47">
        <w:t xml:space="preserve">project durations approximately up to 15%. Furthermore, </w:t>
      </w:r>
      <w:r w:rsidR="00055670" w:rsidRPr="00655D47">
        <w:t xml:space="preserve">11 out of 12 companies that applied the principle of project planning had a reduction in overall project cost up to 15%. </w:t>
      </w:r>
      <w:r w:rsidR="00CA6EFA" w:rsidRPr="00655D47">
        <w:t xml:space="preserve">This </w:t>
      </w:r>
      <w:r w:rsidR="00055670" w:rsidRPr="00655D47">
        <w:t>was also in</w:t>
      </w:r>
      <w:r w:rsidR="00CA6EFA" w:rsidRPr="00655D47">
        <w:t xml:space="preserve"> coherence with the Construction Industry Institute (CII) </w:t>
      </w:r>
      <w:r w:rsidR="00055670" w:rsidRPr="00655D47">
        <w:t xml:space="preserve">recent </w:t>
      </w:r>
      <w:r w:rsidR="00CA6EFA" w:rsidRPr="00655D47">
        <w:t xml:space="preserve">best practice report results that indicated that 609 projects cost of $ 37 billion achieved 10% less cost, 7% shorter project duration and 5 % fewer </w:t>
      </w:r>
      <w:r w:rsidR="00055670" w:rsidRPr="00655D47">
        <w:t xml:space="preserve">scope </w:t>
      </w:r>
      <w:r w:rsidR="00CA6EFA" w:rsidRPr="00655D47">
        <w:t xml:space="preserve">changes due to effective </w:t>
      </w:r>
      <w:r w:rsidR="00055670" w:rsidRPr="00655D47">
        <w:t>CPP</w:t>
      </w:r>
      <w:r w:rsidR="00CA6EFA" w:rsidRPr="00655D47">
        <w:t xml:space="preserve"> </w:t>
      </w:r>
      <w:r w:rsidR="00055670" w:rsidRPr="00655D47">
        <w:t>(CII 2012)</w:t>
      </w:r>
      <w:r w:rsidR="00CA6EFA" w:rsidRPr="00655D47">
        <w:t xml:space="preserve">. </w:t>
      </w:r>
    </w:p>
    <w:p w14:paraId="05B90885" w14:textId="6902D334" w:rsidR="008450E1" w:rsidRPr="00655D47" w:rsidRDefault="00B169E2" w:rsidP="00BB596A">
      <w:pPr>
        <w:pStyle w:val="Default"/>
        <w:spacing w:before="40" w:after="40" w:line="360" w:lineRule="auto"/>
        <w:ind w:firstLine="720"/>
        <w:jc w:val="both"/>
      </w:pPr>
      <w:r w:rsidRPr="00655D47">
        <w:t>Project planning, as a</w:t>
      </w:r>
      <w:r w:rsidR="00BD1692" w:rsidRPr="00655D47">
        <w:t xml:space="preserve">n initial element of </w:t>
      </w:r>
      <w:r w:rsidRPr="00655D47">
        <w:t>project management</w:t>
      </w:r>
      <w:r w:rsidR="00BD1692" w:rsidRPr="00655D47">
        <w:t xml:space="preserve"> </w:t>
      </w:r>
      <w:r w:rsidR="00BB596A" w:rsidRPr="00655D47">
        <w:t xml:space="preserve">has been </w:t>
      </w:r>
      <w:r w:rsidR="00BD1692" w:rsidRPr="00655D47">
        <w:t xml:space="preserve">a component of </w:t>
      </w:r>
      <w:r w:rsidRPr="00655D47">
        <w:t>success factors</w:t>
      </w:r>
      <w:r w:rsidR="00BD1692" w:rsidRPr="00655D47">
        <w:t>, the document produced at this stage directs the implementation</w:t>
      </w:r>
      <w:r w:rsidRPr="00655D47">
        <w:t xml:space="preserve"> of complex projects during </w:t>
      </w:r>
      <w:r w:rsidR="00BD1692" w:rsidRPr="00655D47">
        <w:t>the separate</w:t>
      </w:r>
      <w:r w:rsidRPr="00655D47">
        <w:t xml:space="preserve"> stage and</w:t>
      </w:r>
      <w:r w:rsidR="00BD1692" w:rsidRPr="00655D47">
        <w:t xml:space="preserve"> integrates several professionals on the</w:t>
      </w:r>
      <w:r w:rsidRPr="00655D47">
        <w:t xml:space="preserve"> project</w:t>
      </w:r>
      <w:r w:rsidR="00BD1692" w:rsidRPr="00655D47">
        <w:t xml:space="preserve">. This stage allows the continuous comparison of work done and work planned at separate reporting dates. </w:t>
      </w:r>
      <w:r w:rsidRPr="00655D47">
        <w:t xml:space="preserve">This helps to control </w:t>
      </w:r>
      <w:r w:rsidR="0068518F" w:rsidRPr="00655D47">
        <w:t>variations</w:t>
      </w:r>
      <w:r w:rsidRPr="00655D47">
        <w:t xml:space="preserve"> in the </w:t>
      </w:r>
      <w:r w:rsidR="0068518F" w:rsidRPr="00655D47">
        <w:t xml:space="preserve">project </w:t>
      </w:r>
      <w:r w:rsidRPr="00655D47">
        <w:t xml:space="preserve">objectives and </w:t>
      </w:r>
      <w:r w:rsidR="0068518F" w:rsidRPr="00655D47">
        <w:t xml:space="preserve">maintains a defined track, </w:t>
      </w:r>
      <w:r w:rsidRPr="00655D47">
        <w:t>ensures</w:t>
      </w:r>
      <w:r w:rsidR="0068518F" w:rsidRPr="00655D47">
        <w:t xml:space="preserve"> the various project metrics </w:t>
      </w:r>
      <w:r w:rsidRPr="00655D47">
        <w:t>in terms of time, cost, quality</w:t>
      </w:r>
      <w:r w:rsidR="00F27532" w:rsidRPr="00655D47">
        <w:t>, and safety</w:t>
      </w:r>
      <w:r w:rsidRPr="00655D47">
        <w:t xml:space="preserve"> in construction (Newton 2016; Siew 2016). </w:t>
      </w:r>
      <w:r w:rsidR="00F27532" w:rsidRPr="00655D47">
        <w:t>An</w:t>
      </w:r>
      <w:r w:rsidRPr="00655D47">
        <w:t xml:space="preserve"> </w:t>
      </w:r>
      <w:r w:rsidR="00F27532" w:rsidRPr="00655D47">
        <w:t>efficient</w:t>
      </w:r>
      <w:r w:rsidRPr="00655D47">
        <w:t xml:space="preserve"> </w:t>
      </w:r>
      <w:r w:rsidR="00F27532" w:rsidRPr="00655D47">
        <w:t xml:space="preserve">CPP provides a valuable guidance </w:t>
      </w:r>
      <w:r w:rsidRPr="00655D47">
        <w:t xml:space="preserve">and </w:t>
      </w:r>
      <w:r w:rsidR="00F27532" w:rsidRPr="00655D47">
        <w:t>mechanism</w:t>
      </w:r>
      <w:r w:rsidRPr="00655D47">
        <w:t xml:space="preserve"> to </w:t>
      </w:r>
      <w:r w:rsidR="00F27532" w:rsidRPr="00655D47">
        <w:t>improve</w:t>
      </w:r>
      <w:r w:rsidRPr="00655D47">
        <w:t xml:space="preserve"> the</w:t>
      </w:r>
      <w:r w:rsidR="00F27532" w:rsidRPr="00655D47">
        <w:t xml:space="preserve"> success of any </w:t>
      </w:r>
      <w:r w:rsidRPr="00655D47">
        <w:t>construction projects</w:t>
      </w:r>
      <w:r w:rsidR="00F27532" w:rsidRPr="00655D47">
        <w:t xml:space="preserve">, it aims </w:t>
      </w:r>
      <w:r w:rsidR="00CD7BF7" w:rsidRPr="00655D47">
        <w:t>at</w:t>
      </w:r>
      <w:r w:rsidR="00F27532" w:rsidRPr="00655D47">
        <w:t xml:space="preserve"> lessen</w:t>
      </w:r>
      <w:r w:rsidR="00CD7BF7" w:rsidRPr="00655D47">
        <w:t>ing</w:t>
      </w:r>
      <w:r w:rsidR="00F27532" w:rsidRPr="00655D47">
        <w:t xml:space="preserve"> </w:t>
      </w:r>
      <w:r w:rsidRPr="00655D47">
        <w:t>uncertainty, provid</w:t>
      </w:r>
      <w:r w:rsidR="00CD7BF7" w:rsidRPr="00655D47">
        <w:t>es</w:t>
      </w:r>
      <w:r w:rsidRPr="00655D47">
        <w:t xml:space="preserve"> a risk </w:t>
      </w:r>
      <w:r w:rsidR="00CD7BF7" w:rsidRPr="00655D47">
        <w:t>assessment means</w:t>
      </w:r>
      <w:r w:rsidRPr="00655D47">
        <w:t xml:space="preserve"> for identifying, analyzing, and </w:t>
      </w:r>
      <w:r w:rsidR="00CD7BF7" w:rsidRPr="00655D47">
        <w:t>reacting</w:t>
      </w:r>
      <w:r w:rsidRPr="00655D47">
        <w:t xml:space="preserve"> to</w:t>
      </w:r>
      <w:r w:rsidR="00CD7BF7" w:rsidRPr="00655D47">
        <w:t xml:space="preserve"> threats within the construction phases </w:t>
      </w:r>
      <w:r w:rsidRPr="00655D47">
        <w:t>(Marcelino-</w:t>
      </w:r>
      <w:proofErr w:type="spellStart"/>
      <w:r w:rsidRPr="00655D47">
        <w:t>Sádaba</w:t>
      </w:r>
      <w:proofErr w:type="spellEnd"/>
      <w:r w:rsidRPr="00655D47">
        <w:t xml:space="preserve"> et al. 2014; </w:t>
      </w:r>
      <w:proofErr w:type="spellStart"/>
      <w:r w:rsidRPr="00655D47">
        <w:t>Zwikael</w:t>
      </w:r>
      <w:proofErr w:type="spellEnd"/>
      <w:r w:rsidRPr="00655D47">
        <w:t xml:space="preserve"> and </w:t>
      </w:r>
      <w:proofErr w:type="spellStart"/>
      <w:r w:rsidRPr="00655D47">
        <w:t>Sadeh</w:t>
      </w:r>
      <w:proofErr w:type="spellEnd"/>
      <w:r w:rsidRPr="00655D47">
        <w:t xml:space="preserve"> 2007)</w:t>
      </w:r>
      <w:r w:rsidR="00CD3D84" w:rsidRPr="00655D47">
        <w:t xml:space="preserve"> and a </w:t>
      </w:r>
      <w:r w:rsidRPr="00655D47">
        <w:t xml:space="preserve">proper </w:t>
      </w:r>
      <w:r w:rsidR="00993326" w:rsidRPr="00655D47">
        <w:t xml:space="preserve">CPP will notify </w:t>
      </w:r>
      <w:r w:rsidR="00993326" w:rsidRPr="00655D47">
        <w:lastRenderedPageBreak/>
        <w:t>the team members about p</w:t>
      </w:r>
      <w:r w:rsidRPr="00655D47">
        <w:t xml:space="preserve">roject </w:t>
      </w:r>
      <w:r w:rsidR="00993326" w:rsidRPr="00655D47">
        <w:t>goals</w:t>
      </w:r>
      <w:r w:rsidRPr="00655D47">
        <w:t xml:space="preserve">, </w:t>
      </w:r>
      <w:r w:rsidR="00993326" w:rsidRPr="00655D47">
        <w:t>responsibilities</w:t>
      </w:r>
      <w:r w:rsidRPr="00655D47">
        <w:t xml:space="preserve">, and processes </w:t>
      </w:r>
      <w:r w:rsidR="00993326" w:rsidRPr="00655D47">
        <w:t xml:space="preserve">unite all during project WBS creation </w:t>
      </w:r>
      <w:r w:rsidRPr="00655D47">
        <w:t xml:space="preserve">and negotiating during the project planning process (Meredith and Mantel. 2012). </w:t>
      </w:r>
      <w:r w:rsidR="00025AB5" w:rsidRPr="00655D47">
        <w:t>Consequently</w:t>
      </w:r>
      <w:r w:rsidRPr="00655D47">
        <w:t xml:space="preserve">, </w:t>
      </w:r>
      <w:r w:rsidR="00025AB5" w:rsidRPr="00655D47">
        <w:t xml:space="preserve">the CPP process could </w:t>
      </w:r>
      <w:r w:rsidRPr="00655D47">
        <w:t xml:space="preserve">promote project success through </w:t>
      </w:r>
      <w:r w:rsidR="00025AB5" w:rsidRPr="00655D47">
        <w:t xml:space="preserve">unanimity among </w:t>
      </w:r>
      <w:r w:rsidRPr="00655D47">
        <w:t xml:space="preserve">the project team. </w:t>
      </w:r>
      <w:r w:rsidR="00535F5D" w:rsidRPr="00655D47">
        <w:t>To achieve a successful InPMps, s</w:t>
      </w:r>
      <w:r w:rsidR="00CA6EFA" w:rsidRPr="00655D47">
        <w:t xml:space="preserve">everal </w:t>
      </w:r>
      <w:r w:rsidR="00BB596A" w:rsidRPr="00655D47">
        <w:t xml:space="preserve">construction planning </w:t>
      </w:r>
      <w:r w:rsidR="003811A3" w:rsidRPr="00655D47">
        <w:t>tools,</w:t>
      </w:r>
      <w:r w:rsidR="00BB596A" w:rsidRPr="00655D47">
        <w:t xml:space="preserve"> and techniques have </w:t>
      </w:r>
      <w:r w:rsidR="00CA6EFA" w:rsidRPr="00655D47">
        <w:t>emerged in the last decades</w:t>
      </w:r>
      <w:r w:rsidR="00535F5D" w:rsidRPr="00655D47">
        <w:t>. These tools include the building information modeling (BIM), project control techniques using past project date and project control systems.</w:t>
      </w:r>
      <w:r w:rsidR="00CA6EFA" w:rsidRPr="00655D47">
        <w:t xml:space="preserve"> </w:t>
      </w:r>
      <w:r w:rsidR="003811A3" w:rsidRPr="00655D47">
        <w:t xml:space="preserve">The effect of these tools varies differently on </w:t>
      </w:r>
      <w:r w:rsidR="00CA6EFA" w:rsidRPr="00655D47">
        <w:t>project cost</w:t>
      </w:r>
      <w:r w:rsidR="003811A3" w:rsidRPr="00655D47">
        <w:t>, schedule, quality</w:t>
      </w:r>
      <w:r w:rsidR="0087398B" w:rsidRPr="00655D47">
        <w:t xml:space="preserve">, </w:t>
      </w:r>
      <w:r w:rsidR="003811A3" w:rsidRPr="00655D47">
        <w:t>safety</w:t>
      </w:r>
      <w:r w:rsidR="00CA6EFA" w:rsidRPr="00655D47">
        <w:t xml:space="preserve"> and</w:t>
      </w:r>
      <w:r w:rsidR="003811A3" w:rsidRPr="00655D47">
        <w:t xml:space="preserve"> the overall success of the project. There </w:t>
      </w:r>
      <w:r w:rsidR="0087398B" w:rsidRPr="00655D47">
        <w:t xml:space="preserve">are </w:t>
      </w:r>
      <w:r w:rsidR="003811A3" w:rsidRPr="00655D47">
        <w:t xml:space="preserve">a few other factors that affects the planning phase of a project, but an inadequate scope </w:t>
      </w:r>
      <w:r w:rsidR="0087398B" w:rsidRPr="00655D47">
        <w:t>definition</w:t>
      </w:r>
      <w:r w:rsidR="003811A3" w:rsidRPr="00655D47">
        <w:t xml:space="preserve"> </w:t>
      </w:r>
      <w:r w:rsidR="0087398B" w:rsidRPr="00655D47">
        <w:t xml:space="preserve">which is </w:t>
      </w:r>
      <w:r w:rsidR="003811A3" w:rsidRPr="00655D47">
        <w:t>usually done in the construction planning phase</w:t>
      </w:r>
      <w:r w:rsidR="0087398B" w:rsidRPr="00655D47">
        <w:t xml:space="preserve"> mostly affects the development and success of InPMps.</w:t>
      </w:r>
    </w:p>
    <w:p w14:paraId="31108978" w14:textId="62769795" w:rsidR="008450E1" w:rsidRPr="00655D47" w:rsidRDefault="008450E1" w:rsidP="0000496E">
      <w:pPr>
        <w:pStyle w:val="Default"/>
        <w:spacing w:beforeLines="40" w:before="96" w:afterLines="40" w:after="96" w:line="320" w:lineRule="exact"/>
        <w:ind w:left="788"/>
        <w:jc w:val="both"/>
      </w:pPr>
    </w:p>
    <w:p w14:paraId="38483911" w14:textId="5027A1CC" w:rsidR="002065AE" w:rsidRPr="00655D47" w:rsidRDefault="001B626B" w:rsidP="00B92272">
      <w:pPr>
        <w:pStyle w:val="Default"/>
        <w:numPr>
          <w:ilvl w:val="2"/>
          <w:numId w:val="10"/>
        </w:numPr>
        <w:spacing w:beforeLines="40" w:before="96" w:afterLines="40" w:after="96" w:line="320" w:lineRule="exact"/>
        <w:ind w:left="360" w:hanging="360"/>
        <w:jc w:val="both"/>
        <w:rPr>
          <w:b/>
          <w:bCs/>
        </w:rPr>
      </w:pPr>
      <w:r w:rsidRPr="00655D47">
        <w:rPr>
          <w:b/>
          <w:bCs/>
        </w:rPr>
        <w:t>Construction</w:t>
      </w:r>
      <w:r w:rsidR="002065AE" w:rsidRPr="00655D47">
        <w:rPr>
          <w:b/>
          <w:bCs/>
        </w:rPr>
        <w:t xml:space="preserve"> Execution and Procurement</w:t>
      </w:r>
      <w:r w:rsidR="003776CF" w:rsidRPr="00655D47">
        <w:rPr>
          <w:b/>
          <w:bCs/>
        </w:rPr>
        <w:t xml:space="preserve"> Phase (</w:t>
      </w:r>
      <w:r w:rsidRPr="00655D47">
        <w:rPr>
          <w:b/>
          <w:bCs/>
        </w:rPr>
        <w:t>C</w:t>
      </w:r>
      <w:r w:rsidR="003776CF" w:rsidRPr="00655D47">
        <w:rPr>
          <w:b/>
          <w:bCs/>
        </w:rPr>
        <w:t>EPP)</w:t>
      </w:r>
    </w:p>
    <w:p w14:paraId="475D8CF1" w14:textId="492EB39E" w:rsidR="00D65CDC" w:rsidRPr="00655D47" w:rsidRDefault="00E72530" w:rsidP="00D65CDC">
      <w:pPr>
        <w:pStyle w:val="Default"/>
        <w:spacing w:before="40" w:after="40" w:line="360" w:lineRule="auto"/>
        <w:ind w:firstLine="720"/>
        <w:jc w:val="both"/>
      </w:pPr>
      <w:r w:rsidRPr="00655D47">
        <w:t>This is the implementation phase of the project where the required work to achieve the project objectives are performed. During this stage,  it is essential</w:t>
      </w:r>
      <w:r w:rsidR="00595265" w:rsidRPr="00655D47">
        <w:t xml:space="preserve"> to maintain communication among the project team, projects are monitored to avoid variances from planned cost, schedule, quality and safety. Th</w:t>
      </w:r>
      <w:r w:rsidR="001B626B" w:rsidRPr="00655D47">
        <w:t xml:space="preserve">e CEPP is </w:t>
      </w:r>
      <w:r w:rsidR="00595265" w:rsidRPr="00655D47">
        <w:t>where parts</w:t>
      </w:r>
      <w:r w:rsidR="00F74F27" w:rsidRPr="00655D47">
        <w:t xml:space="preserve"> combination</w:t>
      </w:r>
      <w:r w:rsidR="00595265" w:rsidRPr="00655D47">
        <w:t xml:space="preserve"> and activities are carried out</w:t>
      </w:r>
      <w:r w:rsidR="002A6D48" w:rsidRPr="00655D47">
        <w:t>, all scope and planning are put to test</w:t>
      </w:r>
      <w:r w:rsidR="00F74F27" w:rsidRPr="00655D47">
        <w:t xml:space="preserve"> here</w:t>
      </w:r>
      <w:r w:rsidR="002A6D48" w:rsidRPr="00655D47">
        <w:t xml:space="preserve"> and </w:t>
      </w:r>
      <w:r w:rsidR="00F74F27" w:rsidRPr="00655D47">
        <w:t xml:space="preserve">this </w:t>
      </w:r>
      <w:r w:rsidR="002A6D48" w:rsidRPr="00655D47">
        <w:t xml:space="preserve">is the integration part of the project where the team aligns </w:t>
      </w:r>
      <w:r w:rsidR="001314DB" w:rsidRPr="00655D47">
        <w:t>to</w:t>
      </w:r>
      <w:r w:rsidR="002A6D48" w:rsidRPr="00655D47">
        <w:t xml:space="preserve"> a single goal.</w:t>
      </w:r>
      <w:r w:rsidR="00E01D67" w:rsidRPr="00655D47">
        <w:t xml:space="preserve"> Deviations to projects goals at this stage are immediately rectified </w:t>
      </w:r>
      <w:r w:rsidR="006E7AE7" w:rsidRPr="00655D47">
        <w:t xml:space="preserve">to avoid it effect on the </w:t>
      </w:r>
      <w:r w:rsidR="00D65CDC" w:rsidRPr="00655D47">
        <w:t xml:space="preserve">project metrics. </w:t>
      </w:r>
    </w:p>
    <w:p w14:paraId="6F086E4C" w14:textId="100AC5F7" w:rsidR="008028B7" w:rsidRPr="00655D47" w:rsidRDefault="00D65CDC" w:rsidP="00D65CDC">
      <w:pPr>
        <w:pStyle w:val="Default"/>
        <w:spacing w:before="40" w:after="40" w:line="360" w:lineRule="auto"/>
        <w:ind w:firstLine="720"/>
        <w:jc w:val="both"/>
      </w:pPr>
      <w:r w:rsidRPr="00655D47">
        <w:t>Implementing the details of the project charter for the owner or project stakeholders is done in this stage the InPMps and regardless of a perfect planning, the InPMps will be a failure if the execution processes are not appropriately implemented.</w:t>
      </w:r>
      <w:r w:rsidR="00E23E24" w:rsidRPr="00655D47">
        <w:t xml:space="preserve"> Clients and stakeholders should be involved during the execution phase, this is to avoid miscommunications between the project team and stakeholder. This is the </w:t>
      </w:r>
      <w:r w:rsidR="000704CD" w:rsidRPr="00655D47">
        <w:t>costly</w:t>
      </w:r>
      <w:r w:rsidR="00E23E24" w:rsidRPr="00655D47">
        <w:t xml:space="preserve"> phase of the </w:t>
      </w:r>
      <w:r w:rsidR="000704CD" w:rsidRPr="00655D47">
        <w:t>project, and an open communication is crucial at this stage to foster project delivery. Regular meetings</w:t>
      </w:r>
      <w:r w:rsidR="00EC03FF" w:rsidRPr="00655D47">
        <w:t xml:space="preserve">, progress </w:t>
      </w:r>
      <w:r w:rsidR="000704CD" w:rsidRPr="00655D47">
        <w:t>report</w:t>
      </w:r>
      <w:r w:rsidR="00EC03FF" w:rsidRPr="00655D47">
        <w:t>s and updates</w:t>
      </w:r>
      <w:r w:rsidR="000704CD" w:rsidRPr="00655D47">
        <w:t xml:space="preserve"> </w:t>
      </w:r>
      <w:r w:rsidR="00EC03FF" w:rsidRPr="00655D47">
        <w:t>should be done at agreed time</w:t>
      </w:r>
      <w:r w:rsidR="00555F30" w:rsidRPr="00655D47">
        <w:t xml:space="preserve">, and </w:t>
      </w:r>
      <w:r w:rsidR="00EC03FF" w:rsidRPr="00655D47">
        <w:t xml:space="preserve">by </w:t>
      </w:r>
      <w:r w:rsidR="00555F30" w:rsidRPr="00655D47">
        <w:t>this, stakeholders</w:t>
      </w:r>
      <w:r w:rsidR="00EC03FF" w:rsidRPr="00655D47">
        <w:t xml:space="preserve"> are within the communication loop of the project.</w:t>
      </w:r>
      <w:r w:rsidR="00440241" w:rsidRPr="00655D47">
        <w:t xml:space="preserve"> In addition to the above, the construction phase should have clear roles, responsibilities and accountabilities to the project head.</w:t>
      </w:r>
    </w:p>
    <w:p w14:paraId="6EC9C642" w14:textId="77777777" w:rsidR="000E55C0" w:rsidRPr="00655D47" w:rsidRDefault="003D0F5E" w:rsidP="000E55C0">
      <w:pPr>
        <w:pStyle w:val="Default"/>
        <w:spacing w:before="40" w:after="40" w:line="360" w:lineRule="auto"/>
        <w:ind w:firstLine="720"/>
        <w:jc w:val="both"/>
      </w:pPr>
      <w:r w:rsidRPr="00655D47">
        <w:t xml:space="preserve">The construction </w:t>
      </w:r>
      <w:r w:rsidR="001B626B" w:rsidRPr="00655D47">
        <w:t xml:space="preserve">execution and procurement phase of </w:t>
      </w:r>
      <w:r w:rsidRPr="00655D47">
        <w:t xml:space="preserve">InPMps are the </w:t>
      </w:r>
      <w:proofErr w:type="gramStart"/>
      <w:r w:rsidRPr="00655D47">
        <w:t>most risky</w:t>
      </w:r>
      <w:proofErr w:type="gramEnd"/>
      <w:r w:rsidRPr="00655D47">
        <w:t xml:space="preserve"> phas</w:t>
      </w:r>
      <w:r w:rsidR="008A1AAA" w:rsidRPr="00655D47">
        <w:t>e, and the overall risk assessment and management are carried out at this phase.</w:t>
      </w:r>
      <w:r w:rsidR="001B626B" w:rsidRPr="00655D47">
        <w:t xml:space="preserve"> At this stage, construction manager evaluates the impacts of evaluated risks from the planning phase. </w:t>
      </w:r>
      <w:r w:rsidR="00786EBF" w:rsidRPr="00655D47">
        <w:t xml:space="preserve">Apart </w:t>
      </w:r>
      <w:r w:rsidR="00786EBF" w:rsidRPr="00655D47">
        <w:lastRenderedPageBreak/>
        <w:t xml:space="preserve">from risk mitigation, </w:t>
      </w:r>
      <w:r w:rsidR="001B626B" w:rsidRPr="00655D47">
        <w:t xml:space="preserve">project head </w:t>
      </w:r>
      <w:r w:rsidR="00786EBF" w:rsidRPr="00655D47">
        <w:t xml:space="preserve">must be </w:t>
      </w:r>
      <w:r w:rsidR="001B626B" w:rsidRPr="00655D47">
        <w:t>cautious</w:t>
      </w:r>
      <w:r w:rsidR="00786EBF" w:rsidRPr="00655D47">
        <w:t xml:space="preserve"> to keep the project</w:t>
      </w:r>
      <w:r w:rsidR="001B626B" w:rsidRPr="00655D47">
        <w:t xml:space="preserve"> metric on schedule</w:t>
      </w:r>
      <w:r w:rsidR="00786EBF" w:rsidRPr="00655D47">
        <w:t xml:space="preserve">. </w:t>
      </w:r>
      <w:r w:rsidR="001B626B" w:rsidRPr="00655D47">
        <w:t xml:space="preserve">Some of the ways to maintain project schedule in the CEPP is to monitor the </w:t>
      </w:r>
      <w:r w:rsidR="00786EBF" w:rsidRPr="00655D47">
        <w:t>contractor's safety program, monito</w:t>
      </w:r>
      <w:r w:rsidR="00F0143A" w:rsidRPr="00655D47">
        <w:t>r</w:t>
      </w:r>
      <w:r w:rsidR="00786EBF" w:rsidRPr="00655D47">
        <w:t xml:space="preserve"> the scope, time and </w:t>
      </w:r>
      <w:r w:rsidR="00F0143A" w:rsidRPr="00655D47">
        <w:t>project cost, project</w:t>
      </w:r>
      <w:r w:rsidR="00786EBF" w:rsidRPr="00655D47">
        <w:t xml:space="preserve"> insurance and risk </w:t>
      </w:r>
      <w:r w:rsidR="00F0143A" w:rsidRPr="00655D47">
        <w:t xml:space="preserve">assessment methods. Apart from the risky processes in the construction execution phase, </w:t>
      </w:r>
      <w:r w:rsidR="00786EBF" w:rsidRPr="00655D47">
        <w:t xml:space="preserve"> the construction</w:t>
      </w:r>
      <w:r w:rsidR="00F0143A" w:rsidRPr="00655D47">
        <w:t xml:space="preserve"> of </w:t>
      </w:r>
      <w:proofErr w:type="spellStart"/>
      <w:r w:rsidR="00F0143A" w:rsidRPr="00655D47">
        <w:t>InPMPs</w:t>
      </w:r>
      <w:proofErr w:type="spellEnd"/>
      <w:r w:rsidR="00F0143A" w:rsidRPr="00655D47">
        <w:t xml:space="preserve"> is a </w:t>
      </w:r>
      <w:r w:rsidR="00786EBF" w:rsidRPr="00655D47">
        <w:t>linear process</w:t>
      </w:r>
      <w:r w:rsidR="005D4A3C" w:rsidRPr="00655D47">
        <w:t>; an aspect of the construction must be completed prior to commencing another one.</w:t>
      </w:r>
      <w:r w:rsidR="00786EBF" w:rsidRPr="00655D47">
        <w:t xml:space="preserve"> </w:t>
      </w:r>
      <w:r w:rsidR="005D4A3C" w:rsidRPr="00655D47">
        <w:t>This also means that a team of worker or resources must wait while other team completes their project activities.</w:t>
      </w:r>
      <w:r w:rsidR="000E55C0" w:rsidRPr="00655D47">
        <w:t xml:space="preserve"> </w:t>
      </w:r>
    </w:p>
    <w:p w14:paraId="600FB9B3" w14:textId="2E48AF59" w:rsidR="00786EBF" w:rsidRPr="00655D47" w:rsidRDefault="000E55C0" w:rsidP="000E55C0">
      <w:pPr>
        <w:pStyle w:val="Default"/>
        <w:spacing w:before="40" w:after="40" w:line="360" w:lineRule="auto"/>
        <w:ind w:firstLine="720"/>
        <w:jc w:val="both"/>
      </w:pPr>
      <w:r w:rsidRPr="00655D47">
        <w:t>The construction phase includes the monitoring and control of construction activities. It the lengthiest section of the execution stage</w:t>
      </w:r>
      <w:r w:rsidR="00E94C87" w:rsidRPr="00655D47">
        <w:t xml:space="preserve"> because all procedures must be observed to ensure project meets stakeholder specifics. The following steps are crucial during the monitoring and co</w:t>
      </w:r>
      <w:r w:rsidR="00F610AA" w:rsidRPr="00655D47">
        <w:t>n</w:t>
      </w:r>
      <w:r w:rsidR="00E94C87" w:rsidRPr="00655D47">
        <w:t>trol process in the execution phase.</w:t>
      </w:r>
    </w:p>
    <w:p w14:paraId="099ED37D" w14:textId="45AF01E9"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Time management:</w:t>
      </w:r>
      <w:r w:rsidRPr="00655D47">
        <w:rPr>
          <w:rFonts w:ascii="Times New Roman" w:hAnsi="Times New Roman" w:cs="Times New Roman"/>
          <w:color w:val="000000"/>
          <w:sz w:val="24"/>
          <w:szCs w:val="24"/>
        </w:rPr>
        <w:t xml:space="preserve"> </w:t>
      </w:r>
      <w:r w:rsidR="007815E2" w:rsidRPr="00655D47">
        <w:rPr>
          <w:rFonts w:ascii="Times New Roman" w:hAnsi="Times New Roman" w:cs="Times New Roman"/>
          <w:color w:val="000000"/>
          <w:sz w:val="24"/>
          <w:szCs w:val="24"/>
        </w:rPr>
        <w:t xml:space="preserve">in the CEPP, time spent by the project team to complete a task is documented, and this time is controlled to meet up with project scheduled. All </w:t>
      </w:r>
      <w:r w:rsidR="009C6EC5" w:rsidRPr="00655D47">
        <w:rPr>
          <w:rFonts w:ascii="Times New Roman" w:hAnsi="Times New Roman" w:cs="Times New Roman"/>
          <w:color w:val="000000"/>
          <w:sz w:val="24"/>
          <w:szCs w:val="24"/>
        </w:rPr>
        <w:t>these times</w:t>
      </w:r>
      <w:r w:rsidR="007815E2" w:rsidRPr="00655D47">
        <w:rPr>
          <w:rFonts w:ascii="Times New Roman" w:hAnsi="Times New Roman" w:cs="Times New Roman"/>
          <w:color w:val="000000"/>
          <w:sz w:val="24"/>
          <w:szCs w:val="24"/>
        </w:rPr>
        <w:t xml:space="preserve"> are documented for project monitoring and quality control.</w:t>
      </w:r>
    </w:p>
    <w:p w14:paraId="2D241D75" w14:textId="7E39899B"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Cost management:</w:t>
      </w:r>
      <w:r w:rsidRPr="00655D47">
        <w:rPr>
          <w:rFonts w:ascii="Times New Roman" w:hAnsi="Times New Roman" w:cs="Times New Roman"/>
          <w:color w:val="000000"/>
          <w:sz w:val="24"/>
          <w:szCs w:val="24"/>
        </w:rPr>
        <w:t xml:space="preserve"> Costs are </w:t>
      </w:r>
      <w:r w:rsidR="00E56A60" w:rsidRPr="00655D47">
        <w:rPr>
          <w:rFonts w:ascii="Times New Roman" w:hAnsi="Times New Roman" w:cs="Times New Roman"/>
          <w:color w:val="000000"/>
          <w:sz w:val="24"/>
          <w:szCs w:val="24"/>
        </w:rPr>
        <w:t>important in the execution phase.</w:t>
      </w:r>
      <w:r w:rsidRPr="00655D47">
        <w:rPr>
          <w:rFonts w:ascii="Times New Roman" w:hAnsi="Times New Roman" w:cs="Times New Roman"/>
          <w:color w:val="000000"/>
          <w:sz w:val="24"/>
          <w:szCs w:val="24"/>
        </w:rPr>
        <w:t xml:space="preserve"> </w:t>
      </w:r>
      <w:r w:rsidR="00E56A60" w:rsidRPr="00655D47">
        <w:rPr>
          <w:rFonts w:ascii="Times New Roman" w:hAnsi="Times New Roman" w:cs="Times New Roman"/>
          <w:color w:val="000000"/>
          <w:sz w:val="24"/>
          <w:szCs w:val="24"/>
        </w:rPr>
        <w:t>It is important to identify the required cost for each works required for the project. The cumulative cost of work packages should sum up to the overall project cost. Cost management and payment systems must be monitored in the construction execution phase.</w:t>
      </w:r>
    </w:p>
    <w:p w14:paraId="5D8ACA13" w14:textId="00D95511"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Quality management:</w:t>
      </w:r>
      <w:r w:rsidRPr="00655D47">
        <w:rPr>
          <w:rFonts w:ascii="Times New Roman" w:hAnsi="Times New Roman" w:cs="Times New Roman"/>
          <w:color w:val="000000"/>
          <w:sz w:val="24"/>
          <w:szCs w:val="24"/>
        </w:rPr>
        <w:t xml:space="preserve"> </w:t>
      </w:r>
      <w:r w:rsidR="009C6EC5" w:rsidRPr="00655D47">
        <w:rPr>
          <w:rFonts w:ascii="Times New Roman" w:hAnsi="Times New Roman" w:cs="Times New Roman"/>
          <w:color w:val="000000"/>
          <w:sz w:val="24"/>
          <w:szCs w:val="24"/>
        </w:rPr>
        <w:t>the quality of construction materials must be monitored. The installation of materials also requires optim</w:t>
      </w:r>
      <w:r w:rsidR="00EF24B7" w:rsidRPr="00655D47">
        <w:rPr>
          <w:rFonts w:ascii="Times New Roman" w:hAnsi="Times New Roman" w:cs="Times New Roman"/>
          <w:color w:val="000000"/>
          <w:sz w:val="24"/>
          <w:szCs w:val="24"/>
        </w:rPr>
        <w:t>um controls, q</w:t>
      </w:r>
      <w:r w:rsidRPr="00655D47">
        <w:rPr>
          <w:rFonts w:ascii="Times New Roman" w:hAnsi="Times New Roman" w:cs="Times New Roman"/>
          <w:color w:val="000000"/>
          <w:sz w:val="24"/>
          <w:szCs w:val="24"/>
        </w:rPr>
        <w:t>uality reviews</w:t>
      </w:r>
      <w:r w:rsidR="00EF24B7" w:rsidRPr="00655D47">
        <w:rPr>
          <w:rFonts w:ascii="Times New Roman" w:hAnsi="Times New Roman" w:cs="Times New Roman"/>
          <w:color w:val="000000"/>
          <w:sz w:val="24"/>
          <w:szCs w:val="24"/>
        </w:rPr>
        <w:t xml:space="preserve"> and audits of quality standards must be done to </w:t>
      </w:r>
      <w:r w:rsidRPr="00655D47">
        <w:rPr>
          <w:rFonts w:ascii="Times New Roman" w:hAnsi="Times New Roman" w:cs="Times New Roman"/>
          <w:color w:val="000000"/>
          <w:sz w:val="24"/>
          <w:szCs w:val="24"/>
        </w:rPr>
        <w:t xml:space="preserve">ensure </w:t>
      </w:r>
      <w:r w:rsidR="00764EF9" w:rsidRPr="00655D47">
        <w:rPr>
          <w:rFonts w:ascii="Times New Roman" w:hAnsi="Times New Roman" w:cs="Times New Roman"/>
          <w:color w:val="000000"/>
          <w:sz w:val="24"/>
          <w:szCs w:val="24"/>
        </w:rPr>
        <w:t xml:space="preserve">all means </w:t>
      </w:r>
      <w:r w:rsidRPr="00655D47">
        <w:rPr>
          <w:rFonts w:ascii="Times New Roman" w:hAnsi="Times New Roman" w:cs="Times New Roman"/>
          <w:color w:val="000000"/>
          <w:sz w:val="24"/>
          <w:szCs w:val="24"/>
        </w:rPr>
        <w:t xml:space="preserve">meets </w:t>
      </w:r>
      <w:r w:rsidR="00764EF9" w:rsidRPr="00655D47">
        <w:rPr>
          <w:rFonts w:ascii="Times New Roman" w:hAnsi="Times New Roman" w:cs="Times New Roman"/>
          <w:color w:val="000000"/>
          <w:sz w:val="24"/>
          <w:szCs w:val="24"/>
        </w:rPr>
        <w:t xml:space="preserve">the </w:t>
      </w:r>
      <w:r w:rsidRPr="00655D47">
        <w:rPr>
          <w:rFonts w:ascii="Times New Roman" w:hAnsi="Times New Roman" w:cs="Times New Roman"/>
          <w:color w:val="000000"/>
          <w:sz w:val="24"/>
          <w:szCs w:val="24"/>
        </w:rPr>
        <w:t xml:space="preserve">specific </w:t>
      </w:r>
      <w:r w:rsidR="0093105E" w:rsidRPr="00655D47">
        <w:rPr>
          <w:rFonts w:ascii="Times New Roman" w:hAnsi="Times New Roman" w:cs="Times New Roman"/>
          <w:color w:val="000000"/>
          <w:sz w:val="24"/>
          <w:szCs w:val="24"/>
        </w:rPr>
        <w:t>factors</w:t>
      </w:r>
      <w:r w:rsidRPr="00655D47">
        <w:rPr>
          <w:rFonts w:ascii="Times New Roman" w:hAnsi="Times New Roman" w:cs="Times New Roman"/>
          <w:color w:val="000000"/>
          <w:sz w:val="24"/>
          <w:szCs w:val="24"/>
        </w:rPr>
        <w:t xml:space="preserve"> as </w:t>
      </w:r>
      <w:r w:rsidR="0093105E" w:rsidRPr="00655D47">
        <w:rPr>
          <w:rFonts w:ascii="Times New Roman" w:hAnsi="Times New Roman" w:cs="Times New Roman"/>
          <w:color w:val="000000"/>
          <w:sz w:val="24"/>
          <w:szCs w:val="24"/>
        </w:rPr>
        <w:t>specified</w:t>
      </w:r>
      <w:r w:rsidRPr="00655D47">
        <w:rPr>
          <w:rFonts w:ascii="Times New Roman" w:hAnsi="Times New Roman" w:cs="Times New Roman"/>
          <w:color w:val="000000"/>
          <w:sz w:val="24"/>
          <w:szCs w:val="24"/>
        </w:rPr>
        <w:t xml:space="preserve"> by the project and </w:t>
      </w:r>
      <w:r w:rsidR="0093105E" w:rsidRPr="00655D47">
        <w:rPr>
          <w:rFonts w:ascii="Times New Roman" w:hAnsi="Times New Roman" w:cs="Times New Roman"/>
          <w:color w:val="000000"/>
          <w:sz w:val="24"/>
          <w:szCs w:val="24"/>
        </w:rPr>
        <w:t>stakeholders.</w:t>
      </w:r>
    </w:p>
    <w:p w14:paraId="30771A10" w14:textId="70167B09"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Change management</w:t>
      </w:r>
      <w:r w:rsidRPr="00655D47">
        <w:rPr>
          <w:rFonts w:ascii="Times New Roman" w:hAnsi="Times New Roman" w:cs="Times New Roman"/>
          <w:color w:val="000000"/>
          <w:sz w:val="24"/>
          <w:szCs w:val="24"/>
        </w:rPr>
        <w:t xml:space="preserve">: </w:t>
      </w:r>
      <w:r w:rsidR="00764EF9" w:rsidRPr="00655D47">
        <w:rPr>
          <w:rFonts w:ascii="Times New Roman" w:hAnsi="Times New Roman" w:cs="Times New Roman"/>
          <w:color w:val="000000"/>
          <w:sz w:val="24"/>
          <w:szCs w:val="24"/>
        </w:rPr>
        <w:t>whenever a change order or scope change is required in the execution phase, all documentation relating to the impacts on cost, schedule and quality must be identified. This process is the change management system which is usually carried out in the execution phase and a change or log register is used to record all the changes.</w:t>
      </w:r>
    </w:p>
    <w:p w14:paraId="642FA583" w14:textId="35D99E97"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Risk management:</w:t>
      </w:r>
      <w:r w:rsidRPr="00655D47">
        <w:rPr>
          <w:rFonts w:ascii="Times New Roman" w:hAnsi="Times New Roman" w:cs="Times New Roman"/>
          <w:color w:val="000000"/>
          <w:sz w:val="24"/>
          <w:szCs w:val="24"/>
        </w:rPr>
        <w:t xml:space="preserve"> </w:t>
      </w:r>
      <w:r w:rsidR="000B2CFE" w:rsidRPr="00655D47">
        <w:rPr>
          <w:rFonts w:ascii="Times New Roman" w:hAnsi="Times New Roman" w:cs="Times New Roman"/>
          <w:color w:val="000000"/>
          <w:sz w:val="24"/>
          <w:szCs w:val="24"/>
        </w:rPr>
        <w:t xml:space="preserve">monitoring the risk issues prevents drawbacks and delays in the execution of InPMps. </w:t>
      </w:r>
      <w:r w:rsidR="00647645" w:rsidRPr="00655D47">
        <w:rPr>
          <w:rFonts w:ascii="Times New Roman" w:hAnsi="Times New Roman" w:cs="Times New Roman"/>
          <w:color w:val="000000"/>
          <w:sz w:val="24"/>
          <w:szCs w:val="24"/>
        </w:rPr>
        <w:t>The risk register must contain all identified risk and the respective responses.</w:t>
      </w:r>
    </w:p>
    <w:p w14:paraId="12ED7A4B" w14:textId="2E4BE842"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lastRenderedPageBreak/>
        <w:t>Procurement management:</w:t>
      </w:r>
      <w:r w:rsidRPr="00655D47">
        <w:rPr>
          <w:rFonts w:ascii="Times New Roman" w:hAnsi="Times New Roman" w:cs="Times New Roman"/>
          <w:color w:val="000000"/>
          <w:sz w:val="24"/>
          <w:szCs w:val="24"/>
        </w:rPr>
        <w:t xml:space="preserve"> </w:t>
      </w:r>
      <w:r w:rsidR="00552D5F" w:rsidRPr="00655D47">
        <w:rPr>
          <w:rFonts w:ascii="Times New Roman" w:hAnsi="Times New Roman" w:cs="Times New Roman"/>
          <w:color w:val="000000"/>
          <w:sz w:val="24"/>
          <w:szCs w:val="24"/>
        </w:rPr>
        <w:t xml:space="preserve">A procurement management plan must be made available to monitor all vendor, material supplied and other related issues with the construction arising from substandard construction </w:t>
      </w:r>
      <w:r w:rsidR="00D375B4" w:rsidRPr="00655D47">
        <w:rPr>
          <w:rFonts w:ascii="Times New Roman" w:hAnsi="Times New Roman" w:cs="Times New Roman"/>
          <w:color w:val="000000"/>
          <w:sz w:val="24"/>
          <w:szCs w:val="24"/>
        </w:rPr>
        <w:t>materials</w:t>
      </w:r>
      <w:r w:rsidR="00552D5F" w:rsidRPr="00655D47">
        <w:rPr>
          <w:rFonts w:ascii="Times New Roman" w:hAnsi="Times New Roman" w:cs="Times New Roman"/>
          <w:color w:val="000000"/>
          <w:sz w:val="24"/>
          <w:szCs w:val="24"/>
        </w:rPr>
        <w:t>.</w:t>
      </w:r>
    </w:p>
    <w:p w14:paraId="2AA69BD3" w14:textId="54B4BF66" w:rsidR="000E55C0" w:rsidRPr="00655D47" w:rsidRDefault="000E55C0" w:rsidP="00F610AA">
      <w:pPr>
        <w:pStyle w:val="Default"/>
        <w:spacing w:before="40" w:after="40" w:line="360" w:lineRule="auto"/>
        <w:ind w:left="788"/>
        <w:jc w:val="both"/>
      </w:pPr>
    </w:p>
    <w:p w14:paraId="11B704C0" w14:textId="320BAD09" w:rsidR="00103FD7" w:rsidRPr="00655D47" w:rsidRDefault="00103FD7" w:rsidP="00B92272">
      <w:pPr>
        <w:pStyle w:val="Default"/>
        <w:numPr>
          <w:ilvl w:val="2"/>
          <w:numId w:val="10"/>
        </w:numPr>
        <w:spacing w:beforeLines="40" w:before="96" w:afterLines="40" w:after="96" w:line="320" w:lineRule="exact"/>
        <w:ind w:left="360" w:hanging="360"/>
        <w:jc w:val="both"/>
        <w:rPr>
          <w:b/>
          <w:bCs/>
        </w:rPr>
      </w:pPr>
      <w:r w:rsidRPr="00655D47">
        <w:rPr>
          <w:b/>
          <w:bCs/>
        </w:rPr>
        <w:t>Close-out and scope validation phase</w:t>
      </w:r>
    </w:p>
    <w:p w14:paraId="14B268A7" w14:textId="207AF466" w:rsidR="00D06670" w:rsidRPr="00655D47" w:rsidRDefault="003A54DB" w:rsidP="0006289A">
      <w:pPr>
        <w:shd w:val="clear" w:color="auto" w:fill="FFFFFF"/>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This phase of the project wraps up the construction life cycle, it closes and completes all activities in the project. At this phase, manifold</w:t>
      </w:r>
      <w:r w:rsidR="000E54D4" w:rsidRPr="00655D47">
        <w:rPr>
          <w:rFonts w:ascii="Times New Roman" w:hAnsi="Times New Roman" w:cs="Times New Roman"/>
          <w:color w:val="000000"/>
          <w:sz w:val="24"/>
          <w:szCs w:val="24"/>
        </w:rPr>
        <w:t>s</w:t>
      </w:r>
      <w:r w:rsidRPr="00655D47">
        <w:rPr>
          <w:rFonts w:ascii="Times New Roman" w:hAnsi="Times New Roman" w:cs="Times New Roman"/>
          <w:color w:val="000000"/>
          <w:sz w:val="24"/>
          <w:szCs w:val="24"/>
        </w:rPr>
        <w:t xml:space="preserve"> of project closeout documents </w:t>
      </w:r>
      <w:proofErr w:type="gramStart"/>
      <w:r w:rsidRPr="00655D47">
        <w:rPr>
          <w:rFonts w:ascii="Times New Roman" w:hAnsi="Times New Roman" w:cs="Times New Roman"/>
          <w:color w:val="000000"/>
          <w:sz w:val="24"/>
          <w:szCs w:val="24"/>
        </w:rPr>
        <w:t>begins</w:t>
      </w:r>
      <w:proofErr w:type="gramEnd"/>
      <w:r w:rsidRPr="00655D47">
        <w:rPr>
          <w:rFonts w:ascii="Times New Roman" w:hAnsi="Times New Roman" w:cs="Times New Roman"/>
          <w:color w:val="000000"/>
          <w:sz w:val="24"/>
          <w:szCs w:val="24"/>
        </w:rPr>
        <w:t xml:space="preserve"> to unfold for the proper project hands-off</w:t>
      </w:r>
      <w:r w:rsidR="000E54D4" w:rsidRPr="00655D47">
        <w:rPr>
          <w:rFonts w:ascii="Times New Roman" w:hAnsi="Times New Roman" w:cs="Times New Roman"/>
          <w:color w:val="000000"/>
          <w:sz w:val="24"/>
          <w:szCs w:val="24"/>
        </w:rPr>
        <w:t xml:space="preserve"> and the project leaders must be ready to deliver project products to the clients and other stakeholder. The project team must finalize all schedule, cost and quality plans at this phase of the project. After the project has been internally approved by the project lead, the client must also validate and sign in the delivery of the project.</w:t>
      </w:r>
      <w:r w:rsidR="00D06670" w:rsidRPr="00655D47">
        <w:rPr>
          <w:rFonts w:ascii="Times New Roman" w:hAnsi="Times New Roman" w:cs="Times New Roman"/>
          <w:color w:val="000000"/>
          <w:sz w:val="24"/>
          <w:szCs w:val="24"/>
        </w:rPr>
        <w:t xml:space="preserve"> </w:t>
      </w:r>
      <w:r w:rsidR="004D017E" w:rsidRPr="00655D47">
        <w:rPr>
          <w:rFonts w:ascii="Times New Roman" w:hAnsi="Times New Roman" w:cs="Times New Roman"/>
          <w:color w:val="000000"/>
          <w:sz w:val="24"/>
          <w:szCs w:val="24"/>
        </w:rPr>
        <w:t>During the closeout phase of the project, the client and the project engineer reviews the</w:t>
      </w:r>
      <w:r w:rsidR="0006289A" w:rsidRPr="00655D47">
        <w:rPr>
          <w:rFonts w:ascii="Times New Roman" w:hAnsi="Times New Roman" w:cs="Times New Roman"/>
          <w:color w:val="000000"/>
          <w:sz w:val="24"/>
          <w:szCs w:val="24"/>
        </w:rPr>
        <w:t xml:space="preserve"> </w:t>
      </w:r>
      <w:r w:rsidR="00500B68" w:rsidRPr="00655D47">
        <w:rPr>
          <w:rFonts w:ascii="Times New Roman" w:hAnsi="Times New Roman" w:cs="Times New Roman"/>
          <w:color w:val="000000"/>
          <w:sz w:val="24"/>
          <w:szCs w:val="24"/>
        </w:rPr>
        <w:t xml:space="preserve">construction </w:t>
      </w:r>
      <w:r w:rsidR="005369BF" w:rsidRPr="00655D47">
        <w:rPr>
          <w:rFonts w:ascii="Times New Roman" w:hAnsi="Times New Roman"/>
          <w:color w:val="000000"/>
          <w:sz w:val="24"/>
          <w:szCs w:val="24"/>
        </w:rPr>
        <w:t xml:space="preserve">specifications and </w:t>
      </w:r>
      <w:r w:rsidR="00500B68" w:rsidRPr="00655D47">
        <w:rPr>
          <w:rFonts w:ascii="Times New Roman" w:hAnsi="Times New Roman"/>
          <w:color w:val="000000"/>
          <w:sz w:val="24"/>
          <w:szCs w:val="24"/>
        </w:rPr>
        <w:t xml:space="preserve">the list of </w:t>
      </w:r>
      <w:r w:rsidR="005369BF" w:rsidRPr="00655D47">
        <w:rPr>
          <w:rFonts w:ascii="Times New Roman" w:hAnsi="Times New Roman"/>
          <w:color w:val="000000"/>
          <w:sz w:val="24"/>
          <w:szCs w:val="24"/>
        </w:rPr>
        <w:t xml:space="preserve">all required </w:t>
      </w:r>
      <w:r w:rsidR="00500B68" w:rsidRPr="00655D47">
        <w:rPr>
          <w:rFonts w:ascii="Times New Roman" w:hAnsi="Times New Roman"/>
          <w:color w:val="000000"/>
          <w:sz w:val="24"/>
          <w:szCs w:val="24"/>
        </w:rPr>
        <w:t xml:space="preserve">inspections, </w:t>
      </w:r>
      <w:r w:rsidR="005369BF" w:rsidRPr="00655D47">
        <w:rPr>
          <w:rFonts w:ascii="Times New Roman" w:hAnsi="Times New Roman"/>
          <w:color w:val="000000"/>
          <w:sz w:val="24"/>
          <w:szCs w:val="24"/>
        </w:rPr>
        <w:t>tests,</w:t>
      </w:r>
      <w:r w:rsidR="00500B68" w:rsidRPr="00655D47">
        <w:rPr>
          <w:rFonts w:ascii="Times New Roman" w:hAnsi="Times New Roman"/>
          <w:color w:val="000000"/>
          <w:sz w:val="24"/>
          <w:szCs w:val="24"/>
        </w:rPr>
        <w:t xml:space="preserve"> </w:t>
      </w:r>
      <w:r w:rsidR="00177162" w:rsidRPr="00655D47">
        <w:rPr>
          <w:rFonts w:ascii="Times New Roman" w:hAnsi="Times New Roman"/>
          <w:color w:val="000000"/>
          <w:sz w:val="24"/>
          <w:szCs w:val="24"/>
        </w:rPr>
        <w:t xml:space="preserve">materials, </w:t>
      </w:r>
      <w:r w:rsidR="00177162" w:rsidRPr="00655D47">
        <w:rPr>
          <w:rFonts w:ascii="Times New Roman" w:hAnsi="Times New Roman" w:cs="Times New Roman"/>
          <w:color w:val="000000"/>
          <w:sz w:val="24"/>
          <w:szCs w:val="24"/>
        </w:rPr>
        <w:t xml:space="preserve">maintenance tools, </w:t>
      </w:r>
      <w:r w:rsidR="00500B68" w:rsidRPr="00655D47">
        <w:rPr>
          <w:rFonts w:ascii="Times New Roman" w:hAnsi="Times New Roman" w:cs="Times New Roman"/>
          <w:color w:val="000000"/>
          <w:sz w:val="24"/>
          <w:szCs w:val="24"/>
        </w:rPr>
        <w:t>and</w:t>
      </w:r>
      <w:r w:rsidR="005369BF" w:rsidRPr="00655D47">
        <w:rPr>
          <w:rFonts w:ascii="Times New Roman" w:hAnsi="Times New Roman" w:cs="Times New Roman"/>
          <w:color w:val="000000"/>
          <w:sz w:val="24"/>
          <w:szCs w:val="24"/>
        </w:rPr>
        <w:t xml:space="preserve"> warranties</w:t>
      </w:r>
      <w:r w:rsidR="00177162" w:rsidRPr="00655D47">
        <w:rPr>
          <w:rFonts w:ascii="Times New Roman" w:hAnsi="Times New Roman" w:cs="Times New Roman"/>
          <w:color w:val="000000"/>
          <w:sz w:val="24"/>
          <w:szCs w:val="24"/>
        </w:rPr>
        <w:t xml:space="preserve"> </w:t>
      </w:r>
      <w:r w:rsidR="00353256" w:rsidRPr="00655D47">
        <w:rPr>
          <w:rFonts w:ascii="Times New Roman" w:hAnsi="Times New Roman" w:cs="Times New Roman"/>
          <w:color w:val="000000"/>
          <w:sz w:val="24"/>
          <w:szCs w:val="24"/>
        </w:rPr>
        <w:t>after</w:t>
      </w:r>
      <w:r w:rsidR="00177162" w:rsidRPr="00655D47">
        <w:rPr>
          <w:rFonts w:ascii="Times New Roman" w:hAnsi="Times New Roman" w:cs="Times New Roman"/>
          <w:color w:val="000000"/>
          <w:sz w:val="24"/>
          <w:szCs w:val="24"/>
        </w:rPr>
        <w:t xml:space="preserve"> project </w:t>
      </w:r>
      <w:r w:rsidR="0088398D" w:rsidRPr="00655D47">
        <w:rPr>
          <w:rFonts w:ascii="Times New Roman" w:hAnsi="Times New Roman" w:cs="Times New Roman"/>
          <w:color w:val="000000"/>
          <w:sz w:val="24"/>
          <w:szCs w:val="24"/>
        </w:rPr>
        <w:t>delivery</w:t>
      </w:r>
      <w:r w:rsidR="005369BF" w:rsidRPr="00655D47">
        <w:rPr>
          <w:rFonts w:ascii="Times New Roman" w:hAnsi="Times New Roman" w:cs="Times New Roman"/>
          <w:color w:val="000000"/>
          <w:sz w:val="24"/>
          <w:szCs w:val="24"/>
        </w:rPr>
        <w:t xml:space="preserve">. </w:t>
      </w:r>
    </w:p>
    <w:p w14:paraId="4FE0AAEC" w14:textId="53F5B876" w:rsidR="0006289A" w:rsidRPr="00655D47" w:rsidRDefault="00A404B0" w:rsidP="0006289A">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color w:val="000000"/>
          <w:sz w:val="24"/>
          <w:szCs w:val="24"/>
        </w:rPr>
        <w:t xml:space="preserve">The main reason for this phase is to validate project completion and owner’s satisfaction. It ensures that all stakeholders are adequately informed of succeeding task after the project has been handed over. </w:t>
      </w:r>
      <w:r w:rsidR="00023D25" w:rsidRPr="00655D47">
        <w:rPr>
          <w:rFonts w:ascii="Times New Roman" w:hAnsi="Times New Roman" w:cs="Times New Roman"/>
          <w:color w:val="000000"/>
          <w:sz w:val="24"/>
          <w:szCs w:val="24"/>
        </w:rPr>
        <w:t>It is also crucial to capture the lessons learnt a</w:t>
      </w:r>
      <w:r w:rsidR="00D30B1A" w:rsidRPr="00655D47">
        <w:rPr>
          <w:rFonts w:ascii="Times New Roman" w:hAnsi="Times New Roman" w:cs="Times New Roman"/>
          <w:color w:val="000000"/>
          <w:sz w:val="24"/>
          <w:szCs w:val="24"/>
        </w:rPr>
        <w:t>t</w:t>
      </w:r>
      <w:r w:rsidR="00023D25" w:rsidRPr="00655D47">
        <w:rPr>
          <w:rFonts w:ascii="Times New Roman" w:hAnsi="Times New Roman" w:cs="Times New Roman"/>
          <w:color w:val="000000"/>
          <w:sz w:val="24"/>
          <w:szCs w:val="24"/>
        </w:rPr>
        <w:t xml:space="preserve"> the close out phase, document best practices and keep records to improve organizational assets.</w:t>
      </w:r>
      <w:r w:rsidR="00D30B1A" w:rsidRPr="00655D47">
        <w:rPr>
          <w:rFonts w:ascii="Times New Roman" w:hAnsi="Times New Roman" w:cs="Times New Roman"/>
          <w:color w:val="000000"/>
          <w:sz w:val="24"/>
          <w:szCs w:val="24"/>
        </w:rPr>
        <w:t xml:space="preserve"> During the project close out, a competent project manager must </w:t>
      </w:r>
      <w:r w:rsidR="005A3312" w:rsidRPr="00655D47">
        <w:rPr>
          <w:rFonts w:ascii="Times New Roman" w:hAnsi="Times New Roman" w:cs="Times New Roman"/>
          <w:color w:val="000000"/>
          <w:sz w:val="24"/>
          <w:szCs w:val="24"/>
        </w:rPr>
        <w:t>establish that the work is complete, maintains organizational standards,</w:t>
      </w:r>
      <w:r w:rsidR="009D7B83" w:rsidRPr="00655D47">
        <w:rPr>
          <w:rFonts w:ascii="Times New Roman" w:hAnsi="Times New Roman" w:cs="Times New Roman"/>
          <w:color w:val="000000"/>
          <w:sz w:val="24"/>
          <w:szCs w:val="24"/>
        </w:rPr>
        <w:t xml:space="preserve"> and must reference the past as an experience.</w:t>
      </w:r>
      <w:r w:rsidR="00957772" w:rsidRPr="00655D47">
        <w:rPr>
          <w:rFonts w:ascii="Times New Roman" w:hAnsi="Times New Roman" w:cs="Times New Roman"/>
          <w:color w:val="000000"/>
          <w:sz w:val="24"/>
          <w:szCs w:val="24"/>
        </w:rPr>
        <w:t xml:space="preserve"> The project team could be liable for compliance issues </w:t>
      </w:r>
      <w:r w:rsidR="00C4369E" w:rsidRPr="00655D47">
        <w:rPr>
          <w:rFonts w:ascii="Times New Roman" w:hAnsi="Times New Roman" w:cs="Times New Roman"/>
          <w:color w:val="000000"/>
          <w:sz w:val="24"/>
          <w:szCs w:val="24"/>
        </w:rPr>
        <w:t xml:space="preserve">if they failed to conduct a proper close out for the project. </w:t>
      </w:r>
      <w:r w:rsidR="00353256" w:rsidRPr="00655D47">
        <w:rPr>
          <w:rFonts w:ascii="Times New Roman" w:hAnsi="Times New Roman"/>
          <w:color w:val="000000"/>
          <w:sz w:val="24"/>
          <w:szCs w:val="24"/>
        </w:rPr>
        <w:t xml:space="preserve">With the collaboration of the project team and project owners, the </w:t>
      </w:r>
      <w:r w:rsidR="005369BF" w:rsidRPr="00655D47">
        <w:rPr>
          <w:rFonts w:ascii="Times New Roman" w:hAnsi="Times New Roman"/>
          <w:color w:val="000000"/>
          <w:sz w:val="24"/>
          <w:szCs w:val="24"/>
        </w:rPr>
        <w:t>closeout activities can be monitored</w:t>
      </w:r>
      <w:r w:rsidR="00353256" w:rsidRPr="00655D47">
        <w:rPr>
          <w:rFonts w:ascii="Times New Roman" w:hAnsi="Times New Roman"/>
          <w:color w:val="000000"/>
          <w:sz w:val="24"/>
          <w:szCs w:val="24"/>
        </w:rPr>
        <w:t xml:space="preserve"> by:</w:t>
      </w:r>
    </w:p>
    <w:p w14:paraId="07FA537C" w14:textId="77777777" w:rsidR="00B838C4" w:rsidRPr="00655D47" w:rsidRDefault="005369BF" w:rsidP="00B838C4">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 xml:space="preserve">The punch </w:t>
      </w:r>
      <w:r w:rsidR="00B838C4" w:rsidRPr="00655D47">
        <w:rPr>
          <w:rFonts w:ascii="Times New Roman" w:hAnsi="Times New Roman" w:cs="Times New Roman"/>
          <w:b/>
          <w:bCs/>
          <w:i/>
          <w:iCs/>
          <w:color w:val="000000"/>
          <w:sz w:val="24"/>
          <w:szCs w:val="24"/>
        </w:rPr>
        <w:t>list:</w:t>
      </w:r>
      <w:r w:rsidR="0006289A" w:rsidRPr="00655D47">
        <w:rPr>
          <w:rFonts w:ascii="Times New Roman" w:hAnsi="Times New Roman" w:cs="Times New Roman"/>
          <w:b/>
          <w:bCs/>
          <w:i/>
          <w:iCs/>
          <w:color w:val="000000"/>
          <w:sz w:val="24"/>
          <w:szCs w:val="24"/>
        </w:rPr>
        <w:t xml:space="preserve"> </w:t>
      </w:r>
      <w:r w:rsidRPr="00655D47">
        <w:rPr>
          <w:rFonts w:ascii="Times New Roman" w:hAnsi="Times New Roman"/>
          <w:color w:val="000000"/>
          <w:sz w:val="24"/>
          <w:szCs w:val="24"/>
        </w:rPr>
        <w:t xml:space="preserve">the </w:t>
      </w:r>
      <w:r w:rsidR="0006289A" w:rsidRPr="00655D47">
        <w:rPr>
          <w:rFonts w:ascii="Times New Roman" w:hAnsi="Times New Roman"/>
          <w:color w:val="000000"/>
          <w:sz w:val="24"/>
          <w:szCs w:val="24"/>
        </w:rPr>
        <w:t xml:space="preserve">project members must </w:t>
      </w:r>
      <w:r w:rsidRPr="00655D47">
        <w:rPr>
          <w:rFonts w:ascii="Times New Roman" w:hAnsi="Times New Roman"/>
          <w:color w:val="000000"/>
          <w:sz w:val="24"/>
          <w:szCs w:val="24"/>
        </w:rPr>
        <w:t>diligently pursue completion of the</w:t>
      </w:r>
      <w:r w:rsidR="0006289A" w:rsidRPr="00655D47">
        <w:rPr>
          <w:rFonts w:ascii="Times New Roman" w:hAnsi="Times New Roman"/>
          <w:color w:val="000000"/>
          <w:sz w:val="24"/>
          <w:szCs w:val="24"/>
        </w:rPr>
        <w:t xml:space="preserve"> project’s </w:t>
      </w:r>
      <w:r w:rsidRPr="00655D47">
        <w:rPr>
          <w:rFonts w:ascii="Times New Roman" w:hAnsi="Times New Roman"/>
          <w:color w:val="000000"/>
          <w:sz w:val="24"/>
          <w:szCs w:val="24"/>
        </w:rPr>
        <w:t xml:space="preserve">punch list. </w:t>
      </w:r>
      <w:r w:rsidR="0006289A" w:rsidRPr="00655D47">
        <w:rPr>
          <w:rFonts w:ascii="Times New Roman" w:hAnsi="Times New Roman"/>
          <w:color w:val="000000"/>
          <w:sz w:val="24"/>
          <w:szCs w:val="24"/>
        </w:rPr>
        <w:t>At the closeout phase, remaining</w:t>
      </w:r>
      <w:r w:rsidR="00B838C4" w:rsidRPr="00655D47">
        <w:rPr>
          <w:rFonts w:ascii="Times New Roman" w:hAnsi="Times New Roman"/>
          <w:color w:val="000000"/>
          <w:sz w:val="24"/>
          <w:szCs w:val="24"/>
        </w:rPr>
        <w:t xml:space="preserve"> and unresolved project works must be completed otherwise the owner stands to withhold a certain amount known as the retention fee.</w:t>
      </w:r>
      <w:r w:rsidR="0006289A" w:rsidRPr="00655D47">
        <w:rPr>
          <w:rFonts w:ascii="Times New Roman" w:hAnsi="Times New Roman"/>
          <w:color w:val="000000"/>
          <w:sz w:val="24"/>
          <w:szCs w:val="24"/>
        </w:rPr>
        <w:t xml:space="preserve"> </w:t>
      </w:r>
      <w:r w:rsidR="00B838C4" w:rsidRPr="00655D47">
        <w:rPr>
          <w:rFonts w:ascii="Times New Roman" w:hAnsi="Times New Roman"/>
          <w:color w:val="000000"/>
          <w:sz w:val="24"/>
          <w:szCs w:val="24"/>
        </w:rPr>
        <w:t>All items in the punch list must certify the project quality and specifications.</w:t>
      </w:r>
    </w:p>
    <w:p w14:paraId="23AF636D" w14:textId="20BEF6DF" w:rsidR="005369BF" w:rsidRPr="00655D47" w:rsidRDefault="005369BF" w:rsidP="00B838C4">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 xml:space="preserve">Submission of the </w:t>
      </w:r>
      <w:r w:rsidR="00B838C4" w:rsidRPr="00655D47">
        <w:rPr>
          <w:rFonts w:ascii="Times New Roman" w:hAnsi="Times New Roman" w:cs="Times New Roman"/>
          <w:b/>
          <w:bCs/>
          <w:i/>
          <w:iCs/>
          <w:color w:val="000000"/>
          <w:sz w:val="24"/>
          <w:szCs w:val="24"/>
        </w:rPr>
        <w:t>as-built</w:t>
      </w:r>
      <w:r w:rsidRPr="00655D47">
        <w:rPr>
          <w:rFonts w:ascii="Times New Roman" w:hAnsi="Times New Roman" w:cs="Times New Roman"/>
          <w:b/>
          <w:bCs/>
          <w:i/>
          <w:iCs/>
          <w:color w:val="000000"/>
          <w:sz w:val="24"/>
          <w:szCs w:val="24"/>
        </w:rPr>
        <w:t xml:space="preserve"> drawings</w:t>
      </w:r>
      <w:r w:rsidRPr="00655D47">
        <w:rPr>
          <w:rFonts w:ascii="Times New Roman" w:hAnsi="Times New Roman"/>
          <w:color w:val="000000"/>
          <w:sz w:val="24"/>
          <w:szCs w:val="24"/>
        </w:rPr>
        <w:t xml:space="preserve">, </w:t>
      </w:r>
      <w:r w:rsidR="00B838C4" w:rsidRPr="00655D47">
        <w:rPr>
          <w:rFonts w:ascii="Times New Roman" w:hAnsi="Times New Roman"/>
          <w:color w:val="000000"/>
          <w:sz w:val="24"/>
          <w:szCs w:val="24"/>
        </w:rPr>
        <w:t>at the close-out phase</w:t>
      </w:r>
      <w:r w:rsidR="00D202C7" w:rsidRPr="00655D47">
        <w:rPr>
          <w:rFonts w:ascii="Times New Roman" w:hAnsi="Times New Roman"/>
          <w:color w:val="000000"/>
          <w:sz w:val="24"/>
          <w:szCs w:val="24"/>
        </w:rPr>
        <w:t xml:space="preserve">, it is important that the project </w:t>
      </w:r>
      <w:r w:rsidR="00DD41D9" w:rsidRPr="00655D47">
        <w:rPr>
          <w:rFonts w:ascii="Times New Roman" w:hAnsi="Times New Roman"/>
          <w:color w:val="000000"/>
          <w:sz w:val="24"/>
          <w:szCs w:val="24"/>
        </w:rPr>
        <w:t xml:space="preserve">team </w:t>
      </w:r>
      <w:r w:rsidR="00D202C7" w:rsidRPr="00655D47">
        <w:rPr>
          <w:rFonts w:ascii="Times New Roman" w:hAnsi="Times New Roman"/>
          <w:color w:val="000000"/>
          <w:sz w:val="24"/>
          <w:szCs w:val="24"/>
        </w:rPr>
        <w:t>submits the as-built drawings. Th</w:t>
      </w:r>
      <w:r w:rsidR="00DD41D9" w:rsidRPr="00655D47">
        <w:rPr>
          <w:rFonts w:ascii="Times New Roman" w:hAnsi="Times New Roman"/>
          <w:color w:val="000000"/>
          <w:sz w:val="24"/>
          <w:szCs w:val="24"/>
        </w:rPr>
        <w:t>e</w:t>
      </w:r>
      <w:r w:rsidR="00D202C7" w:rsidRPr="00655D47">
        <w:rPr>
          <w:rFonts w:ascii="Times New Roman" w:hAnsi="Times New Roman"/>
          <w:color w:val="000000"/>
          <w:sz w:val="24"/>
          <w:szCs w:val="24"/>
        </w:rPr>
        <w:t>s</w:t>
      </w:r>
      <w:r w:rsidR="00DD41D9" w:rsidRPr="00655D47">
        <w:rPr>
          <w:rFonts w:ascii="Times New Roman" w:hAnsi="Times New Roman"/>
          <w:color w:val="000000"/>
          <w:sz w:val="24"/>
          <w:szCs w:val="24"/>
        </w:rPr>
        <w:t>e</w:t>
      </w:r>
      <w:r w:rsidR="00D202C7" w:rsidRPr="00655D47">
        <w:rPr>
          <w:rFonts w:ascii="Times New Roman" w:hAnsi="Times New Roman"/>
          <w:color w:val="000000"/>
          <w:sz w:val="24"/>
          <w:szCs w:val="24"/>
        </w:rPr>
        <w:t xml:space="preserve"> are the drawings that ref</w:t>
      </w:r>
      <w:r w:rsidR="00DD41D9" w:rsidRPr="00655D47">
        <w:rPr>
          <w:rFonts w:ascii="Times New Roman" w:hAnsi="Times New Roman"/>
          <w:color w:val="000000"/>
          <w:sz w:val="24"/>
          <w:szCs w:val="24"/>
        </w:rPr>
        <w:t>le</w:t>
      </w:r>
      <w:r w:rsidR="00D202C7" w:rsidRPr="00655D47">
        <w:rPr>
          <w:rFonts w:ascii="Times New Roman" w:hAnsi="Times New Roman"/>
          <w:color w:val="000000"/>
          <w:sz w:val="24"/>
          <w:szCs w:val="24"/>
        </w:rPr>
        <w:t xml:space="preserve">cts </w:t>
      </w:r>
      <w:r w:rsidR="00DD41D9" w:rsidRPr="00655D47">
        <w:rPr>
          <w:rFonts w:ascii="Times New Roman" w:hAnsi="Times New Roman"/>
          <w:color w:val="000000"/>
          <w:sz w:val="24"/>
          <w:szCs w:val="24"/>
        </w:rPr>
        <w:t xml:space="preserve">all revision to the original drawings, they include all design changes and alterations. </w:t>
      </w:r>
      <w:r w:rsidR="001D53C3" w:rsidRPr="00655D47">
        <w:rPr>
          <w:rFonts w:ascii="Times New Roman" w:hAnsi="Times New Roman"/>
          <w:color w:val="000000"/>
          <w:sz w:val="24"/>
          <w:szCs w:val="24"/>
        </w:rPr>
        <w:t>T</w:t>
      </w:r>
      <w:r w:rsidR="00DD41D9" w:rsidRPr="00655D47">
        <w:rPr>
          <w:rFonts w:ascii="Times New Roman" w:hAnsi="Times New Roman"/>
          <w:color w:val="000000"/>
          <w:sz w:val="24"/>
          <w:szCs w:val="24"/>
        </w:rPr>
        <w:t xml:space="preserve">he </w:t>
      </w:r>
      <w:r w:rsidRPr="00655D47">
        <w:rPr>
          <w:rFonts w:ascii="Times New Roman" w:hAnsi="Times New Roman"/>
          <w:color w:val="000000"/>
          <w:sz w:val="24"/>
          <w:szCs w:val="24"/>
        </w:rPr>
        <w:t xml:space="preserve">architect and engineer </w:t>
      </w:r>
      <w:r w:rsidR="00DD41D9" w:rsidRPr="00655D47">
        <w:rPr>
          <w:rFonts w:ascii="Times New Roman" w:hAnsi="Times New Roman"/>
          <w:color w:val="000000"/>
          <w:sz w:val="24"/>
          <w:szCs w:val="24"/>
        </w:rPr>
        <w:t xml:space="preserve">must have completely reviewed all as-built drawings </w:t>
      </w:r>
      <w:r w:rsidR="001D53C3" w:rsidRPr="00655D47">
        <w:rPr>
          <w:rFonts w:ascii="Times New Roman" w:hAnsi="Times New Roman"/>
          <w:color w:val="000000"/>
          <w:sz w:val="24"/>
          <w:szCs w:val="24"/>
        </w:rPr>
        <w:t>produced</w:t>
      </w:r>
      <w:r w:rsidR="00DD41D9" w:rsidRPr="00655D47">
        <w:rPr>
          <w:rFonts w:ascii="Times New Roman" w:hAnsi="Times New Roman"/>
          <w:color w:val="000000"/>
          <w:sz w:val="24"/>
          <w:szCs w:val="24"/>
        </w:rPr>
        <w:t xml:space="preserve"> prior to the project </w:t>
      </w:r>
      <w:r w:rsidR="00DD41D9" w:rsidRPr="00655D47">
        <w:rPr>
          <w:rFonts w:ascii="Times New Roman" w:hAnsi="Times New Roman"/>
          <w:color w:val="000000"/>
          <w:sz w:val="24"/>
          <w:szCs w:val="24"/>
        </w:rPr>
        <w:lastRenderedPageBreak/>
        <w:t xml:space="preserve">completion. </w:t>
      </w:r>
      <w:r w:rsidR="001D53C3" w:rsidRPr="00655D47">
        <w:rPr>
          <w:rFonts w:ascii="Times New Roman" w:hAnsi="Times New Roman"/>
          <w:color w:val="000000"/>
          <w:sz w:val="24"/>
          <w:szCs w:val="24"/>
        </w:rPr>
        <w:t xml:space="preserve">Variations in designs and construction should be included in the as-built drawing and they must be a reference document for future repair. </w:t>
      </w:r>
    </w:p>
    <w:p w14:paraId="3937F2B7" w14:textId="6A87BA0B" w:rsidR="00A90593" w:rsidRPr="00655D47" w:rsidRDefault="00A90593" w:rsidP="00B75735">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Complete the paperwork</w:t>
      </w:r>
      <w:r w:rsidRPr="00655D47">
        <w:rPr>
          <w:rFonts w:ascii="Times New Roman" w:hAnsi="Times New Roman"/>
          <w:color w:val="000000"/>
          <w:sz w:val="24"/>
          <w:szCs w:val="24"/>
        </w:rPr>
        <w:t xml:space="preserve">; part of the closeout phase is </w:t>
      </w:r>
      <w:r w:rsidR="00633873" w:rsidRPr="00655D47">
        <w:rPr>
          <w:rFonts w:ascii="Times New Roman" w:hAnsi="Times New Roman"/>
          <w:color w:val="000000"/>
          <w:sz w:val="24"/>
          <w:szCs w:val="24"/>
        </w:rPr>
        <w:t xml:space="preserve">the </w:t>
      </w:r>
      <w:r w:rsidRPr="00655D47">
        <w:rPr>
          <w:rFonts w:ascii="Times New Roman" w:hAnsi="Times New Roman"/>
          <w:color w:val="000000"/>
          <w:sz w:val="24"/>
          <w:szCs w:val="24"/>
        </w:rPr>
        <w:t xml:space="preserve">complete </w:t>
      </w:r>
      <w:r w:rsidR="00633873" w:rsidRPr="00655D47">
        <w:rPr>
          <w:rFonts w:ascii="Times New Roman" w:hAnsi="Times New Roman"/>
          <w:color w:val="000000"/>
          <w:sz w:val="24"/>
          <w:szCs w:val="24"/>
        </w:rPr>
        <w:t xml:space="preserve">signoff on all project documents, and these must be approved by all concerned. Closing all contracts with other vendors and partners must also be completed at this stage, payments must be </w:t>
      </w:r>
      <w:r w:rsidR="00B75735" w:rsidRPr="00655D47">
        <w:rPr>
          <w:rFonts w:ascii="Times New Roman" w:hAnsi="Times New Roman"/>
          <w:color w:val="000000"/>
          <w:sz w:val="24"/>
          <w:szCs w:val="24"/>
        </w:rPr>
        <w:t xml:space="preserve">finalized, and all invoices must be closed out. </w:t>
      </w:r>
    </w:p>
    <w:p w14:paraId="3A52D9EB" w14:textId="5076B3EF" w:rsidR="00530AC8" w:rsidRPr="00655D47" w:rsidRDefault="00D32F19" w:rsidP="00BB4E09">
      <w:pPr>
        <w:pStyle w:val="Default"/>
        <w:spacing w:before="40" w:after="40" w:line="360" w:lineRule="auto"/>
        <w:ind w:firstLine="792"/>
        <w:jc w:val="both"/>
        <w:rPr>
          <w:rFonts w:cstheme="minorBidi"/>
        </w:rPr>
      </w:pPr>
      <w:r w:rsidRPr="00655D47">
        <w:rPr>
          <w:rFonts w:cstheme="minorBidi"/>
        </w:rPr>
        <w:t>The close out phase of a project also involve</w:t>
      </w:r>
      <w:r w:rsidR="003B3485" w:rsidRPr="00655D47">
        <w:rPr>
          <w:rFonts w:cstheme="minorBidi"/>
        </w:rPr>
        <w:t>s</w:t>
      </w:r>
      <w:r w:rsidRPr="00655D47">
        <w:rPr>
          <w:rFonts w:cstheme="minorBidi"/>
        </w:rPr>
        <w:t xml:space="preserve"> the s</w:t>
      </w:r>
      <w:r w:rsidR="00671436" w:rsidRPr="00655D47">
        <w:rPr>
          <w:rFonts w:cstheme="minorBidi"/>
        </w:rPr>
        <w:t xml:space="preserve">cope </w:t>
      </w:r>
      <w:r w:rsidRPr="00655D47">
        <w:rPr>
          <w:rFonts w:cstheme="minorBidi"/>
        </w:rPr>
        <w:t>v</w:t>
      </w:r>
      <w:r w:rsidR="00671436" w:rsidRPr="00655D47">
        <w:rPr>
          <w:rFonts w:cstheme="minorBidi"/>
        </w:rPr>
        <w:t>alidation</w:t>
      </w:r>
      <w:r w:rsidRPr="00655D47">
        <w:rPr>
          <w:rFonts w:cstheme="minorBidi"/>
        </w:rPr>
        <w:t>. The validation process aims at approving or disapproving the completed project</w:t>
      </w:r>
      <w:r w:rsidR="003B3485" w:rsidRPr="00655D47">
        <w:rPr>
          <w:rFonts w:cstheme="minorBidi"/>
        </w:rPr>
        <w:t xml:space="preserve"> works</w:t>
      </w:r>
      <w:r w:rsidRPr="00655D47">
        <w:rPr>
          <w:rFonts w:cstheme="minorBidi"/>
        </w:rPr>
        <w:t xml:space="preserve">. It is the responsibility of the owner or the project user to </w:t>
      </w:r>
      <w:r w:rsidR="003B3485" w:rsidRPr="00655D47">
        <w:rPr>
          <w:rFonts w:cstheme="minorBidi"/>
        </w:rPr>
        <w:t>carry out</w:t>
      </w:r>
      <w:r w:rsidRPr="00655D47">
        <w:rPr>
          <w:rFonts w:cstheme="minorBidi"/>
        </w:rPr>
        <w:t xml:space="preserve"> on the validation process.</w:t>
      </w:r>
      <w:r w:rsidR="003B3485" w:rsidRPr="00655D47">
        <w:rPr>
          <w:rFonts w:cstheme="minorBidi"/>
        </w:rPr>
        <w:t xml:space="preserve"> During the validation stage, the owner compares the completed work items with the original design or specifications with </w:t>
      </w:r>
      <w:r w:rsidR="00530AC8" w:rsidRPr="00655D47">
        <w:rPr>
          <w:rFonts w:cstheme="minorBidi"/>
        </w:rPr>
        <w:t xml:space="preserve">the aid of the designers or project engineer. Validation done in the close out phase does involve some cost accrued to </w:t>
      </w:r>
      <w:r w:rsidR="00E90E44" w:rsidRPr="00655D47">
        <w:rPr>
          <w:rFonts w:cstheme="minorBidi"/>
        </w:rPr>
        <w:t xml:space="preserve">either </w:t>
      </w:r>
      <w:r w:rsidR="00530AC8" w:rsidRPr="00655D47">
        <w:rPr>
          <w:rFonts w:cstheme="minorBidi"/>
        </w:rPr>
        <w:t>the contractor or the owner</w:t>
      </w:r>
      <w:r w:rsidR="007F014D" w:rsidRPr="00655D47">
        <w:rPr>
          <w:rFonts w:cstheme="minorBidi"/>
        </w:rPr>
        <w:t xml:space="preserve"> and a basic outcome of the project validation must result in an approval or rejection of some </w:t>
      </w:r>
      <w:r w:rsidR="00E90E44" w:rsidRPr="00655D47">
        <w:rPr>
          <w:rFonts w:cstheme="minorBidi"/>
        </w:rPr>
        <w:t xml:space="preserve">or all of the project works. </w:t>
      </w:r>
      <w:r w:rsidR="00C07DA6" w:rsidRPr="00655D47">
        <w:rPr>
          <w:rFonts w:cstheme="minorBidi"/>
        </w:rPr>
        <w:t xml:space="preserve">Close out validation requires the commitment effort of all project team and stakeholders. </w:t>
      </w:r>
      <w:r w:rsidR="00B82E9C" w:rsidRPr="00655D47">
        <w:rPr>
          <w:rFonts w:cstheme="minorBidi"/>
        </w:rPr>
        <w:t>Adequately validating project scope in the closeout phase results in the proper management of project cost.</w:t>
      </w:r>
    </w:p>
    <w:p w14:paraId="6564AB28" w14:textId="62070468" w:rsidR="00671436" w:rsidRPr="00655D47" w:rsidRDefault="00671436" w:rsidP="0000496E">
      <w:pPr>
        <w:pStyle w:val="Default"/>
        <w:spacing w:beforeLines="40" w:before="96" w:afterLines="40" w:after="96" w:line="320" w:lineRule="exact"/>
        <w:ind w:left="788"/>
        <w:jc w:val="both"/>
      </w:pPr>
    </w:p>
    <w:p w14:paraId="4240F2AE" w14:textId="50AAE270" w:rsidR="00671436" w:rsidRPr="00655D47" w:rsidRDefault="00671436" w:rsidP="0000496E">
      <w:pPr>
        <w:pStyle w:val="Default"/>
        <w:spacing w:beforeLines="40" w:before="96" w:afterLines="40" w:after="96" w:line="320" w:lineRule="exact"/>
        <w:ind w:left="788"/>
        <w:jc w:val="both"/>
      </w:pPr>
    </w:p>
    <w:p w14:paraId="46BDCBBD" w14:textId="13DF7D9B" w:rsidR="00671436" w:rsidRPr="00655D47" w:rsidRDefault="00671436" w:rsidP="0000496E">
      <w:pPr>
        <w:pStyle w:val="Default"/>
        <w:spacing w:beforeLines="40" w:before="96" w:afterLines="40" w:after="96" w:line="320" w:lineRule="exact"/>
        <w:ind w:left="788"/>
        <w:jc w:val="both"/>
      </w:pPr>
    </w:p>
    <w:p w14:paraId="7FE264DE" w14:textId="2B449661" w:rsidR="00BF46E5" w:rsidRPr="00655D47" w:rsidRDefault="00BF46E5" w:rsidP="0000496E">
      <w:pPr>
        <w:pStyle w:val="Default"/>
        <w:spacing w:beforeLines="40" w:before="96" w:afterLines="40" w:after="96" w:line="320" w:lineRule="exact"/>
        <w:ind w:left="788"/>
        <w:jc w:val="both"/>
      </w:pPr>
    </w:p>
    <w:p w14:paraId="0149D94A" w14:textId="09219B64" w:rsidR="00BF46E5" w:rsidRPr="00655D47" w:rsidRDefault="00BF46E5" w:rsidP="0000496E">
      <w:pPr>
        <w:pStyle w:val="Default"/>
        <w:spacing w:beforeLines="40" w:before="96" w:afterLines="40" w:after="96" w:line="320" w:lineRule="exact"/>
        <w:ind w:left="788"/>
        <w:jc w:val="both"/>
      </w:pPr>
    </w:p>
    <w:p w14:paraId="695304F2" w14:textId="30F1B768" w:rsidR="00BF46E5" w:rsidRPr="00655D47" w:rsidRDefault="00BF46E5" w:rsidP="0000496E">
      <w:pPr>
        <w:pStyle w:val="Default"/>
        <w:spacing w:beforeLines="40" w:before="96" w:afterLines="40" w:after="96" w:line="320" w:lineRule="exact"/>
        <w:ind w:left="788"/>
        <w:jc w:val="both"/>
      </w:pPr>
    </w:p>
    <w:p w14:paraId="4415D9C3" w14:textId="154FE489" w:rsidR="00BF46E5" w:rsidRPr="00655D47" w:rsidRDefault="00BF46E5" w:rsidP="0000496E">
      <w:pPr>
        <w:pStyle w:val="Default"/>
        <w:spacing w:beforeLines="40" w:before="96" w:afterLines="40" w:after="96" w:line="320" w:lineRule="exact"/>
        <w:ind w:left="788"/>
        <w:jc w:val="both"/>
      </w:pPr>
    </w:p>
    <w:p w14:paraId="34FF1551" w14:textId="38E18B15" w:rsidR="00BF46E5" w:rsidRPr="00655D47" w:rsidRDefault="00BF46E5" w:rsidP="0000496E">
      <w:pPr>
        <w:pStyle w:val="Default"/>
        <w:spacing w:beforeLines="40" w:before="96" w:afterLines="40" w:after="96" w:line="320" w:lineRule="exact"/>
        <w:ind w:left="788"/>
        <w:jc w:val="both"/>
      </w:pPr>
    </w:p>
    <w:p w14:paraId="3FA1897C" w14:textId="33242041" w:rsidR="00BF46E5" w:rsidRPr="00655D47" w:rsidRDefault="00BF46E5" w:rsidP="0000496E">
      <w:pPr>
        <w:pStyle w:val="Default"/>
        <w:spacing w:beforeLines="40" w:before="96" w:afterLines="40" w:after="96" w:line="320" w:lineRule="exact"/>
        <w:ind w:left="788"/>
        <w:jc w:val="both"/>
      </w:pPr>
    </w:p>
    <w:p w14:paraId="0BF63F06" w14:textId="00DC81C1" w:rsidR="00BF46E5" w:rsidRPr="00655D47" w:rsidRDefault="00BF46E5" w:rsidP="0000496E">
      <w:pPr>
        <w:pStyle w:val="Default"/>
        <w:spacing w:beforeLines="40" w:before="96" w:afterLines="40" w:after="96" w:line="320" w:lineRule="exact"/>
        <w:ind w:left="788"/>
        <w:jc w:val="both"/>
      </w:pPr>
    </w:p>
    <w:p w14:paraId="266A81E9" w14:textId="5F069558" w:rsidR="00BF46E5" w:rsidRPr="00655D47" w:rsidRDefault="00BF46E5" w:rsidP="0000496E">
      <w:pPr>
        <w:pStyle w:val="Default"/>
        <w:spacing w:beforeLines="40" w:before="96" w:afterLines="40" w:after="96" w:line="320" w:lineRule="exact"/>
        <w:ind w:left="788"/>
        <w:jc w:val="both"/>
      </w:pPr>
    </w:p>
    <w:p w14:paraId="1A9C442C" w14:textId="77F01D0E" w:rsidR="00BF46E5" w:rsidRPr="00655D47" w:rsidRDefault="00BF46E5" w:rsidP="0000496E">
      <w:pPr>
        <w:pStyle w:val="Default"/>
        <w:spacing w:beforeLines="40" w:before="96" w:afterLines="40" w:after="96" w:line="320" w:lineRule="exact"/>
        <w:ind w:left="788"/>
        <w:jc w:val="both"/>
      </w:pPr>
    </w:p>
    <w:p w14:paraId="328C35AD" w14:textId="77777777" w:rsidR="00671436" w:rsidRPr="00655D47" w:rsidRDefault="00671436" w:rsidP="0000496E">
      <w:pPr>
        <w:pStyle w:val="Default"/>
        <w:spacing w:beforeLines="40" w:before="96" w:afterLines="40" w:after="96" w:line="320" w:lineRule="exact"/>
        <w:ind w:left="788"/>
        <w:jc w:val="both"/>
      </w:pPr>
    </w:p>
    <w:p w14:paraId="539E7DBE" w14:textId="024ABA85" w:rsidR="00F52191" w:rsidRPr="00655D47" w:rsidRDefault="00F52191" w:rsidP="0000496E">
      <w:pPr>
        <w:pStyle w:val="Default"/>
        <w:spacing w:beforeLines="40" w:before="96" w:afterLines="40" w:after="96" w:line="320" w:lineRule="exact"/>
        <w:ind w:left="788"/>
        <w:jc w:val="both"/>
        <w:rPr>
          <w:b/>
          <w:bCs/>
        </w:rPr>
      </w:pPr>
    </w:p>
    <w:p w14:paraId="7B67698A" w14:textId="5FAB074C" w:rsidR="00420EF0" w:rsidRPr="00655D47" w:rsidRDefault="00411C32" w:rsidP="00411C32">
      <w:pPr>
        <w:pStyle w:val="Default"/>
        <w:tabs>
          <w:tab w:val="left" w:pos="6255"/>
        </w:tabs>
        <w:spacing w:beforeLines="40" w:before="96" w:afterLines="40" w:after="96" w:line="320" w:lineRule="exact"/>
        <w:ind w:left="788"/>
        <w:jc w:val="both"/>
        <w:rPr>
          <w:b/>
          <w:bCs/>
        </w:rPr>
      </w:pPr>
      <w:r>
        <w:rPr>
          <w:b/>
          <w:bCs/>
        </w:rPr>
        <w:tab/>
      </w:r>
    </w:p>
    <w:p w14:paraId="00A25066" w14:textId="29D3875A" w:rsidR="00420EF0" w:rsidRPr="00655D47" w:rsidRDefault="00A40AC9" w:rsidP="00A40AC9">
      <w:pPr>
        <w:pStyle w:val="Default"/>
        <w:spacing w:beforeLines="40" w:before="96" w:afterLines="40" w:after="96" w:line="320" w:lineRule="exact"/>
        <w:jc w:val="both"/>
        <w:rPr>
          <w:b/>
          <w:bCs/>
        </w:rPr>
      </w:pPr>
      <w:r w:rsidRPr="00655D47">
        <w:rPr>
          <w:b/>
          <w:bCs/>
        </w:rPr>
        <w:lastRenderedPageBreak/>
        <w:t>2.6</w:t>
      </w:r>
      <w:r w:rsidRPr="00655D47">
        <w:rPr>
          <w:b/>
          <w:bCs/>
        </w:rPr>
        <w:tab/>
        <w:t>RISK FACTORS AND IMPACTS ON PROJECT METRICS</w:t>
      </w:r>
    </w:p>
    <w:p w14:paraId="578534FD" w14:textId="6DBA2F95" w:rsidR="00CA621F" w:rsidRPr="00655D47" w:rsidRDefault="00427B6A" w:rsidP="00420EF0">
      <w:pPr>
        <w:pStyle w:val="Default"/>
        <w:spacing w:before="40" w:after="40" w:line="360" w:lineRule="auto"/>
        <w:ind w:firstLine="720"/>
        <w:jc w:val="both"/>
      </w:pPr>
      <w:r w:rsidRPr="00655D47">
        <w:t>The concept of project metric is crucial to project management, it is the basis for framing</w:t>
      </w:r>
      <w:r w:rsidR="00027EA0" w:rsidRPr="00655D47">
        <w:t xml:space="preserve"> a</w:t>
      </w:r>
      <w:r w:rsidRPr="00655D47">
        <w:t xml:space="preserve"> project, it constitutes the core of a project plan and it an unavoidable process of </w:t>
      </w:r>
      <w:r w:rsidRPr="00655D47">
        <w:rPr>
          <w:sz w:val="23"/>
          <w:szCs w:val="23"/>
        </w:rPr>
        <w:t xml:space="preserve"> monitoring and controlling </w:t>
      </w:r>
      <w:r w:rsidR="00027EA0" w:rsidRPr="00655D47">
        <w:rPr>
          <w:sz w:val="23"/>
          <w:szCs w:val="23"/>
        </w:rPr>
        <w:t>the</w:t>
      </w:r>
      <w:r w:rsidRPr="00655D47">
        <w:rPr>
          <w:sz w:val="23"/>
          <w:szCs w:val="23"/>
        </w:rPr>
        <w:t xml:space="preserve"> project</w:t>
      </w:r>
      <w:r w:rsidR="001345A2" w:rsidRPr="00655D47">
        <w:rPr>
          <w:sz w:val="23"/>
          <w:szCs w:val="23"/>
        </w:rPr>
        <w:t xml:space="preserve"> (</w:t>
      </w:r>
      <w:proofErr w:type="spellStart"/>
      <w:r w:rsidR="001345A2" w:rsidRPr="00655D47">
        <w:t>Marchewka</w:t>
      </w:r>
      <w:proofErr w:type="spellEnd"/>
      <w:r w:rsidR="001345A2" w:rsidRPr="00655D47">
        <w:t>, 2006</w:t>
      </w:r>
      <w:r w:rsidR="001345A2" w:rsidRPr="00655D47">
        <w:rPr>
          <w:sz w:val="23"/>
          <w:szCs w:val="23"/>
        </w:rPr>
        <w:t>)</w:t>
      </w:r>
      <w:r w:rsidRPr="00655D47">
        <w:rPr>
          <w:sz w:val="23"/>
          <w:szCs w:val="23"/>
        </w:rPr>
        <w:t>.</w:t>
      </w:r>
      <w:r w:rsidR="001345A2" w:rsidRPr="00655D47">
        <w:rPr>
          <w:sz w:val="23"/>
          <w:szCs w:val="23"/>
        </w:rPr>
        <w:t xml:space="preserve"> </w:t>
      </w:r>
      <w:r w:rsidR="00420EF0" w:rsidRPr="00655D47">
        <w:rPr>
          <w:rFonts w:cstheme="minorBidi"/>
        </w:rPr>
        <w:t xml:space="preserve">In the design and execution of </w:t>
      </w:r>
      <w:proofErr w:type="spellStart"/>
      <w:r w:rsidR="00420EF0" w:rsidRPr="00655D47">
        <w:rPr>
          <w:rFonts w:cstheme="minorBidi"/>
        </w:rPr>
        <w:t>InPMPs</w:t>
      </w:r>
      <w:proofErr w:type="spellEnd"/>
      <w:r w:rsidR="00420EF0" w:rsidRPr="00655D47">
        <w:rPr>
          <w:rFonts w:cstheme="minorBidi"/>
        </w:rPr>
        <w:t>, risk factors and their impacts must be considered and adequately planned</w:t>
      </w:r>
      <w:r w:rsidR="008A1714" w:rsidRPr="00655D47">
        <w:rPr>
          <w:rFonts w:cstheme="minorBidi"/>
        </w:rPr>
        <w:t xml:space="preserve"> </w:t>
      </w:r>
      <w:r w:rsidR="00420EF0" w:rsidRPr="00655D47">
        <w:rPr>
          <w:rFonts w:cstheme="minorBidi"/>
        </w:rPr>
        <w:t>to avoid</w:t>
      </w:r>
      <w:r w:rsidR="001345A2" w:rsidRPr="00655D47">
        <w:rPr>
          <w:rFonts w:cstheme="minorBidi"/>
        </w:rPr>
        <w:t xml:space="preserve"> or lessen the impact of </w:t>
      </w:r>
      <w:r w:rsidR="00420EF0" w:rsidRPr="00655D47">
        <w:rPr>
          <w:rFonts w:cstheme="minorBidi"/>
        </w:rPr>
        <w:t xml:space="preserve">disruption </w:t>
      </w:r>
      <w:r w:rsidR="008A1714" w:rsidRPr="00655D47">
        <w:rPr>
          <w:rFonts w:cstheme="minorBidi"/>
        </w:rPr>
        <w:t>o</w:t>
      </w:r>
      <w:r w:rsidR="001345A2" w:rsidRPr="00655D47">
        <w:rPr>
          <w:rFonts w:cstheme="minorBidi"/>
        </w:rPr>
        <w:t>n the</w:t>
      </w:r>
      <w:r w:rsidR="00420EF0" w:rsidRPr="00655D47">
        <w:rPr>
          <w:rFonts w:cstheme="minorBidi"/>
        </w:rPr>
        <w:t xml:space="preserve"> project. </w:t>
      </w:r>
      <w:r w:rsidR="00420EF0" w:rsidRPr="00655D47">
        <w:t xml:space="preserve">Hussein (2013) identified six key risk factors that impacts  the  success of projects, these risk factors, if not accurately recognized and </w:t>
      </w:r>
      <w:r w:rsidR="008A1714" w:rsidRPr="00655D47">
        <w:t>minimized</w:t>
      </w:r>
      <w:r w:rsidR="00420EF0" w:rsidRPr="00655D47">
        <w:t xml:space="preserve"> at the pre-planning phase will trigger further problems in other phases of the project. Lack of cognizance to the project metrics such as project scope, cost, quality and safety is a form of risk factors </w:t>
      </w:r>
      <w:r w:rsidR="008A1714" w:rsidRPr="00655D47">
        <w:t xml:space="preserve">in its form </w:t>
      </w:r>
      <w:r w:rsidR="00420EF0" w:rsidRPr="00655D47">
        <w:t xml:space="preserve">that complicates the management of InPMps. </w:t>
      </w:r>
      <w:r w:rsidR="003726C7" w:rsidRPr="00655D47">
        <w:t xml:space="preserve">In the paper, </w:t>
      </w:r>
      <w:r w:rsidR="00420EF0" w:rsidRPr="00655D47">
        <w:t xml:space="preserve">Couillard (1995) </w:t>
      </w:r>
      <w:r w:rsidR="00CA621F" w:rsidRPr="00655D47">
        <w:t>established</w:t>
      </w:r>
      <w:r w:rsidR="00420EF0" w:rsidRPr="00655D47">
        <w:t xml:space="preserve"> through a study</w:t>
      </w:r>
      <w:r w:rsidR="00027EA0" w:rsidRPr="00655D47">
        <w:t>,</w:t>
      </w:r>
      <w:r w:rsidR="00420EF0" w:rsidRPr="00655D47">
        <w:t xml:space="preserve"> the </w:t>
      </w:r>
      <w:r w:rsidR="0053441C" w:rsidRPr="00655D47">
        <w:t>relationship</w:t>
      </w:r>
      <w:r w:rsidR="00420EF0" w:rsidRPr="00655D47">
        <w:t xml:space="preserve"> between </w:t>
      </w:r>
      <w:r w:rsidR="0053441C" w:rsidRPr="00655D47">
        <w:t xml:space="preserve">having a deep understanding of project metrics and </w:t>
      </w:r>
      <w:r w:rsidR="00420EF0" w:rsidRPr="00655D47">
        <w:t>an</w:t>
      </w:r>
      <w:r w:rsidR="0053441C" w:rsidRPr="00655D47">
        <w:t xml:space="preserve"> </w:t>
      </w:r>
      <w:r w:rsidR="00420EF0" w:rsidRPr="00655D47">
        <w:t>effective project risk management</w:t>
      </w:r>
      <w:r w:rsidR="00CA621F" w:rsidRPr="00655D47">
        <w:t xml:space="preserve">, </w:t>
      </w:r>
      <w:r w:rsidR="00420EF0" w:rsidRPr="00655D47">
        <w:t xml:space="preserve">Hussein (2012) </w:t>
      </w:r>
      <w:r w:rsidR="00CA621F" w:rsidRPr="00655D47">
        <w:t>also presented</w:t>
      </w:r>
      <w:r w:rsidR="00420EF0" w:rsidRPr="00655D47">
        <w:t xml:space="preserve"> </w:t>
      </w:r>
      <w:r w:rsidR="00CA621F" w:rsidRPr="00655D47">
        <w:t>the various outcome of how risk misalignment impacts projects metrics and completion.</w:t>
      </w:r>
    </w:p>
    <w:p w14:paraId="279ACAFA" w14:textId="77777777" w:rsidR="006619C5" w:rsidRPr="00655D47" w:rsidRDefault="006619C5" w:rsidP="00420EF0">
      <w:pPr>
        <w:pStyle w:val="Default"/>
        <w:spacing w:before="40" w:after="40" w:line="360" w:lineRule="auto"/>
        <w:ind w:firstLine="720"/>
        <w:jc w:val="both"/>
        <w:sectPr w:rsidR="006619C5" w:rsidRPr="00655D47" w:rsidSect="00235E35">
          <w:footerReference w:type="default" r:id="rId56"/>
          <w:pgSz w:w="12240" w:h="15840"/>
          <w:pgMar w:top="1440" w:right="1584" w:bottom="1440" w:left="1584" w:header="720" w:footer="720" w:gutter="0"/>
          <w:cols w:space="720"/>
          <w:docGrid w:linePitch="360"/>
        </w:sectPr>
      </w:pPr>
    </w:p>
    <w:p w14:paraId="1D59DD94" w14:textId="36AA5317" w:rsidR="001E0A22" w:rsidRPr="00655D47" w:rsidRDefault="006619C5" w:rsidP="00420EF0">
      <w:pPr>
        <w:pStyle w:val="Default"/>
        <w:spacing w:before="40" w:after="40" w:line="360" w:lineRule="auto"/>
        <w:ind w:firstLine="720"/>
        <w:jc w:val="both"/>
      </w:pPr>
      <w:r w:rsidRPr="00655D47">
        <w:rPr>
          <w:noProof/>
        </w:rPr>
        <w:drawing>
          <wp:anchor distT="0" distB="0" distL="114300" distR="114300" simplePos="0" relativeHeight="251644928" behindDoc="1" locked="0" layoutInCell="1" allowOverlap="1" wp14:anchorId="700C8CA2" wp14:editId="443F8A14">
            <wp:simplePos x="0" y="0"/>
            <wp:positionH relativeFrom="column">
              <wp:posOffset>-1905</wp:posOffset>
            </wp:positionH>
            <wp:positionV relativeFrom="paragraph">
              <wp:posOffset>235954</wp:posOffset>
            </wp:positionV>
            <wp:extent cx="2499995" cy="1816735"/>
            <wp:effectExtent l="0" t="0" r="0" b="0"/>
            <wp:wrapTight wrapText="bothSides">
              <wp:wrapPolygon edited="0">
                <wp:start x="0" y="0"/>
                <wp:lineTo x="0" y="21290"/>
                <wp:lineTo x="21397" y="21290"/>
                <wp:lineTo x="21397" y="0"/>
                <wp:lineTo x="0" y="0"/>
              </wp:wrapPolygon>
            </wp:wrapTight>
            <wp:docPr id="32" name="Picture 32"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olyg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499995" cy="1816735"/>
                    </a:xfrm>
                    <a:prstGeom prst="rect">
                      <a:avLst/>
                    </a:prstGeom>
                  </pic:spPr>
                </pic:pic>
              </a:graphicData>
            </a:graphic>
            <wp14:sizeRelH relativeFrom="page">
              <wp14:pctWidth>0</wp14:pctWidth>
            </wp14:sizeRelH>
            <wp14:sizeRelV relativeFrom="page">
              <wp14:pctHeight>0</wp14:pctHeight>
            </wp14:sizeRelV>
          </wp:anchor>
        </w:drawing>
      </w:r>
    </w:p>
    <w:p w14:paraId="051725E3" w14:textId="289FE3B5" w:rsidR="001E0A22" w:rsidRPr="00655D47" w:rsidRDefault="001E0A22" w:rsidP="00420EF0">
      <w:pPr>
        <w:pStyle w:val="Default"/>
        <w:spacing w:before="40" w:after="40" w:line="360" w:lineRule="auto"/>
        <w:ind w:firstLine="720"/>
        <w:jc w:val="both"/>
      </w:pPr>
    </w:p>
    <w:p w14:paraId="78699A28" w14:textId="77777777" w:rsidR="006619C5" w:rsidRPr="00655D47" w:rsidRDefault="006619C5" w:rsidP="001E3961">
      <w:pPr>
        <w:pStyle w:val="Default"/>
        <w:spacing w:before="40" w:after="40" w:line="360" w:lineRule="auto"/>
        <w:jc w:val="both"/>
        <w:rPr>
          <w:sz w:val="22"/>
          <w:szCs w:val="22"/>
        </w:rPr>
        <w:sectPr w:rsidR="006619C5" w:rsidRPr="00655D47" w:rsidSect="006619C5">
          <w:type w:val="continuous"/>
          <w:pgSz w:w="12240" w:h="15840"/>
          <w:pgMar w:top="1440" w:right="1584" w:bottom="1440" w:left="1584" w:header="720" w:footer="720" w:gutter="0"/>
          <w:cols w:num="2" w:space="720"/>
          <w:docGrid w:linePitch="360"/>
        </w:sectPr>
      </w:pPr>
    </w:p>
    <w:p w14:paraId="7722E6F2" w14:textId="3F4263AF" w:rsidR="00800D6D" w:rsidRPr="00655D47" w:rsidRDefault="00FB4021" w:rsidP="0093456C">
      <w:pPr>
        <w:pStyle w:val="Default"/>
        <w:spacing w:before="40" w:after="40" w:line="360" w:lineRule="auto"/>
        <w:jc w:val="both"/>
        <w:rPr>
          <w:sz w:val="22"/>
          <w:szCs w:val="22"/>
        </w:rPr>
      </w:pPr>
      <w:r w:rsidRPr="00655D47">
        <w:rPr>
          <w:noProof/>
        </w:rPr>
        <w:drawing>
          <wp:anchor distT="0" distB="0" distL="114300" distR="114300" simplePos="0" relativeHeight="251662336" behindDoc="1" locked="0" layoutInCell="1" allowOverlap="1" wp14:anchorId="12E01D8A" wp14:editId="5EE4417B">
            <wp:simplePos x="0" y="0"/>
            <wp:positionH relativeFrom="column">
              <wp:posOffset>2979425</wp:posOffset>
            </wp:positionH>
            <wp:positionV relativeFrom="paragraph">
              <wp:posOffset>34925</wp:posOffset>
            </wp:positionV>
            <wp:extent cx="2042160" cy="1962150"/>
            <wp:effectExtent l="0" t="0" r="0" b="0"/>
            <wp:wrapTight wrapText="bothSides">
              <wp:wrapPolygon edited="0">
                <wp:start x="0" y="0"/>
                <wp:lineTo x="0" y="21390"/>
                <wp:lineTo x="21358" y="21390"/>
                <wp:lineTo x="21358" y="0"/>
                <wp:lineTo x="0" y="0"/>
              </wp:wrapPolygon>
            </wp:wrapTight>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042160" cy="1962150"/>
                    </a:xfrm>
                    <a:prstGeom prst="rect">
                      <a:avLst/>
                    </a:prstGeom>
                  </pic:spPr>
                </pic:pic>
              </a:graphicData>
            </a:graphic>
            <wp14:sizeRelH relativeFrom="page">
              <wp14:pctWidth>0</wp14:pctWidth>
            </wp14:sizeRelH>
            <wp14:sizeRelV relativeFrom="page">
              <wp14:pctHeight>0</wp14:pctHeight>
            </wp14:sizeRelV>
          </wp:anchor>
        </w:drawing>
      </w:r>
    </w:p>
    <w:p w14:paraId="59C348F6" w14:textId="70F7119B" w:rsidR="001E3961" w:rsidRPr="00655D47" w:rsidRDefault="001E0A22" w:rsidP="00FB4021">
      <w:pPr>
        <w:pStyle w:val="Default"/>
        <w:spacing w:before="40" w:after="40" w:line="360" w:lineRule="auto"/>
        <w:rPr>
          <w:sz w:val="22"/>
          <w:szCs w:val="22"/>
        </w:rPr>
      </w:pPr>
      <w:r w:rsidRPr="00655D47">
        <w:rPr>
          <w:sz w:val="22"/>
          <w:szCs w:val="22"/>
        </w:rPr>
        <w:t>Figure 2.</w:t>
      </w:r>
      <w:r w:rsidR="002E1771" w:rsidRPr="00655D47">
        <w:rPr>
          <w:sz w:val="22"/>
          <w:szCs w:val="22"/>
        </w:rPr>
        <w:t>4</w:t>
      </w:r>
      <w:r w:rsidR="001E3961" w:rsidRPr="00655D47">
        <w:rPr>
          <w:sz w:val="22"/>
          <w:szCs w:val="22"/>
        </w:rPr>
        <w:t xml:space="preserve"> Project Triple Constraints</w:t>
      </w:r>
      <w:r w:rsidRPr="00655D47">
        <w:tab/>
      </w:r>
      <w:r w:rsidRPr="00655D47">
        <w:tab/>
      </w:r>
      <w:r w:rsidRPr="00655D47">
        <w:tab/>
      </w:r>
      <w:r w:rsidR="0093456C" w:rsidRPr="00655D47">
        <w:tab/>
      </w:r>
      <w:r w:rsidR="0093456C" w:rsidRPr="00655D47">
        <w:tab/>
      </w:r>
      <w:r w:rsidR="0093456C" w:rsidRPr="00655D47">
        <w:tab/>
        <w:t xml:space="preserve">            </w:t>
      </w:r>
      <w:r w:rsidR="00B460DE" w:rsidRPr="00655D47">
        <w:tab/>
      </w:r>
      <w:r w:rsidR="00B460DE" w:rsidRPr="00655D47">
        <w:tab/>
      </w:r>
      <w:r w:rsidR="00B460DE" w:rsidRPr="00655D47">
        <w:tab/>
      </w:r>
      <w:r w:rsidR="001E3961" w:rsidRPr="00655D47">
        <w:rPr>
          <w:sz w:val="22"/>
          <w:szCs w:val="22"/>
        </w:rPr>
        <w:t>Figure 2.</w:t>
      </w:r>
      <w:r w:rsidR="006B5958" w:rsidRPr="00655D47">
        <w:rPr>
          <w:sz w:val="22"/>
          <w:szCs w:val="22"/>
        </w:rPr>
        <w:t>5</w:t>
      </w:r>
      <w:r w:rsidR="001E3961" w:rsidRPr="00655D47">
        <w:rPr>
          <w:sz w:val="22"/>
          <w:szCs w:val="22"/>
        </w:rPr>
        <w:t xml:space="preserve"> Project Metrics</w:t>
      </w:r>
    </w:p>
    <w:p w14:paraId="00DE98C7" w14:textId="77777777" w:rsidR="002E1771" w:rsidRPr="00655D47" w:rsidRDefault="002E1771" w:rsidP="0093456C">
      <w:pPr>
        <w:pStyle w:val="Default"/>
        <w:spacing w:before="40" w:after="40" w:line="360" w:lineRule="auto"/>
        <w:jc w:val="both"/>
      </w:pPr>
    </w:p>
    <w:p w14:paraId="2E0FBBBE" w14:textId="1239B2C9" w:rsidR="003F7D41" w:rsidRPr="00655D47" w:rsidRDefault="00B603EE" w:rsidP="0093456C">
      <w:pPr>
        <w:pStyle w:val="Default"/>
        <w:spacing w:before="40" w:after="40" w:line="360" w:lineRule="auto"/>
        <w:jc w:val="both"/>
      </w:pPr>
      <w:r w:rsidRPr="00655D47">
        <w:t xml:space="preserve">The project metrics is a refinement of the project triple constraints. </w:t>
      </w:r>
      <w:r w:rsidR="008778BA" w:rsidRPr="00655D47">
        <w:t>As shown in figure 2.</w:t>
      </w:r>
      <w:r w:rsidR="006B5958" w:rsidRPr="00655D47">
        <w:t>4</w:t>
      </w:r>
      <w:r w:rsidR="008778BA" w:rsidRPr="00655D47">
        <w:t>, t</w:t>
      </w:r>
      <w:r w:rsidR="003B4A10" w:rsidRPr="00655D47">
        <w:t xml:space="preserve">he theory of the triple constraint </w:t>
      </w:r>
      <w:r w:rsidR="008778BA" w:rsidRPr="00655D47">
        <w:t>is</w:t>
      </w:r>
      <w:r w:rsidR="003B4A10" w:rsidRPr="00655D47">
        <w:t xml:space="preserve"> a triangle of time, cost and </w:t>
      </w:r>
      <w:r w:rsidR="008778BA" w:rsidRPr="00655D47">
        <w:t xml:space="preserve">scope </w:t>
      </w:r>
      <w:r w:rsidR="003B4A10" w:rsidRPr="00655D47">
        <w:t xml:space="preserve">within which </w:t>
      </w:r>
      <w:r w:rsidR="008778BA" w:rsidRPr="00655D47">
        <w:t xml:space="preserve">all projects must be </w:t>
      </w:r>
      <w:r w:rsidR="003B4A10" w:rsidRPr="00655D47">
        <w:t>accomplished (Dobson</w:t>
      </w:r>
      <w:r w:rsidR="008778BA" w:rsidRPr="00655D47">
        <w:t>,</w:t>
      </w:r>
      <w:r w:rsidR="003B4A10" w:rsidRPr="00655D47">
        <w:t xml:space="preserve"> 2004). </w:t>
      </w:r>
      <w:r w:rsidR="00027EA0" w:rsidRPr="00655D47">
        <w:t>Metrics are the</w:t>
      </w:r>
      <w:r w:rsidR="00917733" w:rsidRPr="00655D47">
        <w:t xml:space="preserve"> standard and the best model for evaluating project performance. Cost, time, Scope have been considered as the triple constraints. However, in addition to these, the safety </w:t>
      </w:r>
      <w:r w:rsidR="0046756A" w:rsidRPr="00655D47">
        <w:t xml:space="preserve">metric </w:t>
      </w:r>
      <w:r w:rsidR="00917733" w:rsidRPr="00655D47">
        <w:t xml:space="preserve">was added </w:t>
      </w:r>
      <w:r w:rsidR="00027EA0" w:rsidRPr="00655D47">
        <w:t xml:space="preserve">to </w:t>
      </w:r>
      <w:r w:rsidR="006B5958" w:rsidRPr="00655D47">
        <w:t xml:space="preserve">the </w:t>
      </w:r>
      <w:r w:rsidR="00027EA0" w:rsidRPr="00655D47">
        <w:t>triple</w:t>
      </w:r>
      <w:r w:rsidR="0046756A" w:rsidRPr="00655D47">
        <w:t xml:space="preserve"> constraints making it an addition to the project metrics. </w:t>
      </w:r>
      <w:r w:rsidR="005D199A" w:rsidRPr="00655D47">
        <w:t>In figure 2.</w:t>
      </w:r>
      <w:r w:rsidR="001176BA" w:rsidRPr="00655D47">
        <w:t>5</w:t>
      </w:r>
      <w:r w:rsidR="005D199A" w:rsidRPr="00655D47">
        <w:t>, t</w:t>
      </w:r>
      <w:r w:rsidR="0046756A" w:rsidRPr="00655D47">
        <w:t xml:space="preserve">his addition was justified by series of past literatures. Othman et, al (2017) noted that safety affects all levels of stakeholders and if all safety </w:t>
      </w:r>
      <w:r w:rsidR="0046756A" w:rsidRPr="00655D47">
        <w:lastRenderedPageBreak/>
        <w:t>procedures are adequately adhered to, it will minimize cases and prevent the abrupt delays on construction projects.</w:t>
      </w:r>
      <w:r w:rsidR="003F7D41" w:rsidRPr="00655D47">
        <w:t xml:space="preserve"> </w:t>
      </w:r>
      <w:proofErr w:type="spellStart"/>
      <w:r w:rsidR="003F7D41" w:rsidRPr="00655D47">
        <w:t>Shenhar</w:t>
      </w:r>
      <w:proofErr w:type="spellEnd"/>
      <w:r w:rsidR="003F7D41" w:rsidRPr="00655D47">
        <w:t xml:space="preserve">, Levy &amp; </w:t>
      </w:r>
      <w:proofErr w:type="spellStart"/>
      <w:r w:rsidR="003F7D41" w:rsidRPr="00655D47">
        <w:t>Dvir</w:t>
      </w:r>
      <w:proofErr w:type="spellEnd"/>
      <w:r w:rsidR="003F7D41" w:rsidRPr="00655D47">
        <w:t xml:space="preserve"> (1997) maintained that achieving the apparatus of budget, schedule and scope are important in project execution,  Levitt &amp; </w:t>
      </w:r>
      <w:proofErr w:type="spellStart"/>
      <w:r w:rsidR="003F7D41" w:rsidRPr="00655D47">
        <w:t>Samelson</w:t>
      </w:r>
      <w:proofErr w:type="spellEnd"/>
      <w:r w:rsidR="003F7D41" w:rsidRPr="00655D47">
        <w:t xml:space="preserve"> (1993) noted that </w:t>
      </w:r>
      <w:r w:rsidR="0070384D" w:rsidRPr="00655D47">
        <w:t xml:space="preserve">health and safety procedures aids the quality of work, </w:t>
      </w:r>
      <w:r w:rsidR="00A621BC" w:rsidRPr="00655D47">
        <w:t>these fosters</w:t>
      </w:r>
      <w:r w:rsidR="0070384D" w:rsidRPr="00655D47">
        <w:t xml:space="preserve"> work performance and the efficiency at work. Levitt &amp; </w:t>
      </w:r>
      <w:proofErr w:type="spellStart"/>
      <w:r w:rsidR="0070384D" w:rsidRPr="00655D47">
        <w:t>Samelson</w:t>
      </w:r>
      <w:proofErr w:type="spellEnd"/>
      <w:r w:rsidR="0070384D" w:rsidRPr="00655D47">
        <w:t xml:space="preserve"> (1993) further stated that </w:t>
      </w:r>
      <w:r w:rsidR="003F7D41" w:rsidRPr="00655D47">
        <w:t xml:space="preserve">health and safety conscious contractors are more efficient, </w:t>
      </w:r>
      <w:r w:rsidR="0070384D" w:rsidRPr="00655D47">
        <w:t>they</w:t>
      </w:r>
      <w:r w:rsidR="003F7D41" w:rsidRPr="00655D47">
        <w:t xml:space="preserve"> are more attractive to clients</w:t>
      </w:r>
      <w:r w:rsidR="0070384D" w:rsidRPr="00655D47">
        <w:t xml:space="preserve"> and the </w:t>
      </w:r>
      <w:r w:rsidR="00090123" w:rsidRPr="00655D47">
        <w:t>health</w:t>
      </w:r>
      <w:r w:rsidR="0070384D" w:rsidRPr="00655D47">
        <w:t xml:space="preserve"> and safety consciousness give productivity morale to the site workers.</w:t>
      </w:r>
      <w:r w:rsidR="005D199A" w:rsidRPr="00655D47">
        <w:t xml:space="preserve"> </w:t>
      </w:r>
    </w:p>
    <w:p w14:paraId="70B4A56C" w14:textId="243C45E3" w:rsidR="004303E0" w:rsidRPr="00655D47" w:rsidRDefault="00A43982" w:rsidP="00420EF0">
      <w:pPr>
        <w:pStyle w:val="Default"/>
        <w:spacing w:before="40" w:after="40" w:line="360" w:lineRule="auto"/>
        <w:ind w:firstLine="720"/>
        <w:jc w:val="both"/>
        <w:rPr>
          <w:sz w:val="23"/>
          <w:szCs w:val="23"/>
        </w:rPr>
      </w:pPr>
      <w:r w:rsidRPr="00655D47">
        <w:t xml:space="preserve">Project </w:t>
      </w:r>
      <w:r w:rsidR="0093456C" w:rsidRPr="00655D47">
        <w:t>performances</w:t>
      </w:r>
      <w:r w:rsidRPr="00655D47">
        <w:t xml:space="preserve"> are calculated and reported based on the</w:t>
      </w:r>
      <w:r w:rsidR="0093456C" w:rsidRPr="00655D47">
        <w:t xml:space="preserve"> </w:t>
      </w:r>
      <w:r w:rsidR="006619C5" w:rsidRPr="00655D47">
        <w:t xml:space="preserve">metrics status that are  </w:t>
      </w:r>
      <w:proofErr w:type="spellStart"/>
      <w:r w:rsidR="006619C5" w:rsidRPr="00655D47">
        <w:t>a</w:t>
      </w:r>
      <w:r w:rsidR="0093456C" w:rsidRPr="00655D47">
        <w:t>re</w:t>
      </w:r>
      <w:proofErr w:type="spellEnd"/>
      <w:r w:rsidR="0093456C" w:rsidRPr="00655D47">
        <w:t xml:space="preserve"> </w:t>
      </w:r>
      <w:r w:rsidR="007B3F85" w:rsidRPr="00655D47">
        <w:t xml:space="preserve">significant </w:t>
      </w:r>
      <w:r w:rsidR="0093456C" w:rsidRPr="00655D47">
        <w:t xml:space="preserve">success criteria </w:t>
      </w:r>
      <w:r w:rsidR="007B3F85" w:rsidRPr="00655D47">
        <w:t>for</w:t>
      </w:r>
      <w:r w:rsidR="0093456C" w:rsidRPr="00655D47">
        <w:t xml:space="preserve"> any project.</w:t>
      </w:r>
      <w:r w:rsidR="00B602DA" w:rsidRPr="00655D47">
        <w:t xml:space="preserve"> A project manager achieves success in project delivery by managing all areas of the project </w:t>
      </w:r>
      <w:proofErr w:type="gramStart"/>
      <w:r w:rsidR="00B602DA" w:rsidRPr="00655D47">
        <w:t>metrics;</w:t>
      </w:r>
      <w:proofErr w:type="gramEnd"/>
      <w:r w:rsidR="00B602DA" w:rsidRPr="00655D47">
        <w:t xml:space="preserve"> cost, time, quality and safety. </w:t>
      </w:r>
      <w:r w:rsidR="007B3F85" w:rsidRPr="00655D47">
        <w:t>A failure in any of these</w:t>
      </w:r>
      <w:r w:rsidR="006619C5" w:rsidRPr="00655D47">
        <w:t xml:space="preserve"> could impact the other metrics </w:t>
      </w:r>
      <w:r w:rsidR="007B3F85" w:rsidRPr="00655D47">
        <w:t>and subsequently a failed project (Dobson, 2004)</w:t>
      </w:r>
      <w:r w:rsidR="00474905" w:rsidRPr="00655D47">
        <w:t xml:space="preserve">. The most profound </w:t>
      </w:r>
      <w:r w:rsidR="0055472E" w:rsidRPr="00655D47">
        <w:t xml:space="preserve">measure of project success is the project metrics, time addresses the duration for completion, cost focuses resources and finance, quality addresses the delivery of project scope, and safety addresses the integrity of the company and its awareness to safe workplace. </w:t>
      </w:r>
      <w:r w:rsidR="005D0869" w:rsidRPr="00655D47">
        <w:t xml:space="preserve">An ineffective </w:t>
      </w:r>
      <w:r w:rsidR="005D0869" w:rsidRPr="00655D47">
        <w:rPr>
          <w:sz w:val="23"/>
          <w:szCs w:val="23"/>
        </w:rPr>
        <w:t xml:space="preserve">management of the project metrics as an interrelated system, provides the risk of the project becoming separated from its charter. </w:t>
      </w:r>
    </w:p>
    <w:p w14:paraId="3B46DD06" w14:textId="65F8D09A" w:rsidR="00BB2F64" w:rsidRPr="00655D47" w:rsidRDefault="00F21993" w:rsidP="00BB2F64">
      <w:pPr>
        <w:pStyle w:val="Default"/>
        <w:spacing w:beforeLines="40" w:before="96" w:afterLines="40" w:after="96" w:line="320" w:lineRule="exact"/>
        <w:ind w:left="788" w:hanging="608"/>
        <w:jc w:val="both"/>
        <w:rPr>
          <w:b/>
          <w:bCs/>
        </w:rPr>
      </w:pPr>
      <w:r w:rsidRPr="00655D47">
        <w:rPr>
          <w:b/>
          <w:bCs/>
        </w:rPr>
        <w:t>2.6.1  PROJECT SCHEDULE AND SCHEDULE OVVERUN</w:t>
      </w:r>
    </w:p>
    <w:p w14:paraId="17DA472A" w14:textId="02712C6E" w:rsidR="00682245" w:rsidRPr="00655D47" w:rsidRDefault="00656D32" w:rsidP="00682245">
      <w:pPr>
        <w:pStyle w:val="Default"/>
        <w:spacing w:before="40" w:after="40" w:line="360" w:lineRule="auto"/>
        <w:ind w:firstLine="187"/>
        <w:jc w:val="both"/>
      </w:pPr>
      <w:r w:rsidRPr="00655D47">
        <w:t xml:space="preserve">Project scheduling is a </w:t>
      </w:r>
      <w:r w:rsidR="00E97300" w:rsidRPr="00655D47">
        <w:t>sequence</w:t>
      </w:r>
      <w:r w:rsidRPr="00655D47">
        <w:t xml:space="preserve"> of </w:t>
      </w:r>
      <w:r w:rsidR="00E97300" w:rsidRPr="00655D47">
        <w:t xml:space="preserve">project works </w:t>
      </w:r>
      <w:r w:rsidRPr="00655D47">
        <w:t xml:space="preserve">organized in a </w:t>
      </w:r>
      <w:r w:rsidR="00E97300" w:rsidRPr="00655D47">
        <w:t>timeline within the project baseline</w:t>
      </w:r>
      <w:r w:rsidR="00CA2EF0" w:rsidRPr="00655D47">
        <w:t>. It</w:t>
      </w:r>
      <w:r w:rsidR="00E97300" w:rsidRPr="00655D47">
        <w:t xml:space="preserve"> shows </w:t>
      </w:r>
      <w:r w:rsidR="00CA2EF0" w:rsidRPr="00655D47">
        <w:t xml:space="preserve">the </w:t>
      </w:r>
      <w:r w:rsidR="0091208F" w:rsidRPr="00655D47">
        <w:t xml:space="preserve">project execution </w:t>
      </w:r>
      <w:r w:rsidR="00CA2EF0" w:rsidRPr="00655D47">
        <w:t xml:space="preserve">details </w:t>
      </w:r>
      <w:r w:rsidR="0091208F" w:rsidRPr="00655D47">
        <w:t xml:space="preserve">relative to </w:t>
      </w:r>
      <w:r w:rsidRPr="00655D47">
        <w:t>when</w:t>
      </w:r>
      <w:r w:rsidR="0091208F" w:rsidRPr="00655D47">
        <w:t xml:space="preserve"> it should be done</w:t>
      </w:r>
      <w:r w:rsidR="00C0304A" w:rsidRPr="00655D47">
        <w:t>.</w:t>
      </w:r>
      <w:r w:rsidR="00B46B3C" w:rsidRPr="00655D47">
        <w:t xml:space="preserve"> </w:t>
      </w:r>
      <w:r w:rsidR="00C0304A" w:rsidRPr="00655D47">
        <w:t xml:space="preserve">Scheduling is establishing the timing and sequence of operations in the project and their assembly to give the overall completion time (Mubarak, 2010). </w:t>
      </w:r>
      <w:r w:rsidR="00544998" w:rsidRPr="00655D47">
        <w:t>Project scheduling is not project planning. Project planning has been defined as choosing the method and an order for project execution (</w:t>
      </w:r>
      <w:proofErr w:type="spellStart"/>
      <w:r w:rsidR="00544998" w:rsidRPr="00655D47">
        <w:t>Antill</w:t>
      </w:r>
      <w:proofErr w:type="spellEnd"/>
      <w:r w:rsidR="00544998" w:rsidRPr="00655D47">
        <w:t xml:space="preserve"> and Woodhead 1990, p. 8; Callahan, Quackenbush, and </w:t>
      </w:r>
      <w:proofErr w:type="spellStart"/>
      <w:r w:rsidR="00544998" w:rsidRPr="00655D47">
        <w:t>Rowings</w:t>
      </w:r>
      <w:proofErr w:type="spellEnd"/>
      <w:r w:rsidR="00544998" w:rsidRPr="00655D47">
        <w:t xml:space="preserve"> 1992, p. 2)</w:t>
      </w:r>
      <w:r w:rsidR="008F588A" w:rsidRPr="00655D47">
        <w:t xml:space="preserve">. </w:t>
      </w:r>
      <w:r w:rsidR="00544998" w:rsidRPr="00655D47">
        <w:t xml:space="preserve">PMBOK (4th edition, 2008) </w:t>
      </w:r>
      <w:r w:rsidR="008F588A" w:rsidRPr="00655D47">
        <w:t xml:space="preserve">also described planning </w:t>
      </w:r>
      <w:r w:rsidR="00544998" w:rsidRPr="00655D47">
        <w:t>as</w:t>
      </w:r>
      <w:r w:rsidR="008F588A" w:rsidRPr="00655D47">
        <w:t xml:space="preserve"> the method of est</w:t>
      </w:r>
      <w:r w:rsidR="00544998" w:rsidRPr="00655D47">
        <w:t>ablish</w:t>
      </w:r>
      <w:r w:rsidR="008F588A" w:rsidRPr="00655D47">
        <w:t>ing</w:t>
      </w:r>
      <w:r w:rsidR="00544998" w:rsidRPr="00655D47">
        <w:t xml:space="preserve"> scope</w:t>
      </w:r>
      <w:r w:rsidR="008F588A" w:rsidRPr="00655D47">
        <w:t xml:space="preserve">, project </w:t>
      </w:r>
      <w:r w:rsidR="00544998" w:rsidRPr="00655D47">
        <w:t xml:space="preserve">objectives, and </w:t>
      </w:r>
      <w:r w:rsidR="008F588A" w:rsidRPr="00655D47">
        <w:t xml:space="preserve">a set of </w:t>
      </w:r>
      <w:r w:rsidR="00544998" w:rsidRPr="00655D47">
        <w:t>action required to attain th</w:t>
      </w:r>
      <w:r w:rsidR="008F588A" w:rsidRPr="00655D47">
        <w:t>e</w:t>
      </w:r>
      <w:r w:rsidR="00544998" w:rsidRPr="00655D47">
        <w:t xml:space="preserve"> objectives</w:t>
      </w:r>
      <w:r w:rsidR="003325EC" w:rsidRPr="00655D47">
        <w:t>.</w:t>
      </w:r>
      <w:r w:rsidR="008F588A" w:rsidRPr="00655D47">
        <w:t xml:space="preserve"> </w:t>
      </w:r>
      <w:r w:rsidR="00B46B3C" w:rsidRPr="00655D47">
        <w:t xml:space="preserve">As project planning focuses on the efforts such as </w:t>
      </w:r>
      <w:r w:rsidR="008F588A" w:rsidRPr="00655D47">
        <w:t>c</w:t>
      </w:r>
      <w:r w:rsidR="00544998" w:rsidRPr="00655D47">
        <w:t>ost estimating, scheduling, project control, quality control,</w:t>
      </w:r>
      <w:r w:rsidR="008F588A" w:rsidRPr="00655D47">
        <w:t xml:space="preserve"> and</w:t>
      </w:r>
      <w:r w:rsidR="00544998" w:rsidRPr="00655D47">
        <w:t xml:space="preserve"> safety management</w:t>
      </w:r>
      <w:r w:rsidR="00B46B3C" w:rsidRPr="00655D47">
        <w:t xml:space="preserve">, </w:t>
      </w:r>
      <w:r w:rsidR="003325EC" w:rsidRPr="00655D47">
        <w:t xml:space="preserve">project </w:t>
      </w:r>
      <w:r w:rsidR="00C0304A" w:rsidRPr="00655D47">
        <w:t>scheduling focuses on one part of the effort.</w:t>
      </w:r>
      <w:r w:rsidR="00682245" w:rsidRPr="00655D47">
        <w:t xml:space="preserve"> Project planning satisfies </w:t>
      </w:r>
      <w:r w:rsidR="00A416FB" w:rsidRPr="00655D47">
        <w:t xml:space="preserve">the </w:t>
      </w:r>
      <w:r w:rsidR="00682245" w:rsidRPr="00655D47">
        <w:t xml:space="preserve">objectives of what is going to be done? </w:t>
      </w:r>
      <w:r w:rsidR="00A416FB" w:rsidRPr="00655D47">
        <w:t>h</w:t>
      </w:r>
      <w:r w:rsidR="00682245" w:rsidRPr="00655D47">
        <w:t>ow will it be done? where would it be done? who will do it? and when? Project Scheduling deals with the when on a detailed level and it is often interchanged with project time</w:t>
      </w:r>
      <w:r w:rsidR="00A416FB" w:rsidRPr="00655D47">
        <w:t xml:space="preserve"> / timeline</w:t>
      </w:r>
      <w:r w:rsidR="00682245" w:rsidRPr="00655D47">
        <w:t xml:space="preserve"> of execution</w:t>
      </w:r>
      <w:r w:rsidR="00A416FB" w:rsidRPr="00655D47">
        <w:t xml:space="preserve"> as illustrated in figure 2.6</w:t>
      </w:r>
    </w:p>
    <w:p w14:paraId="5C2282BE" w14:textId="7EFCD636" w:rsidR="00A416FB" w:rsidRPr="00655D47" w:rsidRDefault="00A416FB" w:rsidP="00682245">
      <w:pPr>
        <w:pStyle w:val="Default"/>
        <w:spacing w:before="40" w:after="40" w:line="360" w:lineRule="auto"/>
        <w:ind w:firstLine="187"/>
        <w:jc w:val="both"/>
      </w:pPr>
      <w:r w:rsidRPr="00655D47">
        <w:rPr>
          <w:noProof/>
        </w:rPr>
        <w:lastRenderedPageBreak/>
        <w:drawing>
          <wp:anchor distT="0" distB="0" distL="114300" distR="114300" simplePos="0" relativeHeight="251672576" behindDoc="1" locked="0" layoutInCell="1" allowOverlap="1" wp14:anchorId="07159305" wp14:editId="5A8C37E0">
            <wp:simplePos x="0" y="0"/>
            <wp:positionH relativeFrom="column">
              <wp:posOffset>655955</wp:posOffset>
            </wp:positionH>
            <wp:positionV relativeFrom="paragraph">
              <wp:posOffset>109855</wp:posOffset>
            </wp:positionV>
            <wp:extent cx="4373245" cy="2314575"/>
            <wp:effectExtent l="19050" t="19050" r="8255" b="9525"/>
            <wp:wrapTight wrapText="bothSides">
              <wp:wrapPolygon edited="0">
                <wp:start x="-94" y="-178"/>
                <wp:lineTo x="-94" y="21689"/>
                <wp:lineTo x="21641" y="21689"/>
                <wp:lineTo x="21641" y="-178"/>
                <wp:lineTo x="-94" y="-178"/>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373245" cy="23145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A9CD786" w14:textId="52D2E089" w:rsidR="00A416FB" w:rsidRPr="00655D47" w:rsidRDefault="00A416FB" w:rsidP="00682245">
      <w:pPr>
        <w:pStyle w:val="Default"/>
        <w:spacing w:before="40" w:after="40" w:line="360" w:lineRule="auto"/>
        <w:ind w:firstLine="187"/>
        <w:jc w:val="both"/>
      </w:pPr>
    </w:p>
    <w:p w14:paraId="442DEF43" w14:textId="51216127" w:rsidR="00A416FB" w:rsidRPr="00655D47" w:rsidRDefault="00A416FB" w:rsidP="00682245">
      <w:pPr>
        <w:pStyle w:val="Default"/>
        <w:spacing w:before="40" w:after="40" w:line="360" w:lineRule="auto"/>
        <w:ind w:firstLine="187"/>
        <w:jc w:val="both"/>
      </w:pPr>
    </w:p>
    <w:p w14:paraId="1F2CE04B" w14:textId="4B04E0A5" w:rsidR="00A416FB" w:rsidRPr="00655D47" w:rsidRDefault="00A416FB" w:rsidP="00682245">
      <w:pPr>
        <w:pStyle w:val="Default"/>
        <w:spacing w:before="40" w:after="40" w:line="360" w:lineRule="auto"/>
        <w:ind w:firstLine="187"/>
        <w:jc w:val="both"/>
      </w:pPr>
    </w:p>
    <w:p w14:paraId="152B0877" w14:textId="72E2FED2" w:rsidR="00A416FB" w:rsidRPr="00655D47" w:rsidRDefault="00A416FB" w:rsidP="00A416FB"/>
    <w:p w14:paraId="0956A758" w14:textId="5C5E818E" w:rsidR="00A416FB" w:rsidRPr="00655D47" w:rsidRDefault="00A416FB" w:rsidP="00A416FB"/>
    <w:p w14:paraId="309D1355" w14:textId="14FB6931" w:rsidR="00A416FB" w:rsidRPr="00655D47" w:rsidRDefault="00A416FB" w:rsidP="00A416FB">
      <w:pPr>
        <w:rPr>
          <w:rFonts w:ascii="Times New Roman" w:hAnsi="Times New Roman" w:cs="Times New Roman"/>
          <w:color w:val="000000"/>
          <w:sz w:val="24"/>
          <w:szCs w:val="24"/>
        </w:rPr>
      </w:pPr>
    </w:p>
    <w:p w14:paraId="704898A2" w14:textId="776760A9" w:rsidR="00A416FB" w:rsidRPr="00655D47" w:rsidRDefault="00A416FB" w:rsidP="00682245">
      <w:pPr>
        <w:pStyle w:val="Default"/>
        <w:spacing w:before="40" w:after="40" w:line="360" w:lineRule="auto"/>
        <w:ind w:firstLine="187"/>
        <w:jc w:val="both"/>
      </w:pPr>
    </w:p>
    <w:p w14:paraId="53F419AC" w14:textId="77777777" w:rsidR="00405A83" w:rsidRPr="00655D47" w:rsidRDefault="00405A83" w:rsidP="00682245">
      <w:pPr>
        <w:pStyle w:val="Default"/>
        <w:spacing w:before="40" w:after="40" w:line="360" w:lineRule="auto"/>
        <w:ind w:firstLine="187"/>
        <w:jc w:val="both"/>
      </w:pPr>
    </w:p>
    <w:p w14:paraId="19DC9A76" w14:textId="4AC22C43" w:rsidR="00A416FB" w:rsidRPr="00655D47" w:rsidRDefault="00A416FB" w:rsidP="00A416FB">
      <w:pPr>
        <w:pStyle w:val="Default"/>
        <w:spacing w:before="40" w:after="40" w:line="360" w:lineRule="auto"/>
        <w:ind w:firstLine="187"/>
        <w:jc w:val="both"/>
        <w:rPr>
          <w:sz w:val="20"/>
          <w:szCs w:val="20"/>
        </w:rPr>
      </w:pPr>
      <w:r w:rsidRPr="00655D47">
        <w:rPr>
          <w:sz w:val="20"/>
          <w:szCs w:val="20"/>
        </w:rPr>
        <w:t>figure 2.6: Project Planning Schedule (Source: Saleh A Mubarak. (2010) Construction project scheduling and control.)</w:t>
      </w:r>
    </w:p>
    <w:p w14:paraId="3D10134B" w14:textId="54890648" w:rsidR="00BC7048" w:rsidRPr="00655D47" w:rsidRDefault="00BC7048" w:rsidP="00682245">
      <w:pPr>
        <w:pStyle w:val="Default"/>
        <w:spacing w:before="40" w:after="40" w:line="360" w:lineRule="auto"/>
        <w:ind w:firstLine="187"/>
        <w:jc w:val="both"/>
      </w:pPr>
    </w:p>
    <w:tbl>
      <w:tblPr>
        <w:tblStyle w:val="TableGrid"/>
        <w:tblpPr w:leftFromText="180" w:rightFromText="180" w:vertAnchor="text" w:horzAnchor="margin" w:tblpY="346"/>
        <w:tblW w:w="9450" w:type="dxa"/>
        <w:tblLook w:val="04A0" w:firstRow="1" w:lastRow="0" w:firstColumn="1" w:lastColumn="0" w:noHBand="0" w:noVBand="1"/>
      </w:tblPr>
      <w:tblGrid>
        <w:gridCol w:w="4806"/>
        <w:gridCol w:w="4644"/>
      </w:tblGrid>
      <w:tr w:rsidR="0093018B" w:rsidRPr="00655D47" w14:paraId="2D4BC62F" w14:textId="77777777" w:rsidTr="0093018B">
        <w:tc>
          <w:tcPr>
            <w:tcW w:w="9450" w:type="dxa"/>
            <w:gridSpan w:val="2"/>
          </w:tcPr>
          <w:p w14:paraId="5DEECD6D" w14:textId="77777777" w:rsidR="0093018B" w:rsidRPr="00655D47" w:rsidRDefault="0093018B" w:rsidP="0093018B">
            <w:pPr>
              <w:pStyle w:val="Default"/>
              <w:spacing w:beforeLines="40" w:before="96" w:afterLines="40" w:after="96" w:line="320" w:lineRule="exact"/>
              <w:jc w:val="center"/>
            </w:pPr>
            <w:r w:rsidRPr="00655D47">
              <w:t>Importance of Project Schedules to Stakeholders</w:t>
            </w:r>
          </w:p>
        </w:tc>
      </w:tr>
      <w:tr w:rsidR="0093018B" w:rsidRPr="00655D47" w14:paraId="05E7664A" w14:textId="77777777" w:rsidTr="0093018B">
        <w:tc>
          <w:tcPr>
            <w:tcW w:w="4806" w:type="dxa"/>
          </w:tcPr>
          <w:p w14:paraId="4EFECF04" w14:textId="77777777" w:rsidR="0093018B" w:rsidRPr="00655D47" w:rsidRDefault="0093018B" w:rsidP="0093018B">
            <w:pPr>
              <w:pStyle w:val="Default"/>
              <w:spacing w:beforeLines="40" w:before="96" w:afterLines="40" w:after="96" w:line="320" w:lineRule="exact"/>
              <w:jc w:val="center"/>
              <w:rPr>
                <w:b/>
                <w:bCs/>
              </w:rPr>
            </w:pPr>
            <w:r w:rsidRPr="00655D47">
              <w:rPr>
                <w:b/>
                <w:bCs/>
              </w:rPr>
              <w:t>Contractor</w:t>
            </w:r>
          </w:p>
        </w:tc>
        <w:tc>
          <w:tcPr>
            <w:tcW w:w="4644" w:type="dxa"/>
          </w:tcPr>
          <w:p w14:paraId="2058B368" w14:textId="77777777" w:rsidR="0093018B" w:rsidRPr="00655D47" w:rsidRDefault="0093018B" w:rsidP="0093018B">
            <w:pPr>
              <w:pStyle w:val="Default"/>
              <w:spacing w:beforeLines="40" w:before="96" w:afterLines="40" w:after="96" w:line="320" w:lineRule="exact"/>
              <w:jc w:val="center"/>
            </w:pPr>
            <w:r w:rsidRPr="00655D47">
              <w:rPr>
                <w:b/>
                <w:bCs/>
              </w:rPr>
              <w:t>Project Owners</w:t>
            </w:r>
          </w:p>
        </w:tc>
      </w:tr>
      <w:tr w:rsidR="0093018B" w:rsidRPr="00655D47" w14:paraId="326F7881" w14:textId="77777777" w:rsidTr="0093018B">
        <w:tc>
          <w:tcPr>
            <w:tcW w:w="4806" w:type="dxa"/>
          </w:tcPr>
          <w:p w14:paraId="194BDFA1" w14:textId="77777777" w:rsidR="0093018B" w:rsidRPr="00655D47" w:rsidRDefault="0093018B" w:rsidP="0093018B">
            <w:pPr>
              <w:pStyle w:val="Default"/>
              <w:spacing w:before="40" w:after="40" w:line="360" w:lineRule="auto"/>
              <w:rPr>
                <w:b/>
                <w:bCs/>
              </w:rPr>
            </w:pPr>
            <w:r w:rsidRPr="00655D47">
              <w:t>Overall estimate of project completion</w:t>
            </w:r>
          </w:p>
        </w:tc>
        <w:tc>
          <w:tcPr>
            <w:tcW w:w="4644" w:type="dxa"/>
          </w:tcPr>
          <w:p w14:paraId="0ECEE68D" w14:textId="77777777" w:rsidR="0093018B" w:rsidRPr="00655D47" w:rsidRDefault="0093018B" w:rsidP="0093018B">
            <w:pPr>
              <w:pStyle w:val="Default"/>
              <w:spacing w:beforeLines="40" w:before="96" w:afterLines="40" w:after="96" w:line="320" w:lineRule="exact"/>
              <w:jc w:val="both"/>
              <w:rPr>
                <w:b/>
                <w:bCs/>
              </w:rPr>
            </w:pPr>
            <w:r w:rsidRPr="00655D47">
              <w:t>A view of project end date</w:t>
            </w:r>
          </w:p>
        </w:tc>
      </w:tr>
      <w:tr w:rsidR="0093018B" w:rsidRPr="00655D47" w14:paraId="54BE2C1A" w14:textId="77777777" w:rsidTr="0093018B">
        <w:tc>
          <w:tcPr>
            <w:tcW w:w="4806" w:type="dxa"/>
          </w:tcPr>
          <w:p w14:paraId="796EB910" w14:textId="77777777" w:rsidR="0093018B" w:rsidRPr="00655D47" w:rsidRDefault="0093018B" w:rsidP="0093018B">
            <w:pPr>
              <w:pStyle w:val="Default"/>
              <w:spacing w:beforeLines="40" w:before="96" w:afterLines="40" w:after="96" w:line="320" w:lineRule="exact"/>
              <w:rPr>
                <w:b/>
                <w:bCs/>
              </w:rPr>
            </w:pPr>
            <w:r w:rsidRPr="00655D47">
              <w:t>Determine the start and end of constraints, milestones and other activities</w:t>
            </w:r>
          </w:p>
        </w:tc>
        <w:tc>
          <w:tcPr>
            <w:tcW w:w="4644" w:type="dxa"/>
          </w:tcPr>
          <w:p w14:paraId="27BE909A" w14:textId="77777777" w:rsidR="0093018B" w:rsidRPr="00655D47" w:rsidRDefault="0093018B" w:rsidP="0093018B">
            <w:pPr>
              <w:pStyle w:val="Default"/>
              <w:spacing w:beforeLines="40" w:before="96" w:afterLines="40" w:after="96" w:line="320" w:lineRule="exact"/>
              <w:jc w:val="both"/>
              <w:rPr>
                <w:b/>
                <w:bCs/>
              </w:rPr>
            </w:pPr>
            <w:r w:rsidRPr="00655D47">
              <w:t>Tool for monitoring contractors’ commitment to completion</w:t>
            </w:r>
          </w:p>
        </w:tc>
      </w:tr>
      <w:tr w:rsidR="0093018B" w:rsidRPr="00655D47" w14:paraId="6C7A88AC" w14:textId="77777777" w:rsidTr="0093018B">
        <w:tc>
          <w:tcPr>
            <w:tcW w:w="4806" w:type="dxa"/>
          </w:tcPr>
          <w:p w14:paraId="1EAEB837" w14:textId="77777777" w:rsidR="0093018B" w:rsidRPr="00655D47" w:rsidRDefault="0093018B" w:rsidP="0093018B">
            <w:pPr>
              <w:pStyle w:val="Default"/>
              <w:spacing w:beforeLines="40" w:before="96" w:afterLines="40" w:after="96" w:line="320" w:lineRule="exact"/>
              <w:rPr>
                <w:b/>
                <w:bCs/>
              </w:rPr>
            </w:pPr>
            <w:r w:rsidRPr="00655D47">
              <w:t>Time and coordination of vendors and other trades</w:t>
            </w:r>
          </w:p>
        </w:tc>
        <w:tc>
          <w:tcPr>
            <w:tcW w:w="4644" w:type="dxa"/>
          </w:tcPr>
          <w:p w14:paraId="2FDDD67F" w14:textId="77777777" w:rsidR="0093018B" w:rsidRPr="00655D47" w:rsidRDefault="0093018B" w:rsidP="0093018B">
            <w:pPr>
              <w:pStyle w:val="Default"/>
              <w:spacing w:beforeLines="40" w:before="96" w:afterLines="40" w:after="96" w:line="320" w:lineRule="exact"/>
              <w:jc w:val="both"/>
              <w:rPr>
                <w:b/>
                <w:bCs/>
              </w:rPr>
            </w:pPr>
            <w:r w:rsidRPr="00655D47">
              <w:t>A tool for project cash flow</w:t>
            </w:r>
          </w:p>
        </w:tc>
      </w:tr>
      <w:tr w:rsidR="0093018B" w:rsidRPr="00655D47" w14:paraId="52E91C4B" w14:textId="77777777" w:rsidTr="0093018B">
        <w:tc>
          <w:tcPr>
            <w:tcW w:w="4806" w:type="dxa"/>
          </w:tcPr>
          <w:p w14:paraId="33DA13B7" w14:textId="77777777" w:rsidR="0093018B" w:rsidRPr="00655D47" w:rsidRDefault="0093018B" w:rsidP="0093018B">
            <w:pPr>
              <w:pStyle w:val="Default"/>
              <w:spacing w:beforeLines="40" w:before="96" w:afterLines="40" w:after="96" w:line="320" w:lineRule="exact"/>
              <w:rPr>
                <w:b/>
                <w:bCs/>
              </w:rPr>
            </w:pPr>
            <w:r w:rsidRPr="00655D47">
              <w:t>A tool for project cash flow</w:t>
            </w:r>
          </w:p>
        </w:tc>
        <w:tc>
          <w:tcPr>
            <w:tcW w:w="4644" w:type="dxa"/>
          </w:tcPr>
          <w:p w14:paraId="5033163E" w14:textId="77777777" w:rsidR="0093018B" w:rsidRPr="00655D47" w:rsidRDefault="0093018B" w:rsidP="0093018B">
            <w:pPr>
              <w:pStyle w:val="Default"/>
              <w:spacing w:beforeLines="40" w:before="96" w:afterLines="40" w:after="96" w:line="320" w:lineRule="exact"/>
              <w:jc w:val="both"/>
              <w:rPr>
                <w:b/>
                <w:bCs/>
              </w:rPr>
            </w:pPr>
            <w:r w:rsidRPr="00655D47">
              <w:t>Project controls and management tool</w:t>
            </w:r>
          </w:p>
        </w:tc>
      </w:tr>
      <w:tr w:rsidR="0093018B" w:rsidRPr="00655D47" w14:paraId="3B152EFE" w14:textId="77777777" w:rsidTr="0093018B">
        <w:tc>
          <w:tcPr>
            <w:tcW w:w="4806" w:type="dxa"/>
          </w:tcPr>
          <w:p w14:paraId="53EF45EE" w14:textId="77777777" w:rsidR="0093018B" w:rsidRPr="00655D47" w:rsidRDefault="0093018B" w:rsidP="0093018B">
            <w:pPr>
              <w:pStyle w:val="Default"/>
              <w:spacing w:beforeLines="40" w:before="96" w:afterLines="40" w:after="96" w:line="320" w:lineRule="exact"/>
              <w:rPr>
                <w:b/>
                <w:bCs/>
              </w:rPr>
            </w:pPr>
            <w:r w:rsidRPr="00655D47">
              <w:t>Monitor project performance and need for improvement</w:t>
            </w:r>
          </w:p>
        </w:tc>
        <w:tc>
          <w:tcPr>
            <w:tcW w:w="4644" w:type="dxa"/>
          </w:tcPr>
          <w:p w14:paraId="1D5AAFC1" w14:textId="77777777" w:rsidR="0093018B" w:rsidRPr="00655D47" w:rsidRDefault="0093018B" w:rsidP="0093018B">
            <w:pPr>
              <w:pStyle w:val="Default"/>
              <w:spacing w:beforeLines="40" w:before="96" w:afterLines="40" w:after="96" w:line="320" w:lineRule="exact"/>
              <w:jc w:val="both"/>
              <w:rPr>
                <w:b/>
                <w:bCs/>
              </w:rPr>
            </w:pPr>
            <w:r w:rsidRPr="00655D47">
              <w:t xml:space="preserve">Impact assessment of change orders </w:t>
            </w:r>
          </w:p>
        </w:tc>
      </w:tr>
      <w:tr w:rsidR="0093018B" w:rsidRPr="00655D47" w14:paraId="354326D1" w14:textId="77777777" w:rsidTr="0093018B">
        <w:tc>
          <w:tcPr>
            <w:tcW w:w="4806" w:type="dxa"/>
          </w:tcPr>
          <w:p w14:paraId="36B8A2BC" w14:textId="77777777" w:rsidR="0093018B" w:rsidRPr="00655D47" w:rsidRDefault="0093018B" w:rsidP="0093018B">
            <w:pPr>
              <w:pStyle w:val="Default"/>
              <w:spacing w:beforeLines="40" w:before="96" w:afterLines="40" w:after="96" w:line="320" w:lineRule="exact"/>
            </w:pPr>
            <w:r w:rsidRPr="00655D47">
              <w:t>Project controls and management tool</w:t>
            </w:r>
          </w:p>
        </w:tc>
        <w:tc>
          <w:tcPr>
            <w:tcW w:w="4644" w:type="dxa"/>
          </w:tcPr>
          <w:p w14:paraId="6447E5AE" w14:textId="77777777" w:rsidR="0093018B" w:rsidRPr="00655D47" w:rsidRDefault="0093018B" w:rsidP="0093018B">
            <w:pPr>
              <w:pStyle w:val="Default"/>
              <w:spacing w:beforeLines="40" w:before="96" w:afterLines="40" w:after="96" w:line="320" w:lineRule="exact"/>
              <w:jc w:val="both"/>
              <w:rPr>
                <w:b/>
                <w:bCs/>
              </w:rPr>
            </w:pPr>
            <w:r w:rsidRPr="00655D47">
              <w:t>Time extension and verification of delays and claims</w:t>
            </w:r>
          </w:p>
        </w:tc>
      </w:tr>
      <w:tr w:rsidR="0093018B" w:rsidRPr="00655D47" w14:paraId="328EA1BB" w14:textId="77777777" w:rsidTr="0093018B">
        <w:tc>
          <w:tcPr>
            <w:tcW w:w="4806" w:type="dxa"/>
          </w:tcPr>
          <w:p w14:paraId="6C34FB43" w14:textId="77777777" w:rsidR="0093018B" w:rsidRPr="00655D47" w:rsidRDefault="0093018B" w:rsidP="0093018B">
            <w:pPr>
              <w:pStyle w:val="Default"/>
              <w:spacing w:before="40" w:after="40" w:line="360" w:lineRule="auto"/>
            </w:pPr>
            <w:r w:rsidRPr="00655D47">
              <w:t>Assess and evaluate impact of changes to project</w:t>
            </w:r>
          </w:p>
        </w:tc>
        <w:tc>
          <w:tcPr>
            <w:tcW w:w="4644" w:type="dxa"/>
          </w:tcPr>
          <w:p w14:paraId="4798234A" w14:textId="77777777" w:rsidR="0093018B" w:rsidRPr="00655D47" w:rsidRDefault="0093018B" w:rsidP="0093018B">
            <w:pPr>
              <w:pStyle w:val="Default"/>
              <w:spacing w:beforeLines="40" w:before="96" w:afterLines="40" w:after="96" w:line="320" w:lineRule="exact"/>
              <w:jc w:val="both"/>
              <w:rPr>
                <w:b/>
                <w:bCs/>
              </w:rPr>
            </w:pPr>
          </w:p>
        </w:tc>
      </w:tr>
    </w:tbl>
    <w:p w14:paraId="7DDADCF3" w14:textId="32F17F51" w:rsidR="00E93008" w:rsidRPr="00655D47" w:rsidRDefault="00E93008" w:rsidP="00E93008">
      <w:pPr>
        <w:pStyle w:val="Default"/>
        <w:spacing w:before="40" w:after="40" w:line="360" w:lineRule="auto"/>
        <w:ind w:firstLine="187"/>
        <w:jc w:val="center"/>
        <w:rPr>
          <w:sz w:val="20"/>
          <w:szCs w:val="20"/>
        </w:rPr>
      </w:pPr>
      <w:r w:rsidRPr="00655D47">
        <w:rPr>
          <w:sz w:val="20"/>
          <w:szCs w:val="20"/>
        </w:rPr>
        <w:t>Table 2.</w:t>
      </w:r>
      <w:r w:rsidR="001776E7" w:rsidRPr="00655D47">
        <w:rPr>
          <w:sz w:val="20"/>
          <w:szCs w:val="20"/>
        </w:rPr>
        <w:t>3</w:t>
      </w:r>
      <w:r w:rsidRPr="00655D47">
        <w:rPr>
          <w:sz w:val="20"/>
          <w:szCs w:val="20"/>
        </w:rPr>
        <w:t>: Project Schedule and Stakeholder’s Influence</w:t>
      </w:r>
    </w:p>
    <w:p w14:paraId="461A5290" w14:textId="77777777" w:rsidR="00E93008" w:rsidRPr="00655D47" w:rsidRDefault="00E93008" w:rsidP="00986B76">
      <w:pPr>
        <w:pStyle w:val="Default"/>
        <w:spacing w:before="40" w:after="40" w:line="360" w:lineRule="auto"/>
        <w:ind w:firstLine="187"/>
        <w:jc w:val="both"/>
      </w:pPr>
    </w:p>
    <w:p w14:paraId="55DCF89F" w14:textId="4A0ACE2A" w:rsidR="002B6F97" w:rsidRPr="00655D47" w:rsidRDefault="00BC7048" w:rsidP="00497682">
      <w:pPr>
        <w:pStyle w:val="Default"/>
        <w:spacing w:before="40" w:after="40" w:line="360" w:lineRule="auto"/>
        <w:ind w:firstLine="187"/>
        <w:jc w:val="both"/>
      </w:pPr>
      <w:proofErr w:type="spellStart"/>
      <w:r w:rsidRPr="00655D47">
        <w:lastRenderedPageBreak/>
        <w:t>InPMp</w:t>
      </w:r>
      <w:proofErr w:type="spellEnd"/>
      <w:r w:rsidRPr="00655D47">
        <w:t xml:space="preserve"> </w:t>
      </w:r>
      <w:r w:rsidR="00E445D7" w:rsidRPr="00655D47">
        <w:t xml:space="preserve">delivery is largely </w:t>
      </w:r>
      <w:r w:rsidRPr="00655D47">
        <w:t>dependent on the</w:t>
      </w:r>
      <w:r w:rsidR="00E445D7" w:rsidRPr="00655D47">
        <w:t xml:space="preserve"> schedule and </w:t>
      </w:r>
      <w:r w:rsidRPr="00655D47">
        <w:t>an</w:t>
      </w:r>
      <w:r w:rsidR="00E445D7" w:rsidRPr="00655D47">
        <w:t xml:space="preserve"> adequate understanding</w:t>
      </w:r>
      <w:r w:rsidRPr="00655D47">
        <w:t xml:space="preserve"> of</w:t>
      </w:r>
      <w:r w:rsidR="00E445D7" w:rsidRPr="00655D47">
        <w:t xml:space="preserve"> timeline is not just crucial, but often critical in both the planning and execution </w:t>
      </w:r>
      <w:r w:rsidR="006853EB" w:rsidRPr="00655D47">
        <w:t xml:space="preserve">phases </w:t>
      </w:r>
      <w:r w:rsidR="00E445D7" w:rsidRPr="00655D47">
        <w:t>of the project.</w:t>
      </w:r>
      <w:r w:rsidR="006853EB" w:rsidRPr="00655D47">
        <w:t xml:space="preserve"> Inappropriate project schedule results in errors and an acceptance of unrealistic project baseline, it also prevent</w:t>
      </w:r>
      <w:r w:rsidR="00A14E84" w:rsidRPr="00655D47">
        <w:t>s</w:t>
      </w:r>
      <w:r w:rsidR="006853EB" w:rsidRPr="00655D47">
        <w:t xml:space="preserve"> </w:t>
      </w:r>
      <w:r w:rsidR="00791307" w:rsidRPr="00655D47">
        <w:t xml:space="preserve">an </w:t>
      </w:r>
      <w:r w:rsidR="00A14E84" w:rsidRPr="00655D47">
        <w:t>accurate</w:t>
      </w:r>
      <w:r w:rsidR="00791307" w:rsidRPr="00655D47">
        <w:t xml:space="preserve"> estimate for</w:t>
      </w:r>
      <w:r w:rsidR="00A14E84" w:rsidRPr="00655D47">
        <w:t xml:space="preserve"> resource allocation, </w:t>
      </w:r>
      <w:r w:rsidR="00791307" w:rsidRPr="00655D47">
        <w:t>it</w:t>
      </w:r>
      <w:r w:rsidR="006853EB" w:rsidRPr="00655D47">
        <w:t xml:space="preserve"> </w:t>
      </w:r>
      <w:r w:rsidR="00A51DE7" w:rsidRPr="00655D47">
        <w:t>raises</w:t>
      </w:r>
      <w:r w:rsidR="00A14E84" w:rsidRPr="00655D47">
        <w:t xml:space="preserve"> project cost and disrupts construction flow. </w:t>
      </w:r>
      <w:r w:rsidR="00791307" w:rsidRPr="00655D47">
        <w:t>Following</w:t>
      </w:r>
      <w:r w:rsidR="00A51DE7" w:rsidRPr="00655D47">
        <w:t xml:space="preserve"> these are contractual penalties, harm to reputation and client</w:t>
      </w:r>
      <w:r w:rsidR="00405A83" w:rsidRPr="00655D47">
        <w:t>’</w:t>
      </w:r>
      <w:r w:rsidR="00A51DE7" w:rsidRPr="00655D47">
        <w:t>s disappointment (Mubarak, 2010).</w:t>
      </w:r>
      <w:r w:rsidR="00405A83" w:rsidRPr="00655D47">
        <w:t xml:space="preserve"> </w:t>
      </w:r>
      <w:r w:rsidRPr="00655D47">
        <w:t xml:space="preserve"> Table 2.</w:t>
      </w:r>
      <w:r w:rsidR="001776E7" w:rsidRPr="00655D47">
        <w:t>3</w:t>
      </w:r>
      <w:r w:rsidRPr="00655D47">
        <w:t xml:space="preserve"> </w:t>
      </w:r>
      <w:r w:rsidR="00DA7AA7" w:rsidRPr="00655D47">
        <w:t>i</w:t>
      </w:r>
      <w:r w:rsidRPr="00655D47">
        <w:t>llustrates the importance of project schedule to the owners and contractors.</w:t>
      </w:r>
      <w:r w:rsidR="00986B76" w:rsidRPr="00655D47">
        <w:t xml:space="preserve"> </w:t>
      </w:r>
      <w:r w:rsidR="00F4783B" w:rsidRPr="00655D47">
        <w:t xml:space="preserve">Project scheduling is </w:t>
      </w:r>
      <w:r w:rsidR="00694E18" w:rsidRPr="00655D47">
        <w:t xml:space="preserve">not just </w:t>
      </w:r>
      <w:r w:rsidR="00F4783B" w:rsidRPr="00655D47">
        <w:t>a</w:t>
      </w:r>
      <w:r w:rsidR="00694E18" w:rsidRPr="00655D47">
        <w:t xml:space="preserve"> valuable instrument</w:t>
      </w:r>
      <w:r w:rsidR="00F4783B" w:rsidRPr="00655D47">
        <w:t xml:space="preserve"> of project management</w:t>
      </w:r>
      <w:r w:rsidR="00694E18" w:rsidRPr="00655D47">
        <w:t xml:space="preserve"> in the coordination and communication of processes</w:t>
      </w:r>
      <w:r w:rsidR="00BE5E71" w:rsidRPr="00655D47">
        <w:t xml:space="preserve"> within the organization, </w:t>
      </w:r>
      <w:r w:rsidR="00791307" w:rsidRPr="00655D47">
        <w:t>it</w:t>
      </w:r>
      <w:r w:rsidR="00694E18" w:rsidRPr="00655D47">
        <w:t xml:space="preserve"> </w:t>
      </w:r>
      <w:r w:rsidR="00E93008" w:rsidRPr="00655D47">
        <w:t xml:space="preserve">is </w:t>
      </w:r>
      <w:r w:rsidR="00694E18" w:rsidRPr="00655D47">
        <w:t xml:space="preserve">also </w:t>
      </w:r>
      <w:r w:rsidR="00BE5E71" w:rsidRPr="00655D47">
        <w:t xml:space="preserve">used for </w:t>
      </w:r>
      <w:r w:rsidR="00694E18" w:rsidRPr="00655D47">
        <w:t>both the planning of project activities and a</w:t>
      </w:r>
      <w:r w:rsidR="00BE5E71" w:rsidRPr="00655D47">
        <w:t>ssigns</w:t>
      </w:r>
      <w:r w:rsidR="00694E18" w:rsidRPr="00655D47">
        <w:t xml:space="preserve"> resource assignment to </w:t>
      </w:r>
      <w:r w:rsidR="00791307" w:rsidRPr="00655D47">
        <w:t>construction works</w:t>
      </w:r>
      <w:r w:rsidR="00694E18" w:rsidRPr="00655D47">
        <w:t xml:space="preserve">. Hence, </w:t>
      </w:r>
      <w:r w:rsidR="00E93008" w:rsidRPr="00655D47">
        <w:t xml:space="preserve">the project scheduled </w:t>
      </w:r>
      <w:r w:rsidR="00694E18" w:rsidRPr="00655D47">
        <w:t xml:space="preserve">can be </w:t>
      </w:r>
      <w:r w:rsidR="00E93008" w:rsidRPr="00655D47">
        <w:t>the information source for pre-</w:t>
      </w:r>
      <w:r w:rsidR="00694E18" w:rsidRPr="00655D47">
        <w:t xml:space="preserve">booking </w:t>
      </w:r>
      <w:r w:rsidR="00791307" w:rsidRPr="00655D47">
        <w:t>the</w:t>
      </w:r>
      <w:r w:rsidR="00E93008" w:rsidRPr="00655D47">
        <w:t xml:space="preserve"> </w:t>
      </w:r>
      <w:r w:rsidR="00694E18" w:rsidRPr="00655D47">
        <w:t xml:space="preserve">key </w:t>
      </w:r>
      <w:r w:rsidR="00E93008" w:rsidRPr="00655D47">
        <w:t>worker</w:t>
      </w:r>
      <w:r w:rsidR="00694E18" w:rsidRPr="00655D47">
        <w:t xml:space="preserve"> or equipment</w:t>
      </w:r>
      <w:r w:rsidR="00E93008" w:rsidRPr="00655D47">
        <w:t xml:space="preserve"> needed to complete a construction task.</w:t>
      </w:r>
    </w:p>
    <w:p w14:paraId="577EDD6C" w14:textId="41753787" w:rsidR="00694E18" w:rsidRPr="00655D47" w:rsidRDefault="00791307" w:rsidP="003563A2">
      <w:pPr>
        <w:pStyle w:val="Default"/>
        <w:spacing w:before="40" w:after="40" w:line="360" w:lineRule="auto"/>
        <w:ind w:firstLine="187"/>
        <w:jc w:val="both"/>
      </w:pPr>
      <w:r w:rsidRPr="00655D47">
        <w:t>Project schedule</w:t>
      </w:r>
      <w:r w:rsidR="005F76A6" w:rsidRPr="00655D47">
        <w:t xml:space="preserve"> </w:t>
      </w:r>
      <w:r w:rsidR="002B6F97" w:rsidRPr="00655D47">
        <w:t xml:space="preserve">overruns are not uncommon on construction </w:t>
      </w:r>
      <w:r w:rsidR="0098157F" w:rsidRPr="00655D47">
        <w:t>projects, and it continue to persist.</w:t>
      </w:r>
      <w:r w:rsidR="00063E30" w:rsidRPr="00655D47">
        <w:t xml:space="preserve"> </w:t>
      </w:r>
      <w:r w:rsidR="00CB00E5" w:rsidRPr="00655D47">
        <w:t xml:space="preserve">However, in-spite of the huge importance of completing InPMps at the appropriate planned time, it is common  to  see  construction  projects  failing  to  achieve  their  objectives within the approved timeline  (Memon et al. 2012). </w:t>
      </w:r>
      <w:r w:rsidR="00063E30" w:rsidRPr="00655D47">
        <w:t xml:space="preserve">Schedule overruns was defined by </w:t>
      </w:r>
      <w:proofErr w:type="spellStart"/>
      <w:r w:rsidR="002B6F97" w:rsidRPr="00655D47">
        <w:t>Alkhathami</w:t>
      </w:r>
      <w:proofErr w:type="spellEnd"/>
      <w:r w:rsidR="002B6F97" w:rsidRPr="00655D47">
        <w:t xml:space="preserve">  (2004)  overruns  as </w:t>
      </w:r>
      <w:r w:rsidR="00063E30" w:rsidRPr="00655D47">
        <w:t xml:space="preserve">the required </w:t>
      </w:r>
      <w:r w:rsidR="002B6F97" w:rsidRPr="00655D47">
        <w:t xml:space="preserve"> extra  time  required  to  </w:t>
      </w:r>
      <w:r w:rsidR="00063E30" w:rsidRPr="00655D47">
        <w:t xml:space="preserve">complete a project, this extra time is goes beyond the </w:t>
      </w:r>
      <w:r w:rsidR="002B6F97" w:rsidRPr="00655D47">
        <w:t xml:space="preserve">original  planned </w:t>
      </w:r>
      <w:r w:rsidR="00063E30" w:rsidRPr="00655D47">
        <w:t xml:space="preserve"> completion date.</w:t>
      </w:r>
      <w:r w:rsidR="00497682" w:rsidRPr="00655D47">
        <w:t xml:space="preserve"> </w:t>
      </w:r>
      <w:r w:rsidR="002B6F97" w:rsidRPr="00655D47">
        <w:t>Assaf  and  Al-</w:t>
      </w:r>
      <w:proofErr w:type="spellStart"/>
      <w:r w:rsidR="002B6F97" w:rsidRPr="00655D47">
        <w:t>Hejji</w:t>
      </w:r>
      <w:proofErr w:type="spellEnd"/>
      <w:r w:rsidR="002B6F97" w:rsidRPr="00655D47">
        <w:t xml:space="preserve">  (2006), </w:t>
      </w:r>
      <w:r w:rsidR="00563D5B" w:rsidRPr="00655D47">
        <w:t>identified</w:t>
      </w:r>
      <w:r w:rsidR="002B6F97" w:rsidRPr="00655D47">
        <w:t xml:space="preserve">  schedule overrun as the ti</w:t>
      </w:r>
      <w:r w:rsidR="00563D5B" w:rsidRPr="00655D47">
        <w:t>me extension either</w:t>
      </w:r>
      <w:r w:rsidR="002B6F97" w:rsidRPr="00655D47">
        <w:t xml:space="preserve"> beyond </w:t>
      </w:r>
      <w:r w:rsidR="00563D5B" w:rsidRPr="00655D47">
        <w:t xml:space="preserve">the </w:t>
      </w:r>
      <w:r w:rsidR="000F392F" w:rsidRPr="00655D47">
        <w:t>contractual</w:t>
      </w:r>
      <w:r w:rsidR="00563D5B" w:rsidRPr="00655D47">
        <w:t xml:space="preserve"> completion date o</w:t>
      </w:r>
      <w:r w:rsidR="002B6F97" w:rsidRPr="00655D47">
        <w:t xml:space="preserve">r  </w:t>
      </w:r>
      <w:r w:rsidR="00563D5B" w:rsidRPr="00655D47">
        <w:t xml:space="preserve">the date </w:t>
      </w:r>
      <w:r w:rsidR="002B6F97" w:rsidRPr="00655D47">
        <w:t>beyond</w:t>
      </w:r>
      <w:r w:rsidR="00563D5B" w:rsidRPr="00655D47">
        <w:t xml:space="preserve"> what the project stakeholders agree </w:t>
      </w:r>
      <w:r w:rsidR="002B6F97" w:rsidRPr="00655D47">
        <w:t>upon  for  delivery</w:t>
      </w:r>
      <w:r w:rsidR="00563D5B" w:rsidRPr="00655D47">
        <w:t xml:space="preserve"> or completion.</w:t>
      </w:r>
      <w:r w:rsidR="002B6F97" w:rsidRPr="00655D47">
        <w:t xml:space="preserve"> </w:t>
      </w:r>
      <w:r w:rsidR="00401F78" w:rsidRPr="00655D47">
        <w:t xml:space="preserve">Mohamad (2010) </w:t>
      </w:r>
      <w:r w:rsidR="00563D5B" w:rsidRPr="00655D47">
        <w:t>also explains that</w:t>
      </w:r>
      <w:r w:rsidR="00401F78" w:rsidRPr="00655D47">
        <w:t xml:space="preserve"> schedule overruns are an act or </w:t>
      </w:r>
      <w:r w:rsidR="00563D5B" w:rsidRPr="00655D47">
        <w:t>incident</w:t>
      </w:r>
      <w:r w:rsidR="00401F78" w:rsidRPr="00655D47">
        <w:t xml:space="preserve"> that extends the</w:t>
      </w:r>
      <w:r w:rsidR="00563D5B" w:rsidRPr="00655D47">
        <w:t xml:space="preserve"> </w:t>
      </w:r>
      <w:r w:rsidR="000F392F" w:rsidRPr="00655D47">
        <w:t>project’s</w:t>
      </w:r>
      <w:r w:rsidR="00563D5B" w:rsidRPr="00655D47">
        <w:t xml:space="preserve"> completion</w:t>
      </w:r>
      <w:r w:rsidR="00401F78" w:rsidRPr="00655D47">
        <w:t xml:space="preserve"> time </w:t>
      </w:r>
      <w:r w:rsidR="00563D5B" w:rsidRPr="00655D47">
        <w:t>or the contractual time.</w:t>
      </w:r>
    </w:p>
    <w:p w14:paraId="534EAADA" w14:textId="61DB687D" w:rsidR="00357959" w:rsidRPr="00655D47" w:rsidRDefault="000F392F" w:rsidP="00D30B06">
      <w:pPr>
        <w:pStyle w:val="Default"/>
        <w:spacing w:before="40" w:after="40" w:line="360" w:lineRule="auto"/>
        <w:ind w:firstLine="187"/>
        <w:jc w:val="both"/>
      </w:pPr>
      <w:r w:rsidRPr="00655D47">
        <w:t xml:space="preserve">Schedule overruns are caused by </w:t>
      </w:r>
      <w:r w:rsidR="003563A2" w:rsidRPr="00655D47">
        <w:t>incidents that happens before or during the execution phase of the project</w:t>
      </w:r>
      <w:r w:rsidR="00785382" w:rsidRPr="00655D47">
        <w:t xml:space="preserve"> and region to region (Herrera, 2020)</w:t>
      </w:r>
      <w:r w:rsidR="003563A2" w:rsidRPr="00655D47">
        <w:t xml:space="preserve">. </w:t>
      </w:r>
      <w:r w:rsidR="00AC047B" w:rsidRPr="00655D47">
        <w:t xml:space="preserve">Schedule overruns are common in </w:t>
      </w:r>
      <w:proofErr w:type="spellStart"/>
      <w:r w:rsidR="00AC047B" w:rsidRPr="00655D47">
        <w:t>InPMp</w:t>
      </w:r>
      <w:proofErr w:type="spellEnd"/>
      <w:r w:rsidR="00AC047B" w:rsidRPr="00655D47">
        <w:t>, and their effects varies from one project to another.</w:t>
      </w:r>
      <w:r w:rsidR="00785382" w:rsidRPr="00655D47">
        <w:t xml:space="preserve"> Project schedule is one of the critical variables for the measurement of project performance and i</w:t>
      </w:r>
      <w:r w:rsidR="00E23BC6" w:rsidRPr="00655D47">
        <w:t xml:space="preserve">t is </w:t>
      </w:r>
      <w:r w:rsidR="00785382" w:rsidRPr="00655D47">
        <w:t xml:space="preserve">also </w:t>
      </w:r>
      <w:r w:rsidR="00E23BC6" w:rsidRPr="00655D47">
        <w:t>one of the most recurrent issues on construction projects with impact on time, cost, quality, and safety (</w:t>
      </w:r>
      <w:proofErr w:type="spellStart"/>
      <w:r w:rsidR="00E23BC6" w:rsidRPr="00655D47">
        <w:t>Ozcan</w:t>
      </w:r>
      <w:proofErr w:type="spellEnd"/>
      <w:r w:rsidR="00E23BC6" w:rsidRPr="00655D47">
        <w:t>-Deniz et al 2012)</w:t>
      </w:r>
      <w:r w:rsidR="00357959" w:rsidRPr="00655D47">
        <w:t xml:space="preserve">. These impacts are not recorded in the construction industry only but </w:t>
      </w:r>
      <w:r w:rsidR="00443F09" w:rsidRPr="00655D47">
        <w:t xml:space="preserve">also presents </w:t>
      </w:r>
      <w:r w:rsidR="00357959" w:rsidRPr="00655D47">
        <w:t>an impact on the quality and cost of an overall country or economy.</w:t>
      </w:r>
      <w:r w:rsidR="005E1FB4" w:rsidRPr="00655D47">
        <w:t xml:space="preserve"> </w:t>
      </w:r>
      <w:r w:rsidR="001A791F" w:rsidRPr="00655D47">
        <w:t>Impediments</w:t>
      </w:r>
      <w:r w:rsidR="005E1FB4" w:rsidRPr="00655D47">
        <w:t xml:space="preserve"> on project </w:t>
      </w:r>
      <w:r w:rsidR="001A791F" w:rsidRPr="00655D47">
        <w:t>schedule cascades an increase on the project cost and deters project quality</w:t>
      </w:r>
      <w:r w:rsidR="00443F09" w:rsidRPr="00655D47">
        <w:t>, h</w:t>
      </w:r>
      <w:r w:rsidR="00357959" w:rsidRPr="00655D47">
        <w:t xml:space="preserve">ence, it is important to identify the significant factors for schedule overruns in the </w:t>
      </w:r>
      <w:proofErr w:type="spellStart"/>
      <w:r w:rsidR="00357959" w:rsidRPr="00655D47">
        <w:t>InPMp</w:t>
      </w:r>
      <w:proofErr w:type="spellEnd"/>
      <w:r w:rsidR="00357959" w:rsidRPr="00655D47">
        <w:t xml:space="preserve">  sector.</w:t>
      </w:r>
      <w:r w:rsidR="005E1FB4" w:rsidRPr="00655D47">
        <w:t xml:space="preserve"> </w:t>
      </w:r>
    </w:p>
    <w:p w14:paraId="0C274BA3" w14:textId="786EEC77" w:rsidR="00785382" w:rsidRPr="00655D47" w:rsidRDefault="00443F09" w:rsidP="00D30B06">
      <w:pPr>
        <w:pStyle w:val="Default"/>
        <w:spacing w:before="40" w:after="40" w:line="360" w:lineRule="auto"/>
        <w:ind w:firstLine="187"/>
        <w:jc w:val="both"/>
      </w:pPr>
      <w:r w:rsidRPr="00655D47">
        <w:lastRenderedPageBreak/>
        <w:t>Several</w:t>
      </w:r>
      <w:r w:rsidR="00785382" w:rsidRPr="00655D47">
        <w:t xml:space="preserve"> factors </w:t>
      </w:r>
      <w:r w:rsidRPr="00655D47">
        <w:t>promote</w:t>
      </w:r>
      <w:r w:rsidR="00785382" w:rsidRPr="00655D47">
        <w:t xml:space="preserve"> to </w:t>
      </w:r>
      <w:r w:rsidRPr="00655D47">
        <w:t>schedule/</w:t>
      </w:r>
      <w:r w:rsidR="00785382" w:rsidRPr="00655D47">
        <w:t>time overrun</w:t>
      </w:r>
      <w:r w:rsidRPr="00655D47">
        <w:t xml:space="preserve"> InPMps</w:t>
      </w:r>
      <w:r w:rsidR="00785382" w:rsidRPr="00655D47">
        <w:t>,</w:t>
      </w:r>
      <w:r w:rsidRPr="00655D47">
        <w:t xml:space="preserve"> Subramani</w:t>
      </w:r>
      <w:r w:rsidR="00B924E1" w:rsidRPr="00655D47">
        <w:t xml:space="preserve"> et al </w:t>
      </w:r>
      <w:r w:rsidRPr="00655D47">
        <w:t>2016</w:t>
      </w:r>
      <w:r w:rsidR="00B924E1" w:rsidRPr="00655D47">
        <w:t>,</w:t>
      </w:r>
      <w:r w:rsidRPr="00655D47">
        <w:t xml:space="preserve"> identified that low labor productivity</w:t>
      </w:r>
      <w:r w:rsidR="000D48A7" w:rsidRPr="00655D47">
        <w:t xml:space="preserve"> and </w:t>
      </w:r>
      <w:r w:rsidRPr="00655D47">
        <w:t>design factors</w:t>
      </w:r>
      <w:r w:rsidR="000D48A7" w:rsidRPr="00655D47">
        <w:t xml:space="preserve"> </w:t>
      </w:r>
      <w:r w:rsidRPr="00655D47">
        <w:t>are the most</w:t>
      </w:r>
      <w:r w:rsidR="001124E0" w:rsidRPr="00655D47">
        <w:t xml:space="preserve"> </w:t>
      </w:r>
      <w:r w:rsidRPr="00655D47">
        <w:t>influencing factor causing time overrun in projects</w:t>
      </w:r>
      <w:r w:rsidR="000D48A7" w:rsidRPr="00655D47">
        <w:t xml:space="preserve">. Shortage of resources, reduced of human resources, skills and poor workforce productivity were identified by </w:t>
      </w:r>
      <w:proofErr w:type="spellStart"/>
      <w:r w:rsidR="000D48A7" w:rsidRPr="00655D47">
        <w:t>Faridi</w:t>
      </w:r>
      <w:proofErr w:type="spellEnd"/>
      <w:r w:rsidR="000D48A7" w:rsidRPr="00655D47">
        <w:t xml:space="preserve"> and Sayegh (2006) as the main factors affecting schedule overruns.</w:t>
      </w:r>
      <w:r w:rsidR="00547EE3" w:rsidRPr="00655D47">
        <w:t xml:space="preserve"> Mohammed, (2012) noted that in Nigeria, improper planning and lack of communication affected the project schedules. Similarly, </w:t>
      </w:r>
      <w:proofErr w:type="spellStart"/>
      <w:r w:rsidR="009B55A3" w:rsidRPr="00655D47">
        <w:t>Doloi</w:t>
      </w:r>
      <w:proofErr w:type="spellEnd"/>
      <w:r w:rsidR="00520772" w:rsidRPr="00655D47">
        <w:t xml:space="preserve"> et al </w:t>
      </w:r>
      <w:r w:rsidR="00547EE3" w:rsidRPr="00655D47">
        <w:t>(2012)</w:t>
      </w:r>
      <w:r w:rsidR="00520772" w:rsidRPr="00655D47">
        <w:t xml:space="preserve"> concluded that project schedules in India were mostly influenced by the inefficient site management,  lack of clarity in</w:t>
      </w:r>
      <w:r w:rsidR="00520772" w:rsidRPr="00655D47">
        <w:rPr>
          <w:sz w:val="23"/>
          <w:szCs w:val="23"/>
        </w:rPr>
        <w:t xml:space="preserve"> project scope, improper planning, lack of communication, </w:t>
      </w:r>
      <w:r w:rsidR="00547EE3" w:rsidRPr="00655D47">
        <w:rPr>
          <w:sz w:val="23"/>
          <w:szCs w:val="23"/>
        </w:rPr>
        <w:t xml:space="preserve">lack of commitment, </w:t>
      </w:r>
      <w:r w:rsidR="00520772" w:rsidRPr="00655D47">
        <w:rPr>
          <w:sz w:val="23"/>
          <w:szCs w:val="23"/>
        </w:rPr>
        <w:t>poor labor productivity</w:t>
      </w:r>
      <w:r w:rsidR="00547EE3" w:rsidRPr="00655D47">
        <w:rPr>
          <w:sz w:val="23"/>
          <w:szCs w:val="23"/>
        </w:rPr>
        <w:t xml:space="preserve">, poor site coordination, substandard contract, </w:t>
      </w:r>
      <w:r w:rsidR="00520772" w:rsidRPr="00655D47">
        <w:rPr>
          <w:sz w:val="23"/>
          <w:szCs w:val="23"/>
        </w:rPr>
        <w:t xml:space="preserve">and </w:t>
      </w:r>
      <w:r w:rsidR="00547EE3" w:rsidRPr="00655D47">
        <w:rPr>
          <w:sz w:val="23"/>
          <w:szCs w:val="23"/>
        </w:rPr>
        <w:t xml:space="preserve">slow </w:t>
      </w:r>
      <w:r w:rsidR="00520772" w:rsidRPr="00655D47">
        <w:rPr>
          <w:sz w:val="23"/>
          <w:szCs w:val="23"/>
        </w:rPr>
        <w:t xml:space="preserve">owners’ </w:t>
      </w:r>
      <w:r w:rsidR="00547EE3" w:rsidRPr="00655D47">
        <w:rPr>
          <w:sz w:val="23"/>
          <w:szCs w:val="23"/>
        </w:rPr>
        <w:t>decision</w:t>
      </w:r>
      <w:r w:rsidR="00520772" w:rsidRPr="00655D47">
        <w:rPr>
          <w:sz w:val="23"/>
          <w:szCs w:val="23"/>
        </w:rPr>
        <w:t>.</w:t>
      </w:r>
      <w:r w:rsidR="00F149E7" w:rsidRPr="00655D47">
        <w:rPr>
          <w:sz w:val="23"/>
          <w:szCs w:val="23"/>
        </w:rPr>
        <w:t xml:space="preserve"> In Malaysia, Memon (2014) identified </w:t>
      </w:r>
      <w:r w:rsidR="005D4B52" w:rsidRPr="00655D47">
        <w:rPr>
          <w:sz w:val="23"/>
          <w:szCs w:val="23"/>
        </w:rPr>
        <w:t xml:space="preserve">change project scope, owner’s </w:t>
      </w:r>
      <w:r w:rsidR="00F149E7" w:rsidRPr="00655D47">
        <w:rPr>
          <w:sz w:val="23"/>
          <w:szCs w:val="23"/>
        </w:rPr>
        <w:t>financial difficulties</w:t>
      </w:r>
      <w:r w:rsidR="005D4B52" w:rsidRPr="00655D47">
        <w:rPr>
          <w:sz w:val="23"/>
          <w:szCs w:val="23"/>
        </w:rPr>
        <w:t>, delay</w:t>
      </w:r>
      <w:r w:rsidR="00A35A85" w:rsidRPr="00655D47">
        <w:rPr>
          <w:sz w:val="23"/>
          <w:szCs w:val="23"/>
        </w:rPr>
        <w:t>ed</w:t>
      </w:r>
      <w:r w:rsidR="005D4B52" w:rsidRPr="00655D47">
        <w:rPr>
          <w:sz w:val="23"/>
          <w:szCs w:val="23"/>
        </w:rPr>
        <w:t xml:space="preserve"> decisions and </w:t>
      </w:r>
      <w:r w:rsidR="00F149E7" w:rsidRPr="00655D47">
        <w:rPr>
          <w:sz w:val="23"/>
          <w:szCs w:val="23"/>
        </w:rPr>
        <w:t xml:space="preserve">unforeseen ground conditions </w:t>
      </w:r>
      <w:r w:rsidR="005D4B52" w:rsidRPr="00655D47">
        <w:rPr>
          <w:sz w:val="23"/>
          <w:szCs w:val="23"/>
        </w:rPr>
        <w:t xml:space="preserve">as the prevailing </w:t>
      </w:r>
      <w:r w:rsidR="00F149E7" w:rsidRPr="00655D47">
        <w:rPr>
          <w:sz w:val="23"/>
          <w:szCs w:val="23"/>
        </w:rPr>
        <w:t xml:space="preserve">factors </w:t>
      </w:r>
      <w:r w:rsidR="005D4B52" w:rsidRPr="00655D47">
        <w:rPr>
          <w:sz w:val="23"/>
          <w:szCs w:val="23"/>
        </w:rPr>
        <w:t>causing schedule overruns.</w:t>
      </w:r>
      <w:r w:rsidR="00C010EB" w:rsidRPr="00655D47">
        <w:rPr>
          <w:sz w:val="23"/>
          <w:szCs w:val="23"/>
        </w:rPr>
        <w:t xml:space="preserve"> </w:t>
      </w:r>
      <w:r w:rsidR="00CB2736" w:rsidRPr="00655D47">
        <w:rPr>
          <w:sz w:val="23"/>
          <w:szCs w:val="23"/>
        </w:rPr>
        <w:t xml:space="preserve">On the contrary, </w:t>
      </w:r>
      <w:r w:rsidR="009B55A3" w:rsidRPr="00655D47">
        <w:rPr>
          <w:sz w:val="23"/>
          <w:szCs w:val="23"/>
        </w:rPr>
        <w:t xml:space="preserve">Murali and Kumar (2019) concluded that site conditions, </w:t>
      </w:r>
      <w:r w:rsidR="00D172BE" w:rsidRPr="00655D47">
        <w:rPr>
          <w:sz w:val="23"/>
          <w:szCs w:val="23"/>
        </w:rPr>
        <w:t xml:space="preserve">material management, contractor financial difficulties, </w:t>
      </w:r>
      <w:r w:rsidR="009B55A3" w:rsidRPr="00655D47">
        <w:rPr>
          <w:sz w:val="23"/>
          <w:szCs w:val="23"/>
        </w:rPr>
        <w:t>unskilled labor strikes, machines and equipment</w:t>
      </w:r>
      <w:r w:rsidR="00F149E7" w:rsidRPr="00655D47">
        <w:rPr>
          <w:sz w:val="23"/>
          <w:szCs w:val="23"/>
        </w:rPr>
        <w:t xml:space="preserve"> </w:t>
      </w:r>
      <w:r w:rsidR="009B55A3" w:rsidRPr="00655D47">
        <w:rPr>
          <w:sz w:val="23"/>
          <w:szCs w:val="23"/>
        </w:rPr>
        <w:t xml:space="preserve">difficulties delayed the progress of the project. </w:t>
      </w:r>
      <w:r w:rsidR="00300102" w:rsidRPr="00655D47">
        <w:t xml:space="preserve">Theodore (2009): </w:t>
      </w:r>
      <w:proofErr w:type="spellStart"/>
      <w:r w:rsidR="00300102" w:rsidRPr="00655D47">
        <w:t>Motaleb</w:t>
      </w:r>
      <w:proofErr w:type="spellEnd"/>
      <w:r w:rsidR="00300102" w:rsidRPr="00655D47">
        <w:t xml:space="preserve">  and  </w:t>
      </w:r>
      <w:proofErr w:type="spellStart"/>
      <w:r w:rsidR="00300102" w:rsidRPr="00655D47">
        <w:t>Kishk</w:t>
      </w:r>
      <w:proofErr w:type="spellEnd"/>
      <w:r w:rsidR="00300102" w:rsidRPr="00655D47">
        <w:t xml:space="preserve">  (2010) and </w:t>
      </w:r>
      <w:r w:rsidR="00765802" w:rsidRPr="00655D47">
        <w:t xml:space="preserve">(Ali et al, 2012): identified </w:t>
      </w:r>
      <w:r w:rsidR="000D5D59" w:rsidRPr="00655D47">
        <w:t xml:space="preserve">and categorized the factors affecting project schedule into: client, consultant, contractor, external </w:t>
      </w:r>
      <w:r w:rsidR="00300102" w:rsidRPr="00655D47">
        <w:t xml:space="preserve">and other </w:t>
      </w:r>
      <w:r w:rsidR="000D5D59" w:rsidRPr="00655D47">
        <w:t>influence</w:t>
      </w:r>
      <w:r w:rsidR="00300102" w:rsidRPr="00655D47">
        <w:t>s</w:t>
      </w:r>
      <w:r w:rsidR="000D5D59" w:rsidRPr="00655D47">
        <w:t>.</w:t>
      </w:r>
    </w:p>
    <w:p w14:paraId="32238880" w14:textId="79272087" w:rsidR="00A20E9B" w:rsidRPr="00655D47" w:rsidRDefault="00714647" w:rsidP="000B17D3">
      <w:pPr>
        <w:pStyle w:val="Default"/>
        <w:spacing w:before="40" w:after="40" w:line="360" w:lineRule="auto"/>
        <w:ind w:firstLine="187"/>
        <w:jc w:val="both"/>
      </w:pPr>
      <w:r w:rsidRPr="00655D47">
        <w:rPr>
          <w:u w:val="single"/>
        </w:rPr>
        <w:t xml:space="preserve">Client’s related </w:t>
      </w:r>
      <w:r w:rsidR="00CD1E4F" w:rsidRPr="00655D47">
        <w:rPr>
          <w:u w:val="single"/>
        </w:rPr>
        <w:t>project schedule overruns:</w:t>
      </w:r>
      <w:r w:rsidR="00CD1E4F" w:rsidRPr="00655D47">
        <w:t xml:space="preserve"> </w:t>
      </w:r>
      <w:r w:rsidR="000B17D3" w:rsidRPr="00655D47">
        <w:t xml:space="preserve">Wei (2010) indicated that the late revision and  approving of design documents are some key issues from the client affecting project schedule, and  </w:t>
      </w:r>
      <w:r w:rsidR="00A20E9B" w:rsidRPr="00655D47">
        <w:t>Mohamad (2010)</w:t>
      </w:r>
      <w:r w:rsidR="000B17D3" w:rsidRPr="00655D47">
        <w:t xml:space="preserve">: </w:t>
      </w:r>
      <w:proofErr w:type="spellStart"/>
      <w:r w:rsidR="000B17D3" w:rsidRPr="00655D47">
        <w:t>Motaleb</w:t>
      </w:r>
      <w:proofErr w:type="spellEnd"/>
      <w:r w:rsidR="000B17D3" w:rsidRPr="00655D47">
        <w:t xml:space="preserve"> and </w:t>
      </w:r>
      <w:proofErr w:type="spellStart"/>
      <w:r w:rsidR="000B17D3" w:rsidRPr="00655D47">
        <w:t>Kishk</w:t>
      </w:r>
      <w:proofErr w:type="spellEnd"/>
      <w:r w:rsidR="000B17D3" w:rsidRPr="00655D47">
        <w:t xml:space="preserve"> (2010) noted that owner’s change orders during the execution phase contributes to schedule overruns. </w:t>
      </w:r>
      <w:r w:rsidR="00A20E9B" w:rsidRPr="00655D47">
        <w:t>Haseeb et al. (2011)</w:t>
      </w:r>
      <w:r w:rsidR="00CA223A" w:rsidRPr="00655D47">
        <w:t xml:space="preserve">:  </w:t>
      </w:r>
      <w:r w:rsidR="00A20E9B" w:rsidRPr="00655D47">
        <w:t>Assaf  and  Al-</w:t>
      </w:r>
      <w:proofErr w:type="spellStart"/>
      <w:r w:rsidR="00A20E9B" w:rsidRPr="00655D47">
        <w:t>Hejji</w:t>
      </w:r>
      <w:proofErr w:type="spellEnd"/>
      <w:r w:rsidR="00A20E9B" w:rsidRPr="00655D47">
        <w:t xml:space="preserve">  (2006)</w:t>
      </w:r>
      <w:r w:rsidR="00CA223A" w:rsidRPr="00655D47">
        <w:t xml:space="preserve"> and </w:t>
      </w:r>
      <w:proofErr w:type="spellStart"/>
      <w:r w:rsidR="00CA223A" w:rsidRPr="00655D47">
        <w:t>Sambasivan</w:t>
      </w:r>
      <w:proofErr w:type="spellEnd"/>
      <w:r w:rsidR="00CA223A" w:rsidRPr="00655D47">
        <w:t xml:space="preserve"> and Soon (2007) identified</w:t>
      </w:r>
      <w:r w:rsidR="0002676C" w:rsidRPr="00655D47">
        <w:t xml:space="preserve"> </w:t>
      </w:r>
      <w:r w:rsidR="00CA223A" w:rsidRPr="00655D47">
        <w:t xml:space="preserve"> </w:t>
      </w:r>
      <w:r w:rsidR="005D37BB" w:rsidRPr="00655D47">
        <w:t xml:space="preserve">a similar factor: </w:t>
      </w:r>
      <w:r w:rsidR="00A20E9B" w:rsidRPr="00655D47">
        <w:t xml:space="preserve">delay  in  progress  payments  by  owner  </w:t>
      </w:r>
      <w:r w:rsidR="00FC5802" w:rsidRPr="00655D47">
        <w:t>as a major cause of schedule overruns.</w:t>
      </w:r>
      <w:r w:rsidR="00A20E9B" w:rsidRPr="00655D47">
        <w:t xml:space="preserve"> </w:t>
      </w:r>
      <w:proofErr w:type="spellStart"/>
      <w:r w:rsidR="00A20E9B" w:rsidRPr="00655D47">
        <w:t>Denini</w:t>
      </w:r>
      <w:proofErr w:type="spellEnd"/>
      <w:r w:rsidR="00A20E9B" w:rsidRPr="00655D47">
        <w:t xml:space="preserve"> (2010) </w:t>
      </w:r>
      <w:r w:rsidR="00FC5802" w:rsidRPr="00655D47">
        <w:t>also reiterates that delayed decision by owner and delay progress payment affects the project schedule.</w:t>
      </w:r>
      <w:r w:rsidR="00A838FF" w:rsidRPr="00655D47">
        <w:t xml:space="preserve"> However, </w:t>
      </w:r>
      <w:r w:rsidR="00A20E9B" w:rsidRPr="00655D47">
        <w:t xml:space="preserve"> </w:t>
      </w:r>
      <w:proofErr w:type="spellStart"/>
      <w:r w:rsidR="00A20E9B" w:rsidRPr="00655D47">
        <w:t>Ayudhya</w:t>
      </w:r>
      <w:proofErr w:type="spellEnd"/>
      <w:r w:rsidR="00A20E9B" w:rsidRPr="00655D47">
        <w:t xml:space="preserve"> (2011) </w:t>
      </w:r>
      <w:r w:rsidR="00A838FF" w:rsidRPr="00655D47">
        <w:t xml:space="preserve">concluded that </w:t>
      </w:r>
      <w:r w:rsidR="00A549CB" w:rsidRPr="00655D47">
        <w:t xml:space="preserve">owner’s delay  in  progress  payment, adverse weather  conditions, scope validation and insufficient construction documents are leading causes of schedule overruns. </w:t>
      </w:r>
      <w:r w:rsidR="000C3CC7" w:rsidRPr="00655D47">
        <w:t xml:space="preserve">On the flip side, </w:t>
      </w:r>
      <w:r w:rsidR="00A20E9B" w:rsidRPr="00655D47">
        <w:t xml:space="preserve">Ren  et  al.  (2008)  </w:t>
      </w:r>
      <w:r w:rsidR="000C3CC7" w:rsidRPr="00655D47">
        <w:t>stated</w:t>
      </w:r>
      <w:r w:rsidR="00A20E9B" w:rsidRPr="00655D47">
        <w:t xml:space="preserve">  that</w:t>
      </w:r>
      <w:r w:rsidR="000C3CC7" w:rsidRPr="00655D47">
        <w:t xml:space="preserve"> the owner’s</w:t>
      </w:r>
      <w:r w:rsidR="00A20E9B" w:rsidRPr="00655D47">
        <w:t xml:space="preserve">  unrealistic</w:t>
      </w:r>
      <w:r w:rsidR="000C3CC7" w:rsidRPr="00655D47">
        <w:t xml:space="preserve"> project duration, prime and provisional sums, contractors/vendors selection, and owner’s </w:t>
      </w:r>
      <w:r w:rsidR="00A20E9B" w:rsidRPr="00655D47">
        <w:t>irregular  payment</w:t>
      </w:r>
      <w:r w:rsidR="000C3CC7" w:rsidRPr="00655D47">
        <w:t xml:space="preserve"> are factors leading to project schedule overrun.</w:t>
      </w:r>
    </w:p>
    <w:p w14:paraId="3711D3C4" w14:textId="697FDCA3" w:rsidR="00505172" w:rsidRPr="00655D47" w:rsidRDefault="00714647" w:rsidP="00C8368F">
      <w:pPr>
        <w:pStyle w:val="Default"/>
        <w:spacing w:before="40" w:after="40" w:line="360" w:lineRule="auto"/>
        <w:ind w:firstLine="187"/>
        <w:jc w:val="both"/>
      </w:pPr>
      <w:r w:rsidRPr="00655D47">
        <w:t xml:space="preserve">   </w:t>
      </w:r>
      <w:r w:rsidR="003A4CB5" w:rsidRPr="00655D47">
        <w:rPr>
          <w:u w:val="single"/>
        </w:rPr>
        <w:t>Engineer/Consultant’s related project schedule overruns</w:t>
      </w:r>
      <w:r w:rsidR="00F50915" w:rsidRPr="00655D47">
        <w:rPr>
          <w:u w:val="single"/>
        </w:rPr>
        <w:t>:</w:t>
      </w:r>
      <w:r w:rsidR="00F50915" w:rsidRPr="00655D47">
        <w:t xml:space="preserve"> delay in approving changes to scope by the engineers was highly ranked to affect project schedule by Theodore (2009) and Wei (2010), and </w:t>
      </w:r>
      <w:r w:rsidR="00D55846" w:rsidRPr="00655D47">
        <w:t xml:space="preserve">poor contract and project management, inaccurate estimates, design errors and </w:t>
      </w:r>
      <w:r w:rsidR="00D55846" w:rsidRPr="00655D47">
        <w:lastRenderedPageBreak/>
        <w:t>delayed inspection by the engineers were identified by Le-</w:t>
      </w:r>
      <w:proofErr w:type="spellStart"/>
      <w:r w:rsidR="00D55846" w:rsidRPr="00655D47">
        <w:t>Hoai</w:t>
      </w:r>
      <w:proofErr w:type="spellEnd"/>
      <w:r w:rsidR="00D55846" w:rsidRPr="00655D47">
        <w:t xml:space="preserve">  et  al.  (2008) to have impacted project schedule.</w:t>
      </w:r>
      <w:r w:rsidR="00E07895" w:rsidRPr="00655D47">
        <w:t xml:space="preserve"> </w:t>
      </w:r>
      <w:r w:rsidR="00505172" w:rsidRPr="00655D47">
        <w:t xml:space="preserve">Further,  Wong  and  </w:t>
      </w:r>
      <w:proofErr w:type="spellStart"/>
      <w:r w:rsidR="00505172" w:rsidRPr="00655D47">
        <w:t>Vimonsatit</w:t>
      </w:r>
      <w:proofErr w:type="spellEnd"/>
      <w:r w:rsidR="00505172" w:rsidRPr="00655D47">
        <w:t xml:space="preserve">  (2012)  </w:t>
      </w:r>
      <w:r w:rsidR="00E07895" w:rsidRPr="00655D47">
        <w:t>concluded</w:t>
      </w:r>
      <w:r w:rsidR="00505172" w:rsidRPr="00655D47">
        <w:t xml:space="preserve">  that  the  major  consultant  related   causes   of   schedule   overruns   include:   </w:t>
      </w:r>
      <w:r w:rsidR="00E07895" w:rsidRPr="00655D47">
        <w:t xml:space="preserve">altering scope specifications during execution, skill shortages, shortage in workforce, </w:t>
      </w:r>
      <w:r w:rsidR="00505172" w:rsidRPr="00655D47">
        <w:t xml:space="preserve">financial  difficulties, </w:t>
      </w:r>
      <w:r w:rsidR="00E07895" w:rsidRPr="00655D47">
        <w:t>unrealistic project duration, poor communication, u</w:t>
      </w:r>
      <w:r w:rsidR="00505172" w:rsidRPr="00655D47">
        <w:t xml:space="preserve">nderestimation  of  </w:t>
      </w:r>
      <w:r w:rsidR="00E07895" w:rsidRPr="00655D47">
        <w:t xml:space="preserve">project’s </w:t>
      </w:r>
      <w:r w:rsidR="00505172" w:rsidRPr="00655D47">
        <w:t>complexity</w:t>
      </w:r>
      <w:r w:rsidR="00D93B1C" w:rsidRPr="00655D47">
        <w:t xml:space="preserve"> and project’s cost</w:t>
      </w:r>
      <w:r w:rsidR="00E07895" w:rsidRPr="00655D47">
        <w:t>,</w:t>
      </w:r>
      <w:r w:rsidR="00505172" w:rsidRPr="00655D47">
        <w:t xml:space="preserve">  materials   shortage,</w:t>
      </w:r>
      <w:r w:rsidR="00D93B1C" w:rsidRPr="00655D47">
        <w:t xml:space="preserve"> and</w:t>
      </w:r>
      <w:r w:rsidR="00505172" w:rsidRPr="00655D47">
        <w:t xml:space="preserve"> unforeseen ground conditions. </w:t>
      </w:r>
      <w:r w:rsidR="00C8368F" w:rsidRPr="00655D47">
        <w:t xml:space="preserve">Similarly, </w:t>
      </w:r>
      <w:r w:rsidR="00505172" w:rsidRPr="00655D47">
        <w:t>Assaf and Al-</w:t>
      </w:r>
      <w:proofErr w:type="spellStart"/>
      <w:r w:rsidR="00505172" w:rsidRPr="00655D47">
        <w:t>Hejji</w:t>
      </w:r>
      <w:proofErr w:type="spellEnd"/>
      <w:r w:rsidR="00505172" w:rsidRPr="00655D47">
        <w:t xml:space="preserve"> (2006)</w:t>
      </w:r>
      <w:r w:rsidR="00C8368F" w:rsidRPr="00655D47">
        <w:t xml:space="preserve"> identified that </w:t>
      </w:r>
      <w:r w:rsidR="00505172" w:rsidRPr="00655D47">
        <w:t>delay inspection and testing by the consult</w:t>
      </w:r>
      <w:r w:rsidR="00C8368F" w:rsidRPr="00655D47">
        <w:t>ing engineer</w:t>
      </w:r>
      <w:r w:rsidR="00505172" w:rsidRPr="00655D47">
        <w:t xml:space="preserve"> </w:t>
      </w:r>
      <w:r w:rsidR="00C8368F" w:rsidRPr="00655D47">
        <w:t xml:space="preserve">led to </w:t>
      </w:r>
      <w:r w:rsidR="00505172" w:rsidRPr="00655D47">
        <w:t>schedule overrun</w:t>
      </w:r>
      <w:r w:rsidR="00C8368F" w:rsidRPr="00655D47">
        <w:t xml:space="preserve"> and </w:t>
      </w:r>
      <w:proofErr w:type="spellStart"/>
      <w:r w:rsidR="00505172" w:rsidRPr="00655D47">
        <w:t>Motaleb</w:t>
      </w:r>
      <w:proofErr w:type="spellEnd"/>
      <w:r w:rsidR="00505172" w:rsidRPr="00655D47">
        <w:t xml:space="preserve"> and </w:t>
      </w:r>
      <w:proofErr w:type="spellStart"/>
      <w:r w:rsidR="00505172" w:rsidRPr="00655D47">
        <w:t>Kishk</w:t>
      </w:r>
      <w:proofErr w:type="spellEnd"/>
      <w:r w:rsidR="00505172" w:rsidRPr="00655D47">
        <w:t xml:space="preserve"> (2010) established that</w:t>
      </w:r>
      <w:r w:rsidR="00C8368F" w:rsidRPr="00655D47">
        <w:t xml:space="preserve"> insufficient </w:t>
      </w:r>
      <w:r w:rsidR="00505172" w:rsidRPr="00655D47">
        <w:t xml:space="preserve">consultant  experience  </w:t>
      </w:r>
      <w:r w:rsidR="00C8368F" w:rsidRPr="00655D47">
        <w:t xml:space="preserve">affected project schedules </w:t>
      </w:r>
      <w:r w:rsidR="00505172" w:rsidRPr="00655D47">
        <w:t>was  the  major  cause  of  schedule  overruns  associated  with  consultants.  Ren  et  al.  (2008)  revealed</w:t>
      </w:r>
      <w:r w:rsidR="00D41824" w:rsidRPr="00655D47">
        <w:t xml:space="preserve"> that</w:t>
      </w:r>
      <w:r w:rsidR="00505172" w:rsidRPr="00655D47">
        <w:t xml:space="preserve">  </w:t>
      </w:r>
      <w:r w:rsidR="00D41824" w:rsidRPr="00655D47">
        <w:t xml:space="preserve">the  engineers </w:t>
      </w:r>
      <w:proofErr w:type="gramStart"/>
      <w:r w:rsidR="00505172" w:rsidRPr="00655D47">
        <w:t>causes</w:t>
      </w:r>
      <w:proofErr w:type="gramEnd"/>
      <w:r w:rsidR="00505172" w:rsidRPr="00655D47">
        <w:t xml:space="preserve">  of  schedule  overruns  </w:t>
      </w:r>
      <w:r w:rsidR="00D41824" w:rsidRPr="00655D47">
        <w:t xml:space="preserve">are delay  in  approval  of  documents, </w:t>
      </w:r>
      <w:r w:rsidR="00505172" w:rsidRPr="00655D47">
        <w:t>incomplete  drawings,</w:t>
      </w:r>
      <w:r w:rsidR="00954057" w:rsidRPr="00655D47">
        <w:t xml:space="preserve"> alterations to construction drawings and specifications,</w:t>
      </w:r>
      <w:r w:rsidR="00505172" w:rsidRPr="00655D47">
        <w:t xml:space="preserve"> incomplete contract documents,</w:t>
      </w:r>
      <w:r w:rsidR="00954057" w:rsidRPr="00655D47">
        <w:t xml:space="preserve"> </w:t>
      </w:r>
      <w:r w:rsidR="00505172" w:rsidRPr="00655D47">
        <w:t xml:space="preserve">and </w:t>
      </w:r>
      <w:r w:rsidR="00954057" w:rsidRPr="00655D47">
        <w:t>time for inspection.</w:t>
      </w:r>
    </w:p>
    <w:p w14:paraId="69404376" w14:textId="6168F56F" w:rsidR="006B785D" w:rsidRPr="00655D47" w:rsidRDefault="006B785D" w:rsidP="00C8368F">
      <w:pPr>
        <w:pStyle w:val="Default"/>
        <w:spacing w:before="40" w:after="40" w:line="360" w:lineRule="auto"/>
        <w:ind w:firstLine="187"/>
        <w:jc w:val="both"/>
      </w:pPr>
    </w:p>
    <w:p w14:paraId="2EDA3154" w14:textId="29F55DAB" w:rsidR="00505172" w:rsidRPr="00655D47" w:rsidRDefault="006B785D" w:rsidP="00B821E5">
      <w:pPr>
        <w:pStyle w:val="Default"/>
        <w:spacing w:before="40" w:after="40" w:line="360" w:lineRule="auto"/>
        <w:ind w:firstLine="187"/>
        <w:jc w:val="both"/>
      </w:pPr>
      <w:r w:rsidRPr="00655D47">
        <w:rPr>
          <w:u w:val="single"/>
        </w:rPr>
        <w:t>Contractor’s related project schedule overruns</w:t>
      </w:r>
      <w:r w:rsidRPr="00655D47">
        <w:t xml:space="preserve">: </w:t>
      </w:r>
      <w:r w:rsidR="00BB461A" w:rsidRPr="00655D47">
        <w:t>Theodore  (2009)</w:t>
      </w:r>
      <w:r w:rsidR="00292399" w:rsidRPr="00655D47">
        <w:t xml:space="preserve"> and </w:t>
      </w:r>
      <w:r w:rsidR="00E75576" w:rsidRPr="00655D47">
        <w:t>Assaf  and Al-</w:t>
      </w:r>
      <w:proofErr w:type="spellStart"/>
      <w:r w:rsidR="00E75576" w:rsidRPr="00655D47">
        <w:t>Hejji</w:t>
      </w:r>
      <w:proofErr w:type="spellEnd"/>
      <w:r w:rsidR="00E75576" w:rsidRPr="00655D47">
        <w:t xml:space="preserve"> (2006)</w:t>
      </w:r>
      <w:r w:rsidR="00BB461A" w:rsidRPr="00655D47">
        <w:t xml:space="preserve"> identified the contractor’s actions leading to schedule   overruns   and   ranked   them   as   follows;   difficulties in financing project, conflicts in sub-contractors schedule in execution of project,  rework  due  to  errors  during  construction,  conflicts  between  contractor  and  other   parties,   poor   communication   and   coordination,   ineffective   planning   and   scheduling   of   project,   improper   construction   methods   implement,   delays   in   sub-contractors    work,    inadequate    contractor’s    work,    frequent    change    of    sub-contractors,  poor  qualification  of  the  contractor’s  technical  staff  and  delays  in  site  mobilization</w:t>
      </w:r>
      <w:r w:rsidR="00E75576" w:rsidRPr="00655D47">
        <w:t xml:space="preserve">. </w:t>
      </w:r>
      <w:r w:rsidR="00716241" w:rsidRPr="00655D47">
        <w:t xml:space="preserve">Delays in sub-contractors’ works was ranked </w:t>
      </w:r>
      <w:r w:rsidR="00FB16E7" w:rsidRPr="00655D47">
        <w:t xml:space="preserve">by Wei (2010) </w:t>
      </w:r>
      <w:r w:rsidR="00716241" w:rsidRPr="00655D47">
        <w:t xml:space="preserve">as the </w:t>
      </w:r>
      <w:r w:rsidR="00343741" w:rsidRPr="00655D47">
        <w:t xml:space="preserve">main </w:t>
      </w:r>
      <w:r w:rsidR="00FB16E7" w:rsidRPr="00655D47">
        <w:t>cause of</w:t>
      </w:r>
      <w:r w:rsidR="00343741" w:rsidRPr="00655D47">
        <w:t xml:space="preserve"> schedule</w:t>
      </w:r>
      <w:r w:rsidR="00FB16E7" w:rsidRPr="00655D47">
        <w:t xml:space="preserve"> overruns</w:t>
      </w:r>
      <w:r w:rsidR="00343741" w:rsidRPr="00655D47">
        <w:t xml:space="preserve"> and </w:t>
      </w:r>
      <w:proofErr w:type="spellStart"/>
      <w:r w:rsidR="00343741" w:rsidRPr="00655D47">
        <w:t>Denini</w:t>
      </w:r>
      <w:proofErr w:type="spellEnd"/>
      <w:r w:rsidR="00343741" w:rsidRPr="00655D47">
        <w:t xml:space="preserve"> (2010)  </w:t>
      </w:r>
      <w:r w:rsidR="00FB16E7" w:rsidRPr="00655D47">
        <w:t xml:space="preserve">also </w:t>
      </w:r>
      <w:r w:rsidR="00343741" w:rsidRPr="00655D47">
        <w:t xml:space="preserve">revealed  </w:t>
      </w:r>
      <w:r w:rsidR="00FB16E7" w:rsidRPr="00655D47">
        <w:t xml:space="preserve">financial  difficulties  faced  by  the  contractor,  poor  project  planning  and  scheduling,  inadequate  contractors’  experience,  inaccurate  cost  estimation, poor  site  management  and  supervision were </w:t>
      </w:r>
      <w:r w:rsidR="00942B61" w:rsidRPr="00655D47">
        <w:t>mainly</w:t>
      </w:r>
      <w:r w:rsidR="00FB16E7" w:rsidRPr="00655D47">
        <w:t xml:space="preserve"> influencing project schedules leading to ove</w:t>
      </w:r>
      <w:r w:rsidR="00B821E5" w:rsidRPr="00655D47">
        <w:t xml:space="preserve">rruns. </w:t>
      </w:r>
      <w:r w:rsidRPr="00655D47">
        <w:t xml:space="preserve">The  study  by </w:t>
      </w:r>
      <w:proofErr w:type="spellStart"/>
      <w:r w:rsidRPr="00655D47">
        <w:t>Motaleb</w:t>
      </w:r>
      <w:proofErr w:type="spellEnd"/>
      <w:r w:rsidRPr="00655D47">
        <w:t xml:space="preserve"> and </w:t>
      </w:r>
      <w:proofErr w:type="spellStart"/>
      <w:r w:rsidRPr="00655D47">
        <w:t>Kishk</w:t>
      </w:r>
      <w:proofErr w:type="spellEnd"/>
      <w:r w:rsidRPr="00655D47">
        <w:t xml:space="preserve"> (2010) </w:t>
      </w:r>
      <w:r w:rsidR="00B821E5" w:rsidRPr="00655D47">
        <w:t>indicated that</w:t>
      </w:r>
      <w:r w:rsidRPr="00655D47">
        <w:t xml:space="preserve"> late delivery of materials </w:t>
      </w:r>
      <w:r w:rsidR="00B821E5" w:rsidRPr="00655D47">
        <w:t xml:space="preserve">was also the cause of project overrun, and </w:t>
      </w:r>
      <w:r w:rsidRPr="00655D47">
        <w:t xml:space="preserve">Wong  and  </w:t>
      </w:r>
      <w:proofErr w:type="spellStart"/>
      <w:r w:rsidRPr="00655D47">
        <w:t>Vimonsatit</w:t>
      </w:r>
      <w:proofErr w:type="spellEnd"/>
      <w:r w:rsidRPr="00655D47">
        <w:t xml:space="preserve">  (2012)  </w:t>
      </w:r>
      <w:r w:rsidR="00B821E5" w:rsidRPr="00655D47">
        <w:t xml:space="preserve">attributed </w:t>
      </w:r>
      <w:r w:rsidRPr="00655D47">
        <w:t xml:space="preserve">financial  difficulties,  </w:t>
      </w:r>
      <w:r w:rsidR="00B821E5" w:rsidRPr="00655D47">
        <w:t>delayed construction decision,</w:t>
      </w:r>
      <w:r w:rsidRPr="00655D47">
        <w:t xml:space="preserve">  </w:t>
      </w:r>
      <w:r w:rsidR="00B821E5" w:rsidRPr="00655D47">
        <w:t>workforce shortages</w:t>
      </w:r>
      <w:r w:rsidRPr="00655D47">
        <w:t xml:space="preserve">,  </w:t>
      </w:r>
      <w:r w:rsidR="00B821E5" w:rsidRPr="00655D47">
        <w:t>design errors</w:t>
      </w:r>
      <w:r w:rsidRPr="00655D47">
        <w:t xml:space="preserve">, unforeseen ground conditions, </w:t>
      </w:r>
      <w:r w:rsidR="00B821E5" w:rsidRPr="00655D47">
        <w:t xml:space="preserve">poor </w:t>
      </w:r>
      <w:r w:rsidR="00AB4E42" w:rsidRPr="00655D47">
        <w:t>stakeholders’</w:t>
      </w:r>
      <w:r w:rsidR="00B821E5" w:rsidRPr="00655D47">
        <w:t xml:space="preserve"> management, </w:t>
      </w:r>
      <w:r w:rsidRPr="00655D47">
        <w:t>poor</w:t>
      </w:r>
      <w:r w:rsidR="00B821E5" w:rsidRPr="00655D47">
        <w:t xml:space="preserve"> </w:t>
      </w:r>
      <w:r w:rsidRPr="00655D47">
        <w:t xml:space="preserve">communication, </w:t>
      </w:r>
      <w:r w:rsidR="00B821E5" w:rsidRPr="00655D47">
        <w:t>and unrealistic project duration to have negatively  impacted project schedules.</w:t>
      </w:r>
    </w:p>
    <w:p w14:paraId="2D72E245" w14:textId="0A885B98" w:rsidR="00DB4531" w:rsidRPr="00655D47" w:rsidRDefault="00AB4E42" w:rsidP="00DB4531">
      <w:pPr>
        <w:pStyle w:val="Default"/>
        <w:spacing w:before="40" w:after="40" w:line="360" w:lineRule="auto"/>
        <w:jc w:val="both"/>
      </w:pPr>
      <w:r w:rsidRPr="00655D47">
        <w:rPr>
          <w:u w:val="single"/>
        </w:rPr>
        <w:lastRenderedPageBreak/>
        <w:t>Other Factors related to project schedule overruns</w:t>
      </w:r>
      <w:r w:rsidRPr="00655D47">
        <w:t>:</w:t>
      </w:r>
      <w:r w:rsidR="00C551EC" w:rsidRPr="00655D47">
        <w:t xml:space="preserve"> </w:t>
      </w:r>
      <w:r w:rsidR="0056456D" w:rsidRPr="00655D47">
        <w:t xml:space="preserve">The  study  by  </w:t>
      </w:r>
      <w:proofErr w:type="spellStart"/>
      <w:r w:rsidR="0056456D" w:rsidRPr="00655D47">
        <w:t>Sambasivan</w:t>
      </w:r>
      <w:proofErr w:type="spellEnd"/>
      <w:r w:rsidR="0056456D" w:rsidRPr="00655D47">
        <w:t xml:space="preserve">  and  Soon  (2007)</w:t>
      </w:r>
      <w:r w:rsidR="009037A5" w:rsidRPr="00655D47">
        <w:t>: Assaf and Al-</w:t>
      </w:r>
      <w:proofErr w:type="spellStart"/>
      <w:r w:rsidR="009037A5" w:rsidRPr="00655D47">
        <w:t>Hejji</w:t>
      </w:r>
      <w:proofErr w:type="spellEnd"/>
      <w:r w:rsidR="009037A5" w:rsidRPr="00655D47">
        <w:t xml:space="preserve"> (2006) </w:t>
      </w:r>
      <w:r w:rsidR="00C551EC" w:rsidRPr="00655D47">
        <w:t>and Wei (2010)</w:t>
      </w:r>
      <w:r w:rsidR="009037A5" w:rsidRPr="00655D47">
        <w:t xml:space="preserve"> </w:t>
      </w:r>
      <w:r w:rsidR="00C551EC" w:rsidRPr="00655D47">
        <w:t>noted that shortage and quality of</w:t>
      </w:r>
      <w:r w:rsidR="009037A5" w:rsidRPr="00655D47">
        <w:t xml:space="preserve"> materials a</w:t>
      </w:r>
      <w:r w:rsidR="00C551EC" w:rsidRPr="00655D47">
        <w:t>ffected project schedule</w:t>
      </w:r>
      <w:r w:rsidR="009037A5" w:rsidRPr="00655D47">
        <w:t>.</w:t>
      </w:r>
      <w:r w:rsidR="00D46B92" w:rsidRPr="00655D47">
        <w:t xml:space="preserve"> Also supporting this is </w:t>
      </w:r>
      <w:proofErr w:type="spellStart"/>
      <w:r w:rsidR="0056456D" w:rsidRPr="00655D47">
        <w:t>Alwi</w:t>
      </w:r>
      <w:proofErr w:type="spellEnd"/>
      <w:r w:rsidR="0056456D" w:rsidRPr="00655D47">
        <w:t xml:space="preserve"> and Hampson (2003)</w:t>
      </w:r>
      <w:r w:rsidR="00D46B92" w:rsidRPr="00655D47">
        <w:t>, they concluded that</w:t>
      </w:r>
      <w:r w:rsidR="0056456D" w:rsidRPr="00655D47">
        <w:t xml:space="preserve"> </w:t>
      </w:r>
      <w:r w:rsidR="00D46B92" w:rsidRPr="00655D47">
        <w:t xml:space="preserve">late materials delivery, </w:t>
      </w:r>
      <w:r w:rsidR="0056456D" w:rsidRPr="00655D47">
        <w:t>poor  quality  of  materials,</w:t>
      </w:r>
      <w:r w:rsidR="00D46B92" w:rsidRPr="00655D47">
        <w:t xml:space="preserve"> handling and scheduling of construction materials contributed to schedule overruns in InPMps.</w:t>
      </w:r>
      <w:r w:rsidR="00DB4531" w:rsidRPr="00655D47">
        <w:t xml:space="preserve"> Assaf and Al-</w:t>
      </w:r>
      <w:proofErr w:type="spellStart"/>
      <w:r w:rsidR="00DB4531" w:rsidRPr="00655D47">
        <w:t>Hejji</w:t>
      </w:r>
      <w:proofErr w:type="spellEnd"/>
      <w:r w:rsidR="00DB4531" w:rsidRPr="00655D47">
        <w:t xml:space="preserve"> (2006) and </w:t>
      </w:r>
      <w:proofErr w:type="spellStart"/>
      <w:r w:rsidR="00DB4531" w:rsidRPr="00655D47">
        <w:t>Sambasivan</w:t>
      </w:r>
      <w:proofErr w:type="spellEnd"/>
      <w:r w:rsidR="00DB4531" w:rsidRPr="00655D47">
        <w:t xml:space="preserve">   and   Soon   (2007)   revealed   the impact of ground conditions and subsurface conditions on project schedule, </w:t>
      </w:r>
      <w:r w:rsidR="00A5275B" w:rsidRPr="00655D47">
        <w:t xml:space="preserve">and </w:t>
      </w:r>
      <w:r w:rsidR="00DB4531" w:rsidRPr="00655D47">
        <w:t>Le-</w:t>
      </w:r>
      <w:proofErr w:type="spellStart"/>
      <w:r w:rsidR="00DB4531" w:rsidRPr="00655D47">
        <w:t>Hoai</w:t>
      </w:r>
      <w:proofErr w:type="spellEnd"/>
      <w:r w:rsidR="00DB4531" w:rsidRPr="00655D47">
        <w:t xml:space="preserve">  et  al.  (2008)  </w:t>
      </w:r>
      <w:r w:rsidR="00A5275B" w:rsidRPr="00655D47">
        <w:t xml:space="preserve">observed </w:t>
      </w:r>
      <w:r w:rsidR="00DB4531" w:rsidRPr="00655D47">
        <w:t>th</w:t>
      </w:r>
      <w:r w:rsidR="00A5275B" w:rsidRPr="00655D47">
        <w:t>at</w:t>
      </w:r>
      <w:r w:rsidR="00DB4531" w:rsidRPr="00655D47">
        <w:t xml:space="preserve">  </w:t>
      </w:r>
      <w:r w:rsidR="00A5275B" w:rsidRPr="00655D47">
        <w:t>unforeseen site conditions, price changes,  inclement weather, government intervention were major causes of project schedule.</w:t>
      </w:r>
      <w:r w:rsidR="00E37927" w:rsidRPr="00655D47">
        <w:t xml:space="preserve"> Wei  (2010) also noted the effect of  lack  of  high-technology  mechanical  equipment  and  low  </w:t>
      </w:r>
      <w:r w:rsidR="00F00910" w:rsidRPr="00655D47">
        <w:t>productivity,</w:t>
      </w:r>
      <w:r w:rsidR="00E37927" w:rsidRPr="00655D47">
        <w:t xml:space="preserve">  and  efficiency  of equipment as causes of overruns.</w:t>
      </w:r>
      <w:r w:rsidR="00DB4531" w:rsidRPr="00655D47">
        <w:t xml:space="preserve"> </w:t>
      </w:r>
    </w:p>
    <w:p w14:paraId="6717D97C" w14:textId="7A3699D2" w:rsidR="00F1561D" w:rsidRPr="00655D47" w:rsidRDefault="00F1561D" w:rsidP="00DB4531">
      <w:pPr>
        <w:pStyle w:val="Default"/>
        <w:spacing w:before="40" w:after="40" w:line="360" w:lineRule="auto"/>
        <w:jc w:val="both"/>
      </w:pPr>
    </w:p>
    <w:p w14:paraId="1D146595" w14:textId="6DFB94CD" w:rsidR="000A7E22" w:rsidRPr="00655D47" w:rsidRDefault="00D27C19" w:rsidP="000A7E22">
      <w:pPr>
        <w:pStyle w:val="Default"/>
        <w:spacing w:beforeLines="40" w:before="96" w:afterLines="40" w:after="96" w:line="320" w:lineRule="exact"/>
        <w:ind w:left="788" w:hanging="608"/>
        <w:jc w:val="both"/>
        <w:rPr>
          <w:b/>
          <w:bCs/>
        </w:rPr>
      </w:pPr>
      <w:r w:rsidRPr="00655D47">
        <w:rPr>
          <w:b/>
          <w:bCs/>
        </w:rPr>
        <w:t>2.6.2  PROJECT COST AND COST OVERRUNS</w:t>
      </w:r>
    </w:p>
    <w:p w14:paraId="0BAE07E7" w14:textId="2FBACC14" w:rsidR="00086783" w:rsidRPr="00655D47" w:rsidRDefault="00A3706C" w:rsidP="00996BCB">
      <w:pPr>
        <w:pStyle w:val="Default"/>
        <w:spacing w:before="40" w:after="40" w:line="360" w:lineRule="auto"/>
        <w:ind w:firstLine="720"/>
        <w:jc w:val="both"/>
      </w:pPr>
      <w:r w:rsidRPr="00655D47">
        <w:t xml:space="preserve">Project cost is the </w:t>
      </w:r>
      <w:r w:rsidR="003B76A9" w:rsidRPr="00655D47">
        <w:t>contract price</w:t>
      </w:r>
      <w:r w:rsidRPr="00655D47">
        <w:t xml:space="preserve"> that was specified in the contract document required to complete </w:t>
      </w:r>
      <w:r w:rsidR="001D565B" w:rsidRPr="00655D47">
        <w:t>a construction</w:t>
      </w:r>
      <w:r w:rsidRPr="00655D47">
        <w:t xml:space="preserve"> project. It is usually estimated by the cost estimator</w:t>
      </w:r>
      <w:r w:rsidR="006C1EBA" w:rsidRPr="00655D47">
        <w:t xml:space="preserve">, prepared and </w:t>
      </w:r>
      <w:r w:rsidRPr="00655D47">
        <w:t>submitted for review by the contractor and approved by the engineer</w:t>
      </w:r>
      <w:r w:rsidR="006C1EBA" w:rsidRPr="00655D47">
        <w:t xml:space="preserve"> or cost consultant</w:t>
      </w:r>
      <w:r w:rsidRPr="00655D47">
        <w:t>.</w:t>
      </w:r>
      <w:r w:rsidR="006C1EBA" w:rsidRPr="00655D47">
        <w:t xml:space="preserve"> Project costs are made based on market </w:t>
      </w:r>
      <w:r w:rsidR="00AA5855" w:rsidRPr="00655D47">
        <w:t>rates and</w:t>
      </w:r>
      <w:r w:rsidR="006C1EBA" w:rsidRPr="00655D47">
        <w:t xml:space="preserve"> are expected to prevail during the </w:t>
      </w:r>
      <w:r w:rsidR="00AA5855" w:rsidRPr="00655D47">
        <w:t xml:space="preserve">duration of the </w:t>
      </w:r>
      <w:r w:rsidR="006C1EBA" w:rsidRPr="00655D47">
        <w:t>Construction Work</w:t>
      </w:r>
      <w:r w:rsidR="00AA5855" w:rsidRPr="00655D47">
        <w:t xml:space="preserve">s. Project cost includes the management and supervision cost, </w:t>
      </w:r>
      <w:r w:rsidR="00B3305E" w:rsidRPr="00655D47">
        <w:t>vendors and other contractors</w:t>
      </w:r>
      <w:r w:rsidR="001D565B" w:rsidRPr="00655D47">
        <w:t xml:space="preserve">  cost</w:t>
      </w:r>
      <w:r w:rsidR="00B3305E" w:rsidRPr="00655D47">
        <w:t xml:space="preserve">, and an allowable overhead and profit for the executing company. </w:t>
      </w:r>
      <w:r w:rsidR="00D26DD8" w:rsidRPr="00655D47">
        <w:t xml:space="preserve">To </w:t>
      </w:r>
      <w:r w:rsidR="00C5690C" w:rsidRPr="00655D47">
        <w:t xml:space="preserve">some </w:t>
      </w:r>
      <w:r w:rsidR="00D26DD8" w:rsidRPr="00655D47">
        <w:t xml:space="preserve">extent, </w:t>
      </w:r>
      <w:r w:rsidR="00C5690C" w:rsidRPr="00655D47">
        <w:t>the cost of a project varies from the decision-making stage t</w:t>
      </w:r>
      <w:r w:rsidR="00DC103D" w:rsidRPr="00655D47">
        <w:t>hrough</w:t>
      </w:r>
      <w:r w:rsidR="00C5690C" w:rsidRPr="00655D47">
        <w:t xml:space="preserve"> execution</w:t>
      </w:r>
      <w:r w:rsidR="00DC103D" w:rsidRPr="00655D47">
        <w:t xml:space="preserve"> to</w:t>
      </w:r>
      <w:r w:rsidR="00C5690C" w:rsidRPr="00655D47">
        <w:t xml:space="preserve"> operation and maintenance </w:t>
      </w:r>
      <w:r w:rsidR="00D1538F" w:rsidRPr="00655D47">
        <w:t>stage and</w:t>
      </w:r>
      <w:r w:rsidR="00DC103D" w:rsidRPr="00655D47">
        <w:t xml:space="preserve"> controlling the project cost is done in all these stages.</w:t>
      </w:r>
      <w:r w:rsidR="00D1538F" w:rsidRPr="00655D47">
        <w:t xml:space="preserve"> </w:t>
      </w:r>
      <w:r w:rsidR="00DC103D" w:rsidRPr="00655D47">
        <w:t xml:space="preserve">Project cost information can be accessed from the project management details, and </w:t>
      </w:r>
      <w:r w:rsidR="00D1538F" w:rsidRPr="00655D47">
        <w:t xml:space="preserve">the </w:t>
      </w:r>
      <w:r w:rsidR="00DC103D" w:rsidRPr="00655D47">
        <w:t xml:space="preserve">use of these information is crucial to </w:t>
      </w:r>
      <w:r w:rsidR="00D1538F" w:rsidRPr="00655D47">
        <w:t>determining</w:t>
      </w:r>
      <w:r w:rsidR="00DC103D" w:rsidRPr="00655D47">
        <w:t xml:space="preserve"> the viability of the project and its </w:t>
      </w:r>
      <w:r w:rsidR="00D1538F" w:rsidRPr="00655D47">
        <w:t xml:space="preserve">degree of </w:t>
      </w:r>
      <w:r w:rsidR="00DC103D" w:rsidRPr="00655D47">
        <w:t>impact on the economic</w:t>
      </w:r>
      <w:r w:rsidR="00D1538F" w:rsidRPr="00655D47">
        <w:t>.</w:t>
      </w:r>
    </w:p>
    <w:p w14:paraId="38D7D6B4" w14:textId="5CD51438" w:rsidR="00B54B08" w:rsidRPr="00655D47" w:rsidRDefault="008E3291" w:rsidP="00996BCB">
      <w:pPr>
        <w:pStyle w:val="Default"/>
        <w:spacing w:before="40" w:after="40" w:line="360" w:lineRule="auto"/>
        <w:ind w:firstLine="720"/>
        <w:jc w:val="both"/>
      </w:pPr>
      <w:r w:rsidRPr="00655D47">
        <w:t xml:space="preserve">Project cost is the baseline with which the performing organization depends on to regularly check the overall construction operation, hence the need for controlling the cost of a project. </w:t>
      </w:r>
      <w:r w:rsidR="0073355A" w:rsidRPr="00655D47">
        <w:t xml:space="preserve">Controlling project cost is required for </w:t>
      </w:r>
      <w:r w:rsidR="00D07850" w:rsidRPr="00655D47">
        <w:t xml:space="preserve">the growth and survival of the performing organizations, and it helps to eliminate unwanted process within the construction process. Cleland  and  Ireland  (2002) defined cost  control  as  the  process  of  evaluating, monitoring, and comparing  planned actual cost of project execution relative to project performance. </w:t>
      </w:r>
      <w:r w:rsidRPr="00655D47">
        <w:t xml:space="preserve">The  </w:t>
      </w:r>
      <w:r w:rsidR="00A53C44" w:rsidRPr="00655D47">
        <w:t xml:space="preserve"> principle of controlling also provides timely warning to budget adherence</w:t>
      </w:r>
      <w:r w:rsidR="008A2C18" w:rsidRPr="00655D47">
        <w:t xml:space="preserve"> and allows for corrective measures. </w:t>
      </w:r>
      <w:r w:rsidR="00086783" w:rsidRPr="00655D47">
        <w:t xml:space="preserve">Project </w:t>
      </w:r>
      <w:r w:rsidR="00665CBF" w:rsidRPr="00655D47">
        <w:t>cost</w:t>
      </w:r>
      <w:r w:rsidR="008A2C18" w:rsidRPr="00655D47">
        <w:t xml:space="preserve"> and its control </w:t>
      </w:r>
      <w:r w:rsidR="00086783" w:rsidRPr="00655D47">
        <w:t xml:space="preserve">have been </w:t>
      </w:r>
      <w:r w:rsidR="00DC103D" w:rsidRPr="00655D47">
        <w:t xml:space="preserve"> </w:t>
      </w:r>
      <w:r w:rsidR="00665CBF" w:rsidRPr="00655D47">
        <w:t xml:space="preserve">influenced by many factors in the </w:t>
      </w:r>
      <w:r w:rsidR="00665CBF" w:rsidRPr="00655D47">
        <w:lastRenderedPageBreak/>
        <w:t>different stages of construction</w:t>
      </w:r>
      <w:r w:rsidR="001D565B" w:rsidRPr="00655D47">
        <w:t xml:space="preserve"> and d</w:t>
      </w:r>
      <w:r w:rsidR="008A2C18" w:rsidRPr="00655D47">
        <w:t xml:space="preserve">espite the negative results of these influence, cost overrun continues to be an intricate part of the infrastructure project and megaprojects </w:t>
      </w:r>
      <w:r w:rsidR="005227D1" w:rsidRPr="00655D47">
        <w:t>industry</w:t>
      </w:r>
      <w:r w:rsidR="008A2C18" w:rsidRPr="00655D47">
        <w:t>.</w:t>
      </w:r>
      <w:r w:rsidR="005227D1" w:rsidRPr="00655D47">
        <w:t xml:space="preserve"> </w:t>
      </w:r>
    </w:p>
    <w:p w14:paraId="3DF6C221" w14:textId="513319B9" w:rsidR="00FA0EAF" w:rsidRPr="00655D47" w:rsidRDefault="00E1565E" w:rsidP="0067623B">
      <w:pPr>
        <w:pStyle w:val="Default"/>
        <w:spacing w:before="40" w:after="40" w:line="360" w:lineRule="auto"/>
        <w:ind w:firstLine="720"/>
        <w:jc w:val="both"/>
      </w:pPr>
      <w:r w:rsidRPr="00655D47">
        <w:rPr>
          <w:noProof/>
        </w:rPr>
        <w:drawing>
          <wp:anchor distT="0" distB="0" distL="114300" distR="114300" simplePos="0" relativeHeight="251664384" behindDoc="1" locked="0" layoutInCell="1" allowOverlap="1" wp14:anchorId="5248501F" wp14:editId="5048798B">
            <wp:simplePos x="0" y="0"/>
            <wp:positionH relativeFrom="column">
              <wp:posOffset>-353266</wp:posOffset>
            </wp:positionH>
            <wp:positionV relativeFrom="paragraph">
              <wp:posOffset>4783604</wp:posOffset>
            </wp:positionV>
            <wp:extent cx="5892165" cy="1485265"/>
            <wp:effectExtent l="0" t="0" r="0" b="0"/>
            <wp:wrapTight wrapText="bothSides">
              <wp:wrapPolygon edited="0">
                <wp:start x="0" y="0"/>
                <wp:lineTo x="0" y="21332"/>
                <wp:lineTo x="21509" y="21332"/>
                <wp:lineTo x="21509" y="0"/>
                <wp:lineTo x="0" y="0"/>
              </wp:wrapPolygon>
            </wp:wrapTight>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165" cy="1485265"/>
                    </a:xfrm>
                    <a:prstGeom prst="rect">
                      <a:avLst/>
                    </a:prstGeom>
                  </pic:spPr>
                </pic:pic>
              </a:graphicData>
            </a:graphic>
            <wp14:sizeRelH relativeFrom="page">
              <wp14:pctWidth>0</wp14:pctWidth>
            </wp14:sizeRelH>
            <wp14:sizeRelV relativeFrom="page">
              <wp14:pctHeight>0</wp14:pctHeight>
            </wp14:sizeRelV>
          </wp:anchor>
        </w:drawing>
      </w:r>
      <w:r w:rsidR="002F268C" w:rsidRPr="00655D47">
        <w:t xml:space="preserve">Some previous studies indicated that cost increase occurred drastically in infrastructure projects, such as </w:t>
      </w:r>
      <w:r w:rsidR="001812BD" w:rsidRPr="00655D47">
        <w:t xml:space="preserve">the </w:t>
      </w:r>
      <w:r w:rsidR="002F268C" w:rsidRPr="00655D47">
        <w:t>Norwegian roadway projects (</w:t>
      </w:r>
      <w:proofErr w:type="spellStart"/>
      <w:r w:rsidR="002F268C" w:rsidRPr="00655D47">
        <w:t>odeck</w:t>
      </w:r>
      <w:proofErr w:type="spellEnd"/>
      <w:r w:rsidR="002F268C" w:rsidRPr="00655D47">
        <w:t xml:space="preserve">, 2019), </w:t>
      </w:r>
      <w:r w:rsidR="001812BD" w:rsidRPr="00655D47">
        <w:t>transportation</w:t>
      </w:r>
      <w:r w:rsidR="002F268C" w:rsidRPr="00655D47">
        <w:t xml:space="preserve"> projects in the USA (El</w:t>
      </w:r>
      <w:r w:rsidR="00FD314E" w:rsidRPr="00655D47">
        <w:t>l</w:t>
      </w:r>
      <w:r w:rsidR="002F268C" w:rsidRPr="00655D47">
        <w:t xml:space="preserve">is 2007), and </w:t>
      </w:r>
      <w:r w:rsidR="001812BD" w:rsidRPr="00655D47">
        <w:t xml:space="preserve">in </w:t>
      </w:r>
      <w:r w:rsidR="002F268C" w:rsidRPr="00655D47">
        <w:t>Australia </w:t>
      </w:r>
      <w:r w:rsidR="001812BD" w:rsidRPr="00655D47">
        <w:t>(</w:t>
      </w:r>
      <w:proofErr w:type="spellStart"/>
      <w:r w:rsidR="001812BD" w:rsidRPr="00655D47">
        <w:t>Terril</w:t>
      </w:r>
      <w:proofErr w:type="spellEnd"/>
      <w:r w:rsidR="001812BD" w:rsidRPr="00655D47">
        <w:t xml:space="preserve"> and </w:t>
      </w:r>
      <w:proofErr w:type="spellStart"/>
      <w:r w:rsidR="001812BD" w:rsidRPr="00655D47">
        <w:t>Danks</w:t>
      </w:r>
      <w:proofErr w:type="spellEnd"/>
      <w:r w:rsidR="001812BD" w:rsidRPr="00655D47">
        <w:t>, 2016)</w:t>
      </w:r>
      <w:r w:rsidR="002F268C" w:rsidRPr="00655D47">
        <w:t>.</w:t>
      </w:r>
      <w:bookmarkStart w:id="34" w:name="bb0105"/>
      <w:r w:rsidR="001812BD" w:rsidRPr="00655D47">
        <w:t xml:space="preserve"> </w:t>
      </w:r>
      <w:proofErr w:type="spellStart"/>
      <w:r w:rsidR="002F268C" w:rsidRPr="00655D47">
        <w:t>Flyvbjerg</w:t>
      </w:r>
      <w:proofErr w:type="spellEnd"/>
      <w:r w:rsidR="002F268C" w:rsidRPr="00655D47">
        <w:t xml:space="preserve"> et al.</w:t>
      </w:r>
      <w:r w:rsidR="00405F9B" w:rsidRPr="00655D47">
        <w:t xml:space="preserve"> 2018,</w:t>
      </w:r>
      <w:r w:rsidR="002F268C" w:rsidRPr="00655D47">
        <w:t> </w:t>
      </w:r>
      <w:r w:rsidR="00405F9B" w:rsidRPr="00655D47">
        <w:t xml:space="preserve">concluded that for a randomly chosen construction project, the </w:t>
      </w:r>
      <w:r w:rsidR="002F268C" w:rsidRPr="00655D47">
        <w:t xml:space="preserve">probability of </w:t>
      </w:r>
      <w:r w:rsidR="00405F9B" w:rsidRPr="00655D47">
        <w:t xml:space="preserve">a cost overrun is about </w:t>
      </w:r>
      <w:r w:rsidR="002F268C" w:rsidRPr="00655D47">
        <w:t xml:space="preserve">86%. </w:t>
      </w:r>
      <w:r w:rsidR="001D311E" w:rsidRPr="00655D47">
        <w:t xml:space="preserve">The </w:t>
      </w:r>
      <w:r w:rsidR="002F268C" w:rsidRPr="00655D47">
        <w:t>most significant cost overrun</w:t>
      </w:r>
      <w:r w:rsidR="001D311E" w:rsidRPr="00655D47">
        <w:t xml:space="preserve"> </w:t>
      </w:r>
      <w:r w:rsidR="002F268C" w:rsidRPr="00655D47">
        <w:t>has been noted in rail projects</w:t>
      </w:r>
      <w:r w:rsidR="001D311E" w:rsidRPr="00655D47">
        <w:t xml:space="preserve"> and the slightly lower increase has been in the transportation projects.</w:t>
      </w:r>
      <w:r w:rsidR="002F268C" w:rsidRPr="00655D47">
        <w:t xml:space="preserve"> </w:t>
      </w:r>
      <w:bookmarkEnd w:id="34"/>
      <w:r w:rsidR="005227D1" w:rsidRPr="00655D47">
        <w:t xml:space="preserve">A study </w:t>
      </w:r>
      <w:r w:rsidR="001B36A0" w:rsidRPr="00655D47">
        <w:t xml:space="preserve">also </w:t>
      </w:r>
      <w:r w:rsidR="005227D1" w:rsidRPr="00655D47">
        <w:t>observed that 50% of the transportation projects in the United States had cost overrun (</w:t>
      </w:r>
      <w:proofErr w:type="spellStart"/>
      <w:r w:rsidR="005227D1" w:rsidRPr="00655D47">
        <w:t>Sinnette</w:t>
      </w:r>
      <w:proofErr w:type="spellEnd"/>
      <w:r w:rsidR="005227D1" w:rsidRPr="00655D47">
        <w:t xml:space="preserve"> 2004), and the continuous </w:t>
      </w:r>
      <w:r w:rsidR="00A643A1" w:rsidRPr="00655D47">
        <w:t xml:space="preserve">report of cost escalation in public project had </w:t>
      </w:r>
      <w:r w:rsidR="005227D1" w:rsidRPr="00655D47">
        <w:t>cause</w:t>
      </w:r>
      <w:r w:rsidR="00A643A1" w:rsidRPr="00655D47">
        <w:t>d</w:t>
      </w:r>
      <w:r w:rsidR="005227D1" w:rsidRPr="00655D47">
        <w:t xml:space="preserve"> the public to </w:t>
      </w:r>
      <w:proofErr w:type="gramStart"/>
      <w:r w:rsidR="005227D1" w:rsidRPr="00655D47">
        <w:t>lo</w:t>
      </w:r>
      <w:r w:rsidR="001D565B" w:rsidRPr="00655D47">
        <w:t>o</w:t>
      </w:r>
      <w:r w:rsidR="005227D1" w:rsidRPr="00655D47">
        <w:t>se</w:t>
      </w:r>
      <w:proofErr w:type="gramEnd"/>
      <w:r w:rsidR="005227D1" w:rsidRPr="00655D47">
        <w:t xml:space="preserve"> </w:t>
      </w:r>
      <w:r w:rsidR="00A643A1" w:rsidRPr="00655D47">
        <w:t>trust in the performing organizations. T</w:t>
      </w:r>
      <w:r w:rsidR="005227D1" w:rsidRPr="00655D47">
        <w:t>he Boston Big Dig</w:t>
      </w:r>
      <w:r w:rsidR="001D565B" w:rsidRPr="00655D47">
        <w:t xml:space="preserve"> with</w:t>
      </w:r>
      <w:r w:rsidR="005227D1" w:rsidRPr="00655D47">
        <w:t xml:space="preserve"> </w:t>
      </w:r>
      <w:r w:rsidR="00A643A1" w:rsidRPr="00655D47">
        <w:t xml:space="preserve">an initial project cost of </w:t>
      </w:r>
      <w:r w:rsidR="005227D1" w:rsidRPr="00655D47">
        <w:t>$2.6 billion</w:t>
      </w:r>
      <w:r w:rsidR="00A643A1" w:rsidRPr="00655D47">
        <w:t xml:space="preserve"> and after 14 years of execution, its budget at completion was about </w:t>
      </w:r>
      <w:r w:rsidR="005227D1" w:rsidRPr="00655D47">
        <w:t>$14.6 billion (Board</w:t>
      </w:r>
      <w:r w:rsidR="00A643A1" w:rsidRPr="00655D47">
        <w:t xml:space="preserve"> </w:t>
      </w:r>
      <w:r w:rsidR="005227D1" w:rsidRPr="00655D47">
        <w:t xml:space="preserve">on Infrastructure and the Constructed Environment 2003). </w:t>
      </w:r>
      <w:r w:rsidR="00256DF0" w:rsidRPr="00655D47">
        <w:t>Project c</w:t>
      </w:r>
      <w:r w:rsidR="00F00910" w:rsidRPr="00655D47">
        <w:t xml:space="preserve">ost </w:t>
      </w:r>
      <w:r w:rsidR="00256DF0" w:rsidRPr="00655D47">
        <w:t>overrun</w:t>
      </w:r>
      <w:r w:rsidR="00F00910" w:rsidRPr="00655D47">
        <w:t xml:space="preserve"> have plagued the construction industry for several years, </w:t>
      </w:r>
      <w:r w:rsidR="00256DF0" w:rsidRPr="00655D47">
        <w:t xml:space="preserve">it </w:t>
      </w:r>
      <w:r w:rsidR="005227D1" w:rsidRPr="00655D47">
        <w:t>trigger</w:t>
      </w:r>
      <w:r w:rsidR="00256DF0" w:rsidRPr="00655D47">
        <w:t>s</w:t>
      </w:r>
      <w:r w:rsidR="005227D1" w:rsidRPr="00655D47">
        <w:t xml:space="preserve"> disruptions to</w:t>
      </w:r>
      <w:r w:rsidR="00256DF0" w:rsidRPr="00655D47">
        <w:t xml:space="preserve"> infrastructure</w:t>
      </w:r>
      <w:r w:rsidR="005227D1" w:rsidRPr="00655D47">
        <w:t xml:space="preserve"> programs and often</w:t>
      </w:r>
      <w:r w:rsidR="00256DF0" w:rsidRPr="00655D47">
        <w:t xml:space="preserve"> lead to a delay or suspension of</w:t>
      </w:r>
      <w:r w:rsidR="005227D1" w:rsidRPr="00655D47">
        <w:t xml:space="preserve"> </w:t>
      </w:r>
      <w:r w:rsidR="00B54B08" w:rsidRPr="00655D47">
        <w:t>InPMps</w:t>
      </w:r>
      <w:r w:rsidR="00256DF0" w:rsidRPr="00655D47">
        <w:t>.</w:t>
      </w:r>
      <w:r w:rsidR="0067623B" w:rsidRPr="00655D47">
        <w:t xml:space="preserve"> </w:t>
      </w:r>
      <w:proofErr w:type="spellStart"/>
      <w:r w:rsidR="00FA0EAF" w:rsidRPr="00655D47">
        <w:t>Flyvbjerg</w:t>
      </w:r>
      <w:proofErr w:type="spellEnd"/>
      <w:r w:rsidR="00FA0EAF" w:rsidRPr="00655D47">
        <w:t xml:space="preserve"> et al. 2002 indicate that </w:t>
      </w:r>
      <w:r w:rsidR="0067623B" w:rsidRPr="00655D47">
        <w:t xml:space="preserve">the global </w:t>
      </w:r>
      <w:r w:rsidR="00FA0EAF" w:rsidRPr="00655D47">
        <w:t xml:space="preserve">transportation </w:t>
      </w:r>
      <w:r w:rsidR="0067623B" w:rsidRPr="00655D47">
        <w:t xml:space="preserve">projects cost </w:t>
      </w:r>
      <w:proofErr w:type="gramStart"/>
      <w:r w:rsidR="00FA0EAF" w:rsidRPr="00655D47">
        <w:t>are</w:t>
      </w:r>
      <w:proofErr w:type="gramEnd"/>
      <w:r w:rsidR="00FA0EAF" w:rsidRPr="00655D47">
        <w:t xml:space="preserve"> 28% higher than</w:t>
      </w:r>
      <w:r w:rsidR="0067623B" w:rsidRPr="00655D47">
        <w:t xml:space="preserve"> </w:t>
      </w:r>
      <w:r w:rsidR="00FA0EAF" w:rsidRPr="00655D47">
        <w:t xml:space="preserve">their </w:t>
      </w:r>
      <w:r w:rsidR="0067623B" w:rsidRPr="00655D47">
        <w:t>budgeted cost.</w:t>
      </w:r>
      <w:r w:rsidR="00FA0EAF" w:rsidRPr="00655D47">
        <w:t xml:space="preserve"> </w:t>
      </w:r>
      <w:r w:rsidR="00152EE6" w:rsidRPr="00655D47">
        <w:t>A</w:t>
      </w:r>
      <w:r w:rsidR="001D565B" w:rsidRPr="00655D47">
        <w:t>s</w:t>
      </w:r>
      <w:r w:rsidR="00152EE6" w:rsidRPr="00655D47">
        <w:t xml:space="preserve"> shown in Table 2.</w:t>
      </w:r>
      <w:r w:rsidRPr="00655D47">
        <w:t>4</w:t>
      </w:r>
      <w:r w:rsidR="00152EE6" w:rsidRPr="00655D47">
        <w:t>, r</w:t>
      </w:r>
      <w:r w:rsidR="00FA0EAF" w:rsidRPr="00655D47">
        <w:t xml:space="preserve">ail projects have the </w:t>
      </w:r>
      <w:r w:rsidR="00152EE6" w:rsidRPr="00655D47">
        <w:t>highest cost escalation of about 44.7%, b</w:t>
      </w:r>
      <w:r w:rsidR="00FA0EAF" w:rsidRPr="00655D47">
        <w:t xml:space="preserve">ridge projects follow at 33.8% </w:t>
      </w:r>
      <w:r w:rsidR="00152EE6" w:rsidRPr="00655D47">
        <w:t xml:space="preserve">and the </w:t>
      </w:r>
      <w:r w:rsidR="00FA0EAF" w:rsidRPr="00655D47">
        <w:t xml:space="preserve">road projects with an average cost </w:t>
      </w:r>
      <w:r w:rsidR="00152EE6" w:rsidRPr="00655D47">
        <w:t>increase</w:t>
      </w:r>
      <w:r w:rsidR="00FA0EAF" w:rsidRPr="00655D47">
        <w:t xml:space="preserve"> of 20.4%.</w:t>
      </w:r>
      <w:r w:rsidR="007B0920" w:rsidRPr="00655D47">
        <w:t xml:space="preserve"> </w:t>
      </w:r>
      <w:r w:rsidR="00FA0EAF" w:rsidRPr="00655D47">
        <w:t xml:space="preserve">Transportation projects </w:t>
      </w:r>
      <w:r w:rsidR="007B0920" w:rsidRPr="00655D47">
        <w:t xml:space="preserve">have consistently </w:t>
      </w:r>
      <w:r w:rsidR="00B47831" w:rsidRPr="00655D47">
        <w:t>had</w:t>
      </w:r>
      <w:r w:rsidR="007B0920" w:rsidRPr="00655D47">
        <w:t xml:space="preserve"> a cost increase of </w:t>
      </w:r>
      <w:r w:rsidR="00FA0EAF" w:rsidRPr="00655D47">
        <w:t>27.6%</w:t>
      </w:r>
      <w:r w:rsidR="00800A1D" w:rsidRPr="00655D47">
        <w:t xml:space="preserve">, and </w:t>
      </w:r>
      <w:r w:rsidR="00FA0EAF" w:rsidRPr="00655D47">
        <w:t xml:space="preserve"> </w:t>
      </w:r>
      <w:proofErr w:type="spellStart"/>
      <w:r w:rsidR="00FA0EAF" w:rsidRPr="00655D47">
        <w:t>Flyvbjerget</w:t>
      </w:r>
      <w:proofErr w:type="spellEnd"/>
      <w:r w:rsidR="00FA0EAF" w:rsidRPr="00655D47">
        <w:t xml:space="preserve"> al. 2002 conclude</w:t>
      </w:r>
      <w:r w:rsidR="001D565B" w:rsidRPr="00655D47">
        <w:t>d</w:t>
      </w:r>
      <w:r w:rsidR="00FA0EAF" w:rsidRPr="00655D47">
        <w:t xml:space="preserve"> that there</w:t>
      </w:r>
      <w:r w:rsidR="00800A1D" w:rsidRPr="00655D47">
        <w:t xml:space="preserve"> </w:t>
      </w:r>
      <w:proofErr w:type="gramStart"/>
      <w:r w:rsidR="00800A1D" w:rsidRPr="00655D47">
        <w:t>are</w:t>
      </w:r>
      <w:proofErr w:type="gramEnd"/>
      <w:r w:rsidR="00800A1D" w:rsidRPr="00655D47">
        <w:t xml:space="preserve"> no indication that cost overrun is </w:t>
      </w:r>
      <w:r w:rsidR="001D565B" w:rsidRPr="00655D47">
        <w:t>on a decline in InPMps.</w:t>
      </w:r>
    </w:p>
    <w:p w14:paraId="734F3C61" w14:textId="29122911" w:rsidR="00E1565E" w:rsidRPr="00655D47" w:rsidRDefault="00E1565E" w:rsidP="00E1565E">
      <w:pPr>
        <w:tabs>
          <w:tab w:val="left" w:pos="3589"/>
        </w:tabs>
        <w:jc w:val="center"/>
        <w:rPr>
          <w:rFonts w:ascii="Times New Roman" w:hAnsi="Times New Roman" w:cs="Times New Roman"/>
          <w:sz w:val="20"/>
          <w:szCs w:val="20"/>
        </w:rPr>
      </w:pPr>
      <w:r w:rsidRPr="00655D47">
        <w:rPr>
          <w:rFonts w:ascii="Times New Roman" w:hAnsi="Times New Roman" w:cs="Times New Roman"/>
          <w:sz w:val="20"/>
          <w:szCs w:val="20"/>
        </w:rPr>
        <w:t>Table 2.4. Project Cost Increase Comparison (</w:t>
      </w:r>
      <w:proofErr w:type="spellStart"/>
      <w:r w:rsidRPr="00655D47">
        <w:rPr>
          <w:rFonts w:ascii="Times New Roman" w:hAnsi="Times New Roman" w:cs="Times New Roman"/>
          <w:sz w:val="20"/>
          <w:szCs w:val="20"/>
        </w:rPr>
        <w:t>Flyvbjerg</w:t>
      </w:r>
      <w:proofErr w:type="spellEnd"/>
      <w:r w:rsidRPr="00655D47">
        <w:rPr>
          <w:rFonts w:ascii="Times New Roman" w:hAnsi="Times New Roman" w:cs="Times New Roman"/>
          <w:sz w:val="20"/>
          <w:szCs w:val="20"/>
        </w:rPr>
        <w:t xml:space="preserve"> et al. 2002)</w:t>
      </w:r>
    </w:p>
    <w:p w14:paraId="5175D03B" w14:textId="21C1C2A0" w:rsidR="00460744" w:rsidRPr="00655D47" w:rsidRDefault="00181532" w:rsidP="007B2190">
      <w:pPr>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Much research has been made into the factors that influence cost overrun, although a majority of cost overruns occur at the execution stage, many unforeseen factors are also neglected in the conception and design phases. Poor site management, inexperienced supervision, delayed decision, and constant change orders by the owners have been some of the most significant </w:t>
      </w:r>
      <w:r w:rsidRPr="00655D47">
        <w:rPr>
          <w:rFonts w:ascii="Times New Roman" w:hAnsi="Times New Roman" w:cs="Times New Roman"/>
          <w:color w:val="000000"/>
          <w:sz w:val="24"/>
          <w:szCs w:val="24"/>
        </w:rPr>
        <w:lastRenderedPageBreak/>
        <w:t>causes of cost over-runs in the construction phase of projects (</w:t>
      </w:r>
      <w:proofErr w:type="spellStart"/>
      <w:r w:rsidRPr="00655D47">
        <w:rPr>
          <w:rFonts w:ascii="Times New Roman" w:hAnsi="Times New Roman" w:cs="Times New Roman"/>
          <w:color w:val="000000"/>
          <w:sz w:val="24"/>
          <w:szCs w:val="24"/>
        </w:rPr>
        <w:t>Trost</w:t>
      </w:r>
      <w:proofErr w:type="spellEnd"/>
      <w:r w:rsidRPr="00655D47">
        <w:rPr>
          <w:rFonts w:ascii="Times New Roman" w:hAnsi="Times New Roman" w:cs="Times New Roman"/>
          <w:color w:val="000000"/>
          <w:sz w:val="24"/>
          <w:szCs w:val="24"/>
        </w:rPr>
        <w:t xml:space="preserve"> and </w:t>
      </w:r>
      <w:proofErr w:type="spellStart"/>
      <w:r w:rsidRPr="00655D47">
        <w:rPr>
          <w:rFonts w:ascii="Times New Roman" w:hAnsi="Times New Roman" w:cs="Times New Roman"/>
          <w:color w:val="000000"/>
          <w:sz w:val="24"/>
          <w:szCs w:val="24"/>
        </w:rPr>
        <w:t>Oberlender</w:t>
      </w:r>
      <w:proofErr w:type="spellEnd"/>
      <w:r w:rsidRPr="00655D47">
        <w:rPr>
          <w:rFonts w:ascii="Times New Roman" w:hAnsi="Times New Roman" w:cs="Times New Roman"/>
          <w:color w:val="000000"/>
          <w:sz w:val="24"/>
          <w:szCs w:val="24"/>
        </w:rPr>
        <w:t xml:space="preserve"> 2003;Iyer and Jha 2005). </w:t>
      </w:r>
      <w:proofErr w:type="spellStart"/>
      <w:r w:rsidR="002E5DCB" w:rsidRPr="00655D47">
        <w:rPr>
          <w:rFonts w:ascii="Times New Roman" w:hAnsi="Times New Roman" w:cs="Times New Roman"/>
          <w:color w:val="000000"/>
          <w:sz w:val="24"/>
          <w:szCs w:val="24"/>
        </w:rPr>
        <w:t>Ahiaga-Dagbui</w:t>
      </w:r>
      <w:proofErr w:type="spellEnd"/>
      <w:r w:rsidR="002E5DCB" w:rsidRPr="00655D47">
        <w:rPr>
          <w:rFonts w:ascii="Times New Roman" w:hAnsi="Times New Roman" w:cs="Times New Roman"/>
          <w:color w:val="000000"/>
          <w:sz w:val="24"/>
          <w:szCs w:val="24"/>
        </w:rPr>
        <w:t xml:space="preserve"> and Smith (2014) classified the sources of cost overruns into various factors such as risk and uncertainties</w:t>
      </w:r>
      <w:r w:rsidR="00B60D1F" w:rsidRPr="00655D47">
        <w:rPr>
          <w:rFonts w:ascii="Times New Roman" w:hAnsi="Times New Roman" w:cs="Times New Roman"/>
          <w:color w:val="000000"/>
          <w:sz w:val="24"/>
          <w:szCs w:val="24"/>
        </w:rPr>
        <w:t xml:space="preserve">, </w:t>
      </w:r>
      <w:r w:rsidR="002E5DCB" w:rsidRPr="00655D47">
        <w:rPr>
          <w:rFonts w:ascii="Times New Roman" w:hAnsi="Times New Roman" w:cs="Times New Roman"/>
          <w:color w:val="000000"/>
          <w:sz w:val="24"/>
          <w:szCs w:val="24"/>
        </w:rPr>
        <w:t>strategic misrepresentation and optimism bias (</w:t>
      </w:r>
      <w:proofErr w:type="spellStart"/>
      <w:r w:rsidR="002E5DCB" w:rsidRPr="00655D47">
        <w:rPr>
          <w:rFonts w:ascii="Times New Roman" w:hAnsi="Times New Roman" w:cs="Times New Roman"/>
          <w:color w:val="000000"/>
          <w:sz w:val="24"/>
          <w:szCs w:val="24"/>
        </w:rPr>
        <w:t>Flyvbjerg</w:t>
      </w:r>
      <w:proofErr w:type="spellEnd"/>
      <w:r w:rsidR="002E5DCB" w:rsidRPr="00655D47">
        <w:rPr>
          <w:rFonts w:ascii="Times New Roman" w:hAnsi="Times New Roman" w:cs="Times New Roman"/>
          <w:color w:val="000000"/>
          <w:sz w:val="24"/>
          <w:szCs w:val="24"/>
        </w:rPr>
        <w:t xml:space="preserve"> et al., 2002</w:t>
      </w:r>
      <w:r w:rsidR="00B60D1F" w:rsidRPr="00655D47">
        <w:rPr>
          <w:rFonts w:ascii="Times New Roman" w:hAnsi="Times New Roman" w:cs="Times New Roman"/>
          <w:color w:val="000000"/>
          <w:sz w:val="24"/>
          <w:szCs w:val="24"/>
        </w:rPr>
        <w:t xml:space="preserve">), </w:t>
      </w:r>
      <w:r w:rsidR="002E5DCB" w:rsidRPr="00655D47">
        <w:rPr>
          <w:rFonts w:ascii="Times New Roman" w:hAnsi="Times New Roman" w:cs="Times New Roman"/>
          <w:color w:val="000000"/>
          <w:sz w:val="24"/>
          <w:szCs w:val="24"/>
        </w:rPr>
        <w:t>scope creep (Love et al., 2012) and suspicious foul play and corruption (</w:t>
      </w:r>
      <w:proofErr w:type="spellStart"/>
      <w:r w:rsidR="002E5DCB" w:rsidRPr="00655D47">
        <w:rPr>
          <w:rFonts w:ascii="Times New Roman" w:hAnsi="Times New Roman" w:cs="Times New Roman"/>
          <w:color w:val="000000"/>
          <w:sz w:val="24"/>
          <w:szCs w:val="24"/>
        </w:rPr>
        <w:t>Flyvbjerg</w:t>
      </w:r>
      <w:proofErr w:type="spellEnd"/>
      <w:r w:rsidR="002E5DCB" w:rsidRPr="00655D47">
        <w:rPr>
          <w:rFonts w:ascii="Times New Roman" w:hAnsi="Times New Roman" w:cs="Times New Roman"/>
          <w:color w:val="000000"/>
          <w:sz w:val="24"/>
          <w:szCs w:val="24"/>
        </w:rPr>
        <w:t>, 2009)</w:t>
      </w:r>
      <w:r w:rsidR="009205FE" w:rsidRPr="00655D47">
        <w:rPr>
          <w:rFonts w:ascii="Times New Roman" w:hAnsi="Times New Roman" w:cs="Times New Roman"/>
          <w:color w:val="000000"/>
          <w:sz w:val="24"/>
          <w:szCs w:val="24"/>
        </w:rPr>
        <w:t xml:space="preserve">. </w:t>
      </w:r>
      <w:proofErr w:type="spellStart"/>
      <w:r w:rsidR="005D765D" w:rsidRPr="00655D47">
        <w:rPr>
          <w:rFonts w:ascii="Times New Roman" w:hAnsi="Times New Roman" w:cs="Times New Roman"/>
          <w:color w:val="000000"/>
          <w:sz w:val="24"/>
          <w:szCs w:val="24"/>
        </w:rPr>
        <w:t>Flyvbjerget</w:t>
      </w:r>
      <w:proofErr w:type="spellEnd"/>
      <w:r w:rsidR="005D765D" w:rsidRPr="00655D47">
        <w:rPr>
          <w:rFonts w:ascii="Times New Roman" w:hAnsi="Times New Roman" w:cs="Times New Roman"/>
          <w:color w:val="000000"/>
          <w:sz w:val="24"/>
          <w:szCs w:val="24"/>
        </w:rPr>
        <w:t xml:space="preserve"> al. (2004) investigated about 258 infrastructure projects such as rails, bridges, tunnels, and road  works Denmark, the investigation highlighted that the three key factors affecting project cost are </w:t>
      </w:r>
      <w:r w:rsidR="004C75F2" w:rsidRPr="00655D47">
        <w:rPr>
          <w:rFonts w:ascii="Times New Roman" w:hAnsi="Times New Roman" w:cs="Times New Roman"/>
          <w:color w:val="000000"/>
          <w:sz w:val="24"/>
          <w:szCs w:val="24"/>
        </w:rPr>
        <w:t xml:space="preserve"> </w:t>
      </w:r>
      <w:r w:rsidR="005D765D" w:rsidRPr="00655D47">
        <w:rPr>
          <w:rFonts w:ascii="Times New Roman" w:hAnsi="Times New Roman" w:cs="Times New Roman"/>
          <w:color w:val="000000"/>
          <w:sz w:val="24"/>
          <w:szCs w:val="24"/>
        </w:rPr>
        <w:t xml:space="preserve">longer project implementation </w:t>
      </w:r>
      <w:r w:rsidR="004C75F2" w:rsidRPr="00655D47">
        <w:rPr>
          <w:rFonts w:ascii="Times New Roman" w:hAnsi="Times New Roman" w:cs="Times New Roman"/>
          <w:color w:val="000000"/>
          <w:sz w:val="24"/>
          <w:szCs w:val="24"/>
        </w:rPr>
        <w:t xml:space="preserve">duration, project size and complexity, </w:t>
      </w:r>
      <w:r w:rsidR="005D765D" w:rsidRPr="00655D47">
        <w:rPr>
          <w:rFonts w:ascii="Times New Roman" w:hAnsi="Times New Roman" w:cs="Times New Roman"/>
          <w:color w:val="000000"/>
          <w:sz w:val="24"/>
          <w:szCs w:val="24"/>
        </w:rPr>
        <w:t>and public ownership factors</w:t>
      </w:r>
      <w:r w:rsidR="004C75F2" w:rsidRPr="00655D47">
        <w:rPr>
          <w:rFonts w:ascii="Times New Roman" w:hAnsi="Times New Roman" w:cs="Times New Roman"/>
          <w:color w:val="000000"/>
          <w:sz w:val="24"/>
          <w:szCs w:val="24"/>
        </w:rPr>
        <w:t>.</w:t>
      </w:r>
      <w:r w:rsidR="0064150C" w:rsidRPr="00655D47">
        <w:rPr>
          <w:rFonts w:ascii="Times New Roman" w:hAnsi="Times New Roman" w:cs="Times New Roman"/>
          <w:color w:val="000000"/>
          <w:sz w:val="24"/>
          <w:szCs w:val="24"/>
        </w:rPr>
        <w:t xml:space="preserve"> </w:t>
      </w:r>
      <w:proofErr w:type="spellStart"/>
      <w:r w:rsidR="00460744" w:rsidRPr="00655D47">
        <w:rPr>
          <w:rFonts w:ascii="Times New Roman" w:hAnsi="Times New Roman" w:cs="Times New Roman"/>
          <w:color w:val="000000"/>
          <w:sz w:val="24"/>
          <w:szCs w:val="24"/>
        </w:rPr>
        <w:t>Kaming</w:t>
      </w:r>
      <w:proofErr w:type="spellEnd"/>
      <w:r w:rsidR="00460744" w:rsidRPr="00655D47">
        <w:rPr>
          <w:rFonts w:ascii="Times New Roman" w:hAnsi="Times New Roman" w:cs="Times New Roman"/>
          <w:color w:val="000000"/>
          <w:sz w:val="24"/>
          <w:szCs w:val="24"/>
        </w:rPr>
        <w:t xml:space="preserve"> et al. (1997) analyzed </w:t>
      </w:r>
      <w:r w:rsidR="0064150C" w:rsidRPr="00655D47">
        <w:rPr>
          <w:rFonts w:ascii="Times New Roman" w:hAnsi="Times New Roman" w:cs="Times New Roman"/>
          <w:color w:val="000000"/>
          <w:sz w:val="24"/>
          <w:szCs w:val="24"/>
        </w:rPr>
        <w:t xml:space="preserve">factors affecting project </w:t>
      </w:r>
      <w:r w:rsidR="00460744" w:rsidRPr="00655D47">
        <w:rPr>
          <w:rFonts w:ascii="Times New Roman" w:hAnsi="Times New Roman" w:cs="Times New Roman"/>
          <w:color w:val="000000"/>
          <w:sz w:val="24"/>
          <w:szCs w:val="24"/>
        </w:rPr>
        <w:t>cost</w:t>
      </w:r>
      <w:r w:rsidR="0064150C" w:rsidRPr="00655D47">
        <w:rPr>
          <w:rFonts w:ascii="Times New Roman" w:hAnsi="Times New Roman" w:cs="Times New Roman"/>
          <w:color w:val="000000"/>
          <w:sz w:val="24"/>
          <w:szCs w:val="24"/>
        </w:rPr>
        <w:t xml:space="preserve"> in the </w:t>
      </w:r>
      <w:r w:rsidR="00460744" w:rsidRPr="00655D47">
        <w:rPr>
          <w:rFonts w:ascii="Times New Roman" w:hAnsi="Times New Roman" w:cs="Times New Roman"/>
          <w:color w:val="000000"/>
          <w:sz w:val="24"/>
          <w:szCs w:val="24"/>
        </w:rPr>
        <w:t xml:space="preserve">construction of high-rise buildings in Indonesia, and </w:t>
      </w:r>
      <w:r w:rsidR="0064150C" w:rsidRPr="00655D47">
        <w:rPr>
          <w:rFonts w:ascii="Times New Roman" w:hAnsi="Times New Roman" w:cs="Times New Roman"/>
          <w:color w:val="000000"/>
          <w:sz w:val="24"/>
          <w:szCs w:val="24"/>
        </w:rPr>
        <w:t xml:space="preserve">noted that the weather </w:t>
      </w:r>
      <w:r w:rsidR="00460744" w:rsidRPr="00655D47">
        <w:rPr>
          <w:rFonts w:ascii="Times New Roman" w:hAnsi="Times New Roman" w:cs="Times New Roman"/>
          <w:color w:val="000000"/>
          <w:sz w:val="24"/>
          <w:szCs w:val="24"/>
        </w:rPr>
        <w:t xml:space="preserve">conditions, materials cost escalation, inaccurate </w:t>
      </w:r>
      <w:r w:rsidR="0064150C" w:rsidRPr="00655D47">
        <w:rPr>
          <w:rFonts w:ascii="Times New Roman" w:hAnsi="Times New Roman" w:cs="Times New Roman"/>
          <w:color w:val="000000"/>
          <w:sz w:val="24"/>
          <w:szCs w:val="24"/>
        </w:rPr>
        <w:t>cost estimate</w:t>
      </w:r>
      <w:r w:rsidR="00460744" w:rsidRPr="00655D47">
        <w:rPr>
          <w:rFonts w:ascii="Times New Roman" w:hAnsi="Times New Roman" w:cs="Times New Roman"/>
          <w:color w:val="000000"/>
          <w:sz w:val="24"/>
          <w:szCs w:val="24"/>
        </w:rPr>
        <w:t>, project complexity, and inexperienced contractors a</w:t>
      </w:r>
      <w:r w:rsidR="0064150C" w:rsidRPr="00655D47">
        <w:rPr>
          <w:rFonts w:ascii="Times New Roman" w:hAnsi="Times New Roman" w:cs="Times New Roman"/>
          <w:color w:val="000000"/>
          <w:sz w:val="24"/>
          <w:szCs w:val="24"/>
        </w:rPr>
        <w:t xml:space="preserve">re the </w:t>
      </w:r>
      <w:r w:rsidR="00460744" w:rsidRPr="00655D47">
        <w:rPr>
          <w:rFonts w:ascii="Times New Roman" w:hAnsi="Times New Roman" w:cs="Times New Roman"/>
          <w:color w:val="000000"/>
          <w:sz w:val="24"/>
          <w:szCs w:val="24"/>
        </w:rPr>
        <w:t xml:space="preserve">main causes for cost overruns. </w:t>
      </w:r>
    </w:p>
    <w:p w14:paraId="0D18C13B" w14:textId="77777777" w:rsidR="007A4171" w:rsidRPr="00655D47" w:rsidRDefault="00B60D1F" w:rsidP="007A4171">
      <w:pPr>
        <w:spacing w:before="40" w:after="40" w:line="360" w:lineRule="auto"/>
        <w:ind w:firstLine="720"/>
        <w:jc w:val="both"/>
        <w:rPr>
          <w:rFonts w:ascii="Times New Roman" w:hAnsi="Times New Roman" w:cs="Times New Roman"/>
          <w:color w:val="000000"/>
          <w:sz w:val="24"/>
          <w:szCs w:val="24"/>
        </w:rPr>
      </w:pP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(2008) further </w:t>
      </w:r>
      <w:r w:rsidR="0055732E" w:rsidRPr="00655D47">
        <w:rPr>
          <w:rFonts w:ascii="Times New Roman" w:hAnsi="Times New Roman" w:cs="Times New Roman"/>
          <w:color w:val="000000"/>
          <w:sz w:val="24"/>
          <w:szCs w:val="24"/>
        </w:rPr>
        <w:t>noted</w:t>
      </w:r>
      <w:r w:rsidRPr="00655D47">
        <w:rPr>
          <w:rFonts w:ascii="Times New Roman" w:hAnsi="Times New Roman" w:cs="Times New Roman"/>
          <w:color w:val="000000"/>
          <w:sz w:val="24"/>
          <w:szCs w:val="24"/>
        </w:rPr>
        <w:t xml:space="preserve"> three possible</w:t>
      </w:r>
      <w:r w:rsidR="0055732E" w:rsidRPr="00655D47">
        <w:rPr>
          <w:rFonts w:ascii="Times New Roman" w:hAnsi="Times New Roman" w:cs="Times New Roman"/>
          <w:color w:val="000000"/>
          <w:sz w:val="24"/>
          <w:szCs w:val="24"/>
        </w:rPr>
        <w:t xml:space="preserve"> cost overrun factors</w:t>
      </w:r>
      <w:r w:rsidRPr="00655D47">
        <w:rPr>
          <w:rFonts w:ascii="Times New Roman" w:hAnsi="Times New Roman" w:cs="Times New Roman"/>
          <w:color w:val="000000"/>
          <w:sz w:val="24"/>
          <w:szCs w:val="24"/>
        </w:rPr>
        <w:t>: technical</w:t>
      </w:r>
      <w:r w:rsidR="00381813" w:rsidRPr="00655D47">
        <w:rPr>
          <w:rFonts w:ascii="Times New Roman" w:hAnsi="Times New Roman" w:cs="Times New Roman"/>
          <w:color w:val="000000"/>
          <w:sz w:val="24"/>
          <w:szCs w:val="24"/>
        </w:rPr>
        <w:t>, political</w:t>
      </w:r>
      <w:r w:rsidR="00D04571" w:rsidRPr="00655D47">
        <w:rPr>
          <w:rFonts w:ascii="Times New Roman" w:hAnsi="Times New Roman" w:cs="Times New Roman"/>
          <w:color w:val="000000"/>
          <w:sz w:val="24"/>
          <w:szCs w:val="24"/>
        </w:rPr>
        <w:t>-economic</w:t>
      </w:r>
      <w:r w:rsidR="00381813" w:rsidRPr="00655D47">
        <w:rPr>
          <w:rFonts w:ascii="Times New Roman" w:hAnsi="Times New Roman" w:cs="Times New Roman"/>
          <w:color w:val="000000"/>
          <w:sz w:val="24"/>
          <w:szCs w:val="24"/>
        </w:rPr>
        <w:t xml:space="preserve"> and </w:t>
      </w:r>
      <w:r w:rsidRPr="00655D47">
        <w:rPr>
          <w:rFonts w:ascii="Times New Roman" w:hAnsi="Times New Roman" w:cs="Times New Roman"/>
          <w:color w:val="000000"/>
          <w:sz w:val="24"/>
          <w:szCs w:val="24"/>
        </w:rPr>
        <w:t xml:space="preserve"> </w:t>
      </w:r>
      <w:r w:rsidR="00381813" w:rsidRPr="00655D47">
        <w:rPr>
          <w:rFonts w:ascii="Times New Roman" w:hAnsi="Times New Roman" w:cs="Times New Roman"/>
          <w:color w:val="000000"/>
          <w:sz w:val="24"/>
          <w:szCs w:val="24"/>
        </w:rPr>
        <w:t xml:space="preserve">psychological factors. </w:t>
      </w:r>
      <w:r w:rsidRPr="00655D47">
        <w:rPr>
          <w:rFonts w:ascii="Times New Roman" w:hAnsi="Times New Roman" w:cs="Times New Roman"/>
          <w:color w:val="000000"/>
          <w:sz w:val="24"/>
          <w:szCs w:val="24"/>
        </w:rPr>
        <w:t>Technical explanations are the</w:t>
      </w:r>
      <w:r w:rsidR="004627CE" w:rsidRPr="00655D47">
        <w:rPr>
          <w:rFonts w:ascii="Times New Roman" w:hAnsi="Times New Roman" w:cs="Times New Roman"/>
          <w:color w:val="000000"/>
          <w:sz w:val="24"/>
          <w:szCs w:val="24"/>
        </w:rPr>
        <w:t xml:space="preserve"> most</w:t>
      </w:r>
      <w:r w:rsidRPr="00655D47">
        <w:rPr>
          <w:rFonts w:ascii="Times New Roman" w:hAnsi="Times New Roman" w:cs="Times New Roman"/>
          <w:color w:val="000000"/>
          <w:sz w:val="24"/>
          <w:szCs w:val="24"/>
        </w:rPr>
        <w:t xml:space="preserve"> common</w:t>
      </w:r>
      <w:r w:rsidR="004627CE" w:rsidRPr="00655D47">
        <w:rPr>
          <w:rFonts w:ascii="Times New Roman" w:hAnsi="Times New Roman" w:cs="Times New Roman"/>
          <w:color w:val="000000"/>
          <w:sz w:val="24"/>
          <w:szCs w:val="24"/>
        </w:rPr>
        <w:t xml:space="preserve"> cause of cost overrun </w:t>
      </w:r>
      <w:r w:rsidRPr="00655D47">
        <w:rPr>
          <w:rFonts w:ascii="Times New Roman" w:hAnsi="Times New Roman" w:cs="Times New Roman"/>
          <w:color w:val="000000"/>
          <w:sz w:val="24"/>
          <w:szCs w:val="24"/>
        </w:rPr>
        <w:t>(</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2009) </w:t>
      </w:r>
      <w:r w:rsidR="004627CE" w:rsidRPr="00655D47">
        <w:rPr>
          <w:rFonts w:ascii="Times New Roman" w:hAnsi="Times New Roman" w:cs="Times New Roman"/>
          <w:color w:val="000000"/>
          <w:sz w:val="24"/>
          <w:szCs w:val="24"/>
        </w:rPr>
        <w:t xml:space="preserve">and well known </w:t>
      </w:r>
      <w:r w:rsidRPr="00655D47">
        <w:rPr>
          <w:rFonts w:ascii="Times New Roman" w:hAnsi="Times New Roman" w:cs="Times New Roman"/>
          <w:color w:val="000000"/>
          <w:sz w:val="24"/>
          <w:szCs w:val="24"/>
        </w:rPr>
        <w:t xml:space="preserve">among </w:t>
      </w:r>
      <w:r w:rsidR="004627CE" w:rsidRPr="00655D47">
        <w:rPr>
          <w:rFonts w:ascii="Times New Roman" w:hAnsi="Times New Roman" w:cs="Times New Roman"/>
          <w:color w:val="000000"/>
          <w:sz w:val="24"/>
          <w:szCs w:val="24"/>
        </w:rPr>
        <w:t xml:space="preserve">project managers and </w:t>
      </w:r>
      <w:r w:rsidRPr="00655D47">
        <w:rPr>
          <w:rFonts w:ascii="Times New Roman" w:hAnsi="Times New Roman" w:cs="Times New Roman"/>
          <w:color w:val="000000"/>
          <w:sz w:val="24"/>
          <w:szCs w:val="24"/>
        </w:rPr>
        <w:t>estimators</w:t>
      </w:r>
      <w:r w:rsidR="004627CE" w:rsidRPr="00655D47">
        <w:rPr>
          <w:rFonts w:ascii="Times New Roman" w:hAnsi="Times New Roman" w:cs="Times New Roman"/>
          <w:color w:val="000000"/>
          <w:sz w:val="24"/>
          <w:szCs w:val="24"/>
        </w:rPr>
        <w:t>, t</w:t>
      </w:r>
      <w:r w:rsidRPr="00655D47">
        <w:rPr>
          <w:rFonts w:ascii="Times New Roman" w:hAnsi="Times New Roman" w:cs="Times New Roman"/>
          <w:color w:val="000000"/>
          <w:sz w:val="24"/>
          <w:szCs w:val="24"/>
        </w:rPr>
        <w:t>echnical</w:t>
      </w:r>
      <w:r w:rsidR="004627CE" w:rsidRPr="00655D47">
        <w:rPr>
          <w:rFonts w:ascii="Times New Roman" w:hAnsi="Times New Roman" w:cs="Times New Roman"/>
          <w:color w:val="000000"/>
          <w:sz w:val="24"/>
          <w:szCs w:val="24"/>
        </w:rPr>
        <w:t xml:space="preserve"> factors </w:t>
      </w:r>
      <w:proofErr w:type="gramStart"/>
      <w:r w:rsidR="004627CE" w:rsidRPr="00655D47">
        <w:rPr>
          <w:rFonts w:ascii="Times New Roman" w:hAnsi="Times New Roman" w:cs="Times New Roman"/>
          <w:color w:val="000000"/>
          <w:sz w:val="24"/>
          <w:szCs w:val="24"/>
        </w:rPr>
        <w:t>relates</w:t>
      </w:r>
      <w:proofErr w:type="gramEnd"/>
      <w:r w:rsidR="004627CE" w:rsidRPr="00655D47">
        <w:rPr>
          <w:rFonts w:ascii="Times New Roman" w:hAnsi="Times New Roman" w:cs="Times New Roman"/>
          <w:color w:val="000000"/>
          <w:sz w:val="24"/>
          <w:szCs w:val="24"/>
        </w:rPr>
        <w:t xml:space="preserve"> to lack of management experience on the part of the </w:t>
      </w:r>
      <w:r w:rsidRPr="00655D47">
        <w:rPr>
          <w:rFonts w:ascii="Times New Roman" w:hAnsi="Times New Roman" w:cs="Times New Roman"/>
          <w:color w:val="000000"/>
          <w:sz w:val="24"/>
          <w:szCs w:val="24"/>
        </w:rPr>
        <w:t xml:space="preserve">estimators, imperfect forecasting </w:t>
      </w:r>
      <w:r w:rsidR="004627CE" w:rsidRPr="00655D47">
        <w:rPr>
          <w:rFonts w:ascii="Times New Roman" w:hAnsi="Times New Roman" w:cs="Times New Roman"/>
          <w:color w:val="000000"/>
          <w:sz w:val="24"/>
          <w:szCs w:val="24"/>
        </w:rPr>
        <w:t xml:space="preserve">methods, estimation </w:t>
      </w:r>
      <w:r w:rsidRPr="00655D47">
        <w:rPr>
          <w:rFonts w:ascii="Times New Roman" w:hAnsi="Times New Roman" w:cs="Times New Roman"/>
          <w:color w:val="000000"/>
          <w:sz w:val="24"/>
          <w:szCs w:val="24"/>
        </w:rPr>
        <w:t>mistakes,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et al., 2002;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2005).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et al. (2002, 2005) and </w:t>
      </w:r>
      <w:proofErr w:type="spellStart"/>
      <w:r w:rsidRPr="00655D47">
        <w:rPr>
          <w:rFonts w:ascii="Times New Roman" w:hAnsi="Times New Roman" w:cs="Times New Roman"/>
          <w:color w:val="000000"/>
          <w:sz w:val="24"/>
          <w:szCs w:val="24"/>
        </w:rPr>
        <w:t>Wachs</w:t>
      </w:r>
      <w:proofErr w:type="spellEnd"/>
      <w:r w:rsidRPr="00655D47">
        <w:rPr>
          <w:rFonts w:ascii="Times New Roman" w:hAnsi="Times New Roman" w:cs="Times New Roman"/>
          <w:color w:val="000000"/>
          <w:sz w:val="24"/>
          <w:szCs w:val="24"/>
        </w:rPr>
        <w:t xml:space="preserve"> (1990) </w:t>
      </w:r>
      <w:r w:rsidR="00D04571" w:rsidRPr="00655D47">
        <w:rPr>
          <w:rFonts w:ascii="Times New Roman" w:hAnsi="Times New Roman" w:cs="Times New Roman"/>
          <w:color w:val="000000"/>
          <w:sz w:val="24"/>
          <w:szCs w:val="24"/>
        </w:rPr>
        <w:t xml:space="preserve">attributed cost </w:t>
      </w:r>
      <w:r w:rsidRPr="00655D47">
        <w:rPr>
          <w:rFonts w:ascii="Times New Roman" w:hAnsi="Times New Roman" w:cs="Times New Roman"/>
          <w:color w:val="000000"/>
          <w:sz w:val="24"/>
          <w:szCs w:val="24"/>
        </w:rPr>
        <w:t xml:space="preserve">overruns in </w:t>
      </w:r>
      <w:r w:rsidR="00D04571" w:rsidRPr="00655D47">
        <w:rPr>
          <w:rFonts w:ascii="Times New Roman" w:hAnsi="Times New Roman" w:cs="Times New Roman"/>
          <w:color w:val="000000"/>
          <w:sz w:val="24"/>
          <w:szCs w:val="24"/>
        </w:rPr>
        <w:t>InPMps t</w:t>
      </w:r>
      <w:r w:rsidRPr="00655D47">
        <w:rPr>
          <w:rFonts w:ascii="Times New Roman" w:hAnsi="Times New Roman" w:cs="Times New Roman"/>
          <w:color w:val="000000"/>
          <w:sz w:val="24"/>
          <w:szCs w:val="24"/>
        </w:rPr>
        <w:t>o political-economic and psychologic</w:t>
      </w:r>
      <w:r w:rsidR="00D04571" w:rsidRPr="00655D47">
        <w:rPr>
          <w:rFonts w:ascii="Times New Roman" w:hAnsi="Times New Roman" w:cs="Times New Roman"/>
          <w:color w:val="000000"/>
          <w:sz w:val="24"/>
          <w:szCs w:val="24"/>
        </w:rPr>
        <w:t>al factors</w:t>
      </w:r>
      <w:r w:rsidRPr="00655D47">
        <w:rPr>
          <w:rFonts w:ascii="Times New Roman" w:hAnsi="Times New Roman" w:cs="Times New Roman"/>
          <w:color w:val="000000"/>
          <w:sz w:val="24"/>
          <w:szCs w:val="24"/>
        </w:rPr>
        <w:t>.</w:t>
      </w:r>
      <w:r w:rsidR="00852F43" w:rsidRPr="00655D47">
        <w:rPr>
          <w:rFonts w:ascii="Times New Roman" w:hAnsi="Times New Roman" w:cs="Times New Roman"/>
          <w:color w:val="000000"/>
          <w:sz w:val="24"/>
          <w:szCs w:val="24"/>
        </w:rPr>
        <w:t xml:space="preserve"> This factor explains that project owners and sponsors d</w:t>
      </w:r>
      <w:r w:rsidRPr="00655D47">
        <w:rPr>
          <w:rFonts w:ascii="Times New Roman" w:hAnsi="Times New Roman" w:cs="Times New Roman"/>
          <w:color w:val="000000"/>
          <w:sz w:val="24"/>
          <w:szCs w:val="24"/>
        </w:rPr>
        <w:t>eliberately overestimate benefits</w:t>
      </w:r>
      <w:r w:rsidR="00852F43" w:rsidRPr="00655D47">
        <w:rPr>
          <w:rFonts w:ascii="Times New Roman" w:hAnsi="Times New Roman" w:cs="Times New Roman"/>
          <w:color w:val="000000"/>
          <w:sz w:val="24"/>
          <w:szCs w:val="24"/>
        </w:rPr>
        <w:t xml:space="preserve"> with little estimate to the cost of construction so as to get the project funded. P</w:t>
      </w:r>
      <w:r w:rsidRPr="00655D47">
        <w:rPr>
          <w:rFonts w:ascii="Times New Roman" w:hAnsi="Times New Roman" w:cs="Times New Roman"/>
          <w:color w:val="000000"/>
          <w:sz w:val="24"/>
          <w:szCs w:val="24"/>
        </w:rPr>
        <w:t>sychological</w:t>
      </w:r>
      <w:r w:rsidR="00852F43" w:rsidRPr="00655D47">
        <w:rPr>
          <w:rFonts w:ascii="Times New Roman" w:hAnsi="Times New Roman" w:cs="Times New Roman"/>
          <w:color w:val="000000"/>
          <w:sz w:val="24"/>
          <w:szCs w:val="24"/>
        </w:rPr>
        <w:t xml:space="preserve"> factors are associated with </w:t>
      </w:r>
      <w:r w:rsidRPr="00655D47">
        <w:rPr>
          <w:rFonts w:ascii="Times New Roman" w:hAnsi="Times New Roman" w:cs="Times New Roman"/>
          <w:color w:val="000000"/>
          <w:sz w:val="24"/>
          <w:szCs w:val="24"/>
        </w:rPr>
        <w:t>inaccura</w:t>
      </w:r>
      <w:r w:rsidR="00852F43" w:rsidRPr="00655D47">
        <w:rPr>
          <w:rFonts w:ascii="Times New Roman" w:hAnsi="Times New Roman" w:cs="Times New Roman"/>
          <w:color w:val="000000"/>
          <w:sz w:val="24"/>
          <w:szCs w:val="24"/>
        </w:rPr>
        <w:t xml:space="preserve">te </w:t>
      </w:r>
      <w:r w:rsidRPr="00655D47">
        <w:rPr>
          <w:rFonts w:ascii="Times New Roman" w:hAnsi="Times New Roman" w:cs="Times New Roman"/>
          <w:color w:val="000000"/>
          <w:sz w:val="24"/>
          <w:szCs w:val="24"/>
        </w:rPr>
        <w:t>estimat</w:t>
      </w:r>
      <w:r w:rsidR="00852F43" w:rsidRPr="00655D47">
        <w:rPr>
          <w:rFonts w:ascii="Times New Roman" w:hAnsi="Times New Roman" w:cs="Times New Roman"/>
          <w:color w:val="000000"/>
          <w:sz w:val="24"/>
          <w:szCs w:val="24"/>
        </w:rPr>
        <w:t xml:space="preserve">es linked with psychology of </w:t>
      </w:r>
      <w:r w:rsidRPr="00655D47">
        <w:rPr>
          <w:rFonts w:ascii="Times New Roman" w:hAnsi="Times New Roman" w:cs="Times New Roman"/>
          <w:color w:val="000000"/>
          <w:sz w:val="24"/>
          <w:szCs w:val="24"/>
        </w:rPr>
        <w:t xml:space="preserve">optimism bias and planning fallacy </w:t>
      </w:r>
    </w:p>
    <w:p w14:paraId="2E91D7E5" w14:textId="6C70201C" w:rsidR="00D1406E" w:rsidRPr="00655D47" w:rsidRDefault="008674D8" w:rsidP="00D1406E">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Project cost overrun has been linked to </w:t>
      </w:r>
      <w:r w:rsidR="007E27C5" w:rsidRPr="00655D47">
        <w:rPr>
          <w:rFonts w:ascii="Times New Roman" w:hAnsi="Times New Roman" w:cs="Times New Roman"/>
          <w:color w:val="000000"/>
          <w:sz w:val="24"/>
          <w:szCs w:val="24"/>
        </w:rPr>
        <w:t>project complexities</w:t>
      </w:r>
      <w:r w:rsidR="00B021CF" w:rsidRPr="00655D47">
        <w:rPr>
          <w:rFonts w:ascii="Times New Roman" w:hAnsi="Times New Roman" w:cs="Times New Roman"/>
          <w:color w:val="000000"/>
          <w:sz w:val="24"/>
          <w:szCs w:val="24"/>
        </w:rPr>
        <w:t xml:space="preserve"> following the agreement and s</w:t>
      </w:r>
      <w:r w:rsidR="00507583" w:rsidRPr="00655D47">
        <w:rPr>
          <w:rFonts w:ascii="Times New Roman" w:hAnsi="Times New Roman" w:cs="Times New Roman"/>
          <w:color w:val="000000"/>
          <w:sz w:val="24"/>
          <w:szCs w:val="24"/>
        </w:rPr>
        <w:t>igned</w:t>
      </w:r>
      <w:r w:rsidR="00B021CF" w:rsidRPr="00655D47">
        <w:rPr>
          <w:rFonts w:ascii="Times New Roman" w:hAnsi="Times New Roman" w:cs="Times New Roman"/>
          <w:color w:val="000000"/>
          <w:sz w:val="24"/>
          <w:szCs w:val="24"/>
        </w:rPr>
        <w:t xml:space="preserve"> contract for the project</w:t>
      </w:r>
      <w:r w:rsidR="00507583" w:rsidRPr="00655D47">
        <w:rPr>
          <w:rFonts w:ascii="Times New Roman" w:hAnsi="Times New Roman" w:cs="Times New Roman"/>
          <w:color w:val="000000"/>
          <w:sz w:val="24"/>
          <w:szCs w:val="24"/>
        </w:rPr>
        <w:t>, issues and disputes emanates following signing of the project.</w:t>
      </w:r>
      <w:r w:rsidR="007E27C5" w:rsidRPr="00655D47">
        <w:rPr>
          <w:rFonts w:ascii="Times New Roman" w:hAnsi="Times New Roman" w:cs="Times New Roman"/>
          <w:color w:val="000000"/>
          <w:sz w:val="24"/>
          <w:szCs w:val="24"/>
        </w:rPr>
        <w:t xml:space="preserve"> </w:t>
      </w:r>
      <w:r w:rsidR="00B021CF" w:rsidRPr="00655D47">
        <w:rPr>
          <w:rFonts w:ascii="Times New Roman" w:hAnsi="Times New Roman" w:cs="Times New Roman"/>
          <w:color w:val="000000"/>
          <w:sz w:val="24"/>
          <w:szCs w:val="24"/>
        </w:rPr>
        <w:t>(</w:t>
      </w:r>
      <w:proofErr w:type="spellStart"/>
      <w:r w:rsidR="00B021CF" w:rsidRPr="00655D47">
        <w:rPr>
          <w:rFonts w:ascii="Times New Roman" w:hAnsi="Times New Roman" w:cs="Times New Roman"/>
          <w:color w:val="000000"/>
          <w:sz w:val="24"/>
          <w:szCs w:val="24"/>
        </w:rPr>
        <w:t>Sovacool</w:t>
      </w:r>
      <w:proofErr w:type="spellEnd"/>
      <w:r w:rsidR="00B021CF" w:rsidRPr="00655D47">
        <w:rPr>
          <w:rFonts w:ascii="Times New Roman" w:hAnsi="Times New Roman" w:cs="Times New Roman"/>
          <w:color w:val="000000"/>
          <w:sz w:val="24"/>
          <w:szCs w:val="24"/>
        </w:rPr>
        <w:t xml:space="preserve"> 2014). Unforeseen situations </w:t>
      </w:r>
      <w:r w:rsidR="000F3EE5" w:rsidRPr="00655D47">
        <w:rPr>
          <w:rFonts w:ascii="Times New Roman" w:hAnsi="Times New Roman" w:cs="Times New Roman"/>
          <w:color w:val="000000"/>
          <w:sz w:val="24"/>
          <w:szCs w:val="24"/>
        </w:rPr>
        <w:t>originate</w:t>
      </w:r>
      <w:r w:rsidR="00B021CF" w:rsidRPr="00655D47">
        <w:rPr>
          <w:rFonts w:ascii="Times New Roman" w:hAnsi="Times New Roman" w:cs="Times New Roman"/>
          <w:color w:val="000000"/>
          <w:sz w:val="24"/>
          <w:szCs w:val="24"/>
        </w:rPr>
        <w:t xml:space="preserve">  during the execution phase, and if not adequately resolved</w:t>
      </w:r>
      <w:r w:rsidR="00B518DD" w:rsidRPr="00655D47">
        <w:rPr>
          <w:rFonts w:ascii="Times New Roman" w:hAnsi="Times New Roman" w:cs="Times New Roman"/>
          <w:color w:val="000000"/>
          <w:sz w:val="24"/>
          <w:szCs w:val="24"/>
        </w:rPr>
        <w:t xml:space="preserve"> will</w:t>
      </w:r>
      <w:r w:rsidR="00B021CF" w:rsidRPr="00655D47">
        <w:rPr>
          <w:rFonts w:ascii="Times New Roman" w:hAnsi="Times New Roman" w:cs="Times New Roman"/>
          <w:color w:val="000000"/>
          <w:sz w:val="24"/>
          <w:szCs w:val="24"/>
        </w:rPr>
        <w:t xml:space="preserve"> </w:t>
      </w:r>
      <w:r w:rsidR="00AE1300" w:rsidRPr="00655D47">
        <w:rPr>
          <w:rFonts w:ascii="Times New Roman" w:hAnsi="Times New Roman" w:cs="Times New Roman"/>
          <w:color w:val="000000"/>
          <w:sz w:val="24"/>
          <w:szCs w:val="24"/>
        </w:rPr>
        <w:t>typically</w:t>
      </w:r>
      <w:r w:rsidR="00B021CF" w:rsidRPr="00655D47">
        <w:rPr>
          <w:rFonts w:ascii="Times New Roman" w:hAnsi="Times New Roman" w:cs="Times New Roman"/>
          <w:color w:val="000000"/>
          <w:sz w:val="24"/>
          <w:szCs w:val="24"/>
        </w:rPr>
        <w:t xml:space="preserve"> lead to a cost increase due to </w:t>
      </w:r>
      <w:r w:rsidR="00AE1300" w:rsidRPr="00655D47">
        <w:rPr>
          <w:rFonts w:ascii="Times New Roman" w:hAnsi="Times New Roman" w:cs="Times New Roman"/>
          <w:color w:val="000000"/>
          <w:sz w:val="24"/>
          <w:szCs w:val="24"/>
        </w:rPr>
        <w:t xml:space="preserve">cost required </w:t>
      </w:r>
      <w:r w:rsidR="00B021CF" w:rsidRPr="00655D47">
        <w:rPr>
          <w:rFonts w:ascii="Times New Roman" w:hAnsi="Times New Roman" w:cs="Times New Roman"/>
          <w:color w:val="000000"/>
          <w:sz w:val="24"/>
          <w:szCs w:val="24"/>
        </w:rPr>
        <w:t xml:space="preserve">to resolve the issues. </w:t>
      </w:r>
      <w:r w:rsidR="007E27C5" w:rsidRPr="00655D47">
        <w:rPr>
          <w:rFonts w:ascii="Times New Roman" w:hAnsi="Times New Roman" w:cs="Times New Roman"/>
          <w:color w:val="000000"/>
          <w:sz w:val="24"/>
          <w:szCs w:val="24"/>
        </w:rPr>
        <w:t xml:space="preserve"> </w:t>
      </w:r>
      <w:r w:rsidR="00FA77D3" w:rsidRPr="00655D47">
        <w:rPr>
          <w:rFonts w:ascii="Times New Roman" w:hAnsi="Times New Roman" w:cs="Times New Roman"/>
          <w:color w:val="000000"/>
          <w:sz w:val="24"/>
          <w:szCs w:val="24"/>
        </w:rPr>
        <w:t>Design drawings, project size and scope, nature and location of project, disputes and miscommunication among the project stakeholder are project related uncertainties that affects the cost of projects. (Hoe, 2013).</w:t>
      </w:r>
      <w:r w:rsidR="00402D4B" w:rsidRPr="00655D47">
        <w:rPr>
          <w:rFonts w:ascii="Times New Roman" w:hAnsi="Times New Roman" w:cs="Times New Roman"/>
          <w:color w:val="000000"/>
          <w:sz w:val="24"/>
          <w:szCs w:val="24"/>
        </w:rPr>
        <w:t xml:space="preserve"> Complexities and complications in project design that later requires a different method and special equipment for construction may impact the cost of a project and difficulty accessing the project site which hinders mobilization and materials logistics are also project related factors leading to cost overrun.</w:t>
      </w:r>
    </w:p>
    <w:p w14:paraId="46C2F044" w14:textId="1D6DA82D" w:rsidR="007E27C5" w:rsidRDefault="004F585A" w:rsidP="00D1406E">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lastRenderedPageBreak/>
        <w:t xml:space="preserve">Lack of professionalism </w:t>
      </w:r>
      <w:r w:rsidR="000F3EE5" w:rsidRPr="00655D47">
        <w:rPr>
          <w:rFonts w:ascii="Times New Roman" w:hAnsi="Times New Roman" w:cs="Times New Roman"/>
          <w:color w:val="000000"/>
          <w:sz w:val="24"/>
          <w:szCs w:val="24"/>
        </w:rPr>
        <w:t>by</w:t>
      </w:r>
      <w:r w:rsidRPr="00655D47">
        <w:rPr>
          <w:rFonts w:ascii="Times New Roman" w:hAnsi="Times New Roman" w:cs="Times New Roman"/>
          <w:color w:val="000000"/>
          <w:sz w:val="24"/>
          <w:szCs w:val="24"/>
        </w:rPr>
        <w:t xml:space="preserve"> the </w:t>
      </w:r>
      <w:r w:rsidR="007A4171" w:rsidRPr="00655D47">
        <w:rPr>
          <w:rFonts w:ascii="Times New Roman" w:hAnsi="Times New Roman" w:cs="Times New Roman"/>
          <w:color w:val="000000"/>
          <w:sz w:val="24"/>
          <w:szCs w:val="24"/>
        </w:rPr>
        <w:t>contractor, consultant and client</w:t>
      </w:r>
      <w:r w:rsidRPr="00655D47">
        <w:rPr>
          <w:rFonts w:ascii="Times New Roman" w:hAnsi="Times New Roman" w:cs="Times New Roman"/>
          <w:color w:val="000000"/>
          <w:sz w:val="24"/>
          <w:szCs w:val="24"/>
        </w:rPr>
        <w:t xml:space="preserve"> a</w:t>
      </w:r>
      <w:r w:rsidR="00D1406E" w:rsidRPr="00655D47">
        <w:rPr>
          <w:rFonts w:ascii="Times New Roman" w:hAnsi="Times New Roman" w:cs="Times New Roman"/>
          <w:color w:val="000000"/>
          <w:sz w:val="24"/>
          <w:szCs w:val="24"/>
        </w:rPr>
        <w:t>t the time of contract agreement could lead to cost overrun if the project budget is poorly managed at the tendering stage.</w:t>
      </w:r>
      <w:r w:rsidR="00C830F5" w:rsidRPr="00655D47">
        <w:rPr>
          <w:rFonts w:ascii="Times New Roman" w:hAnsi="Times New Roman" w:cs="Times New Roman"/>
          <w:color w:val="000000"/>
          <w:sz w:val="24"/>
          <w:szCs w:val="24"/>
        </w:rPr>
        <w:t xml:space="preserve"> </w:t>
      </w:r>
      <w:r w:rsidR="000F3EE5" w:rsidRPr="00655D47">
        <w:rPr>
          <w:rFonts w:ascii="Times New Roman" w:hAnsi="Times New Roman" w:cs="Times New Roman"/>
          <w:color w:val="000000"/>
          <w:sz w:val="24"/>
          <w:szCs w:val="24"/>
        </w:rPr>
        <w:t>Construction stakeholders</w:t>
      </w:r>
      <w:r w:rsidR="00C830F5" w:rsidRPr="00655D47">
        <w:rPr>
          <w:rFonts w:ascii="Times New Roman" w:hAnsi="Times New Roman" w:cs="Times New Roman"/>
          <w:color w:val="000000"/>
          <w:sz w:val="24"/>
          <w:szCs w:val="24"/>
        </w:rPr>
        <w:t xml:space="preserve"> approving the lowest bidder </w:t>
      </w:r>
      <w:r w:rsidR="007A4171" w:rsidRPr="00655D47">
        <w:rPr>
          <w:rFonts w:ascii="Times New Roman" w:hAnsi="Times New Roman" w:cs="Times New Roman"/>
          <w:color w:val="000000"/>
          <w:sz w:val="24"/>
          <w:szCs w:val="24"/>
        </w:rPr>
        <w:t>Awarding the lowest price tender are highly encouraged by the tendering system (procurement legislation), however, the price bid must be sensible and optimized by ensuring it fully covers the technical content of the project. Some contractors will go to all lengths (omitting the realistic figure that may cost the total project completion) just to win the tender without acknowledging the consequences of their actions by submitting the lowest bid</w:t>
      </w:r>
      <w:r w:rsidR="007A4171" w:rsidRPr="00F33FE5">
        <w:rPr>
          <w:rFonts w:ascii="Times New Roman" w:hAnsi="Times New Roman" w:cs="Times New Roman"/>
          <w:color w:val="000000"/>
          <w:sz w:val="24"/>
          <w:szCs w:val="24"/>
        </w:rPr>
        <w:t xml:space="preserve"> </w:t>
      </w:r>
    </w:p>
    <w:p w14:paraId="12D98F2E" w14:textId="1477BE8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0D46D33" w14:textId="006E0D8E"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190AB3C4" w14:textId="4A9F1C01"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5022160" w14:textId="4DC73B4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F3A506F" w14:textId="2B2CA84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B3FE894" w14:textId="0DCA7898"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2B811864" w14:textId="12917E8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72AF1452" w14:textId="41AB787D"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A3A200F" w14:textId="52ECD8AF"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341875E" w14:textId="63F2FA2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7B73EF00" w14:textId="29A4D9B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34415876" w14:textId="4EAC15D4"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3ACE428D" w14:textId="15DC0194"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343542E3" w14:textId="7A53DA2D"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7DE5D6C5" w14:textId="4EA1ED5B"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351B9C7E" w14:textId="7F4F5ED8"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22F672D7" w14:textId="63A06B02"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1C3621D1" w14:textId="63BC0C97"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403BE980" w14:textId="5579BBE0"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3A295B30" w14:textId="5F9C1FF8"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0262B713" w14:textId="77777777" w:rsidR="00A54858" w:rsidRDefault="00A54858" w:rsidP="00A54858">
      <w:pPr>
        <w:spacing w:before="40" w:after="40" w:line="360" w:lineRule="auto"/>
        <w:rPr>
          <w:rFonts w:ascii="Times New Roman" w:hAnsi="Times New Roman" w:cs="Times New Roman"/>
          <w:color w:val="000000"/>
          <w:sz w:val="24"/>
          <w:szCs w:val="24"/>
        </w:rPr>
      </w:pPr>
    </w:p>
    <w:p w14:paraId="65AEE14B" w14:textId="1DE20190" w:rsidR="00865C38" w:rsidRDefault="00865C38" w:rsidP="00A54858">
      <w:pPr>
        <w:spacing w:before="40" w:after="40" w:line="360" w:lineRule="auto"/>
        <w:ind w:firstLine="360"/>
        <w:jc w:val="center"/>
        <w:rPr>
          <w:rFonts w:ascii="Times New Roman" w:hAnsi="Times New Roman" w:cs="Times New Roman"/>
          <w:b/>
          <w:bCs/>
          <w:color w:val="000000"/>
          <w:sz w:val="24"/>
          <w:szCs w:val="24"/>
        </w:rPr>
      </w:pPr>
      <w:r w:rsidRPr="00005A7B">
        <w:rPr>
          <w:rFonts w:ascii="Times New Roman" w:hAnsi="Times New Roman" w:cs="Times New Roman"/>
          <w:b/>
          <w:bCs/>
          <w:color w:val="000000"/>
          <w:sz w:val="24"/>
          <w:szCs w:val="24"/>
        </w:rPr>
        <w:lastRenderedPageBreak/>
        <w:t>CHAPTER 2 REFERENCES</w:t>
      </w:r>
    </w:p>
    <w:p w14:paraId="0105DEF4" w14:textId="77777777" w:rsidR="00865C38" w:rsidRPr="00354F62" w:rsidRDefault="00865C38" w:rsidP="00865C38">
      <w:pPr>
        <w:pStyle w:val="Default"/>
        <w:spacing w:before="40" w:after="40" w:line="360" w:lineRule="auto"/>
        <w:ind w:left="360" w:hanging="360"/>
        <w:jc w:val="both"/>
      </w:pPr>
      <w:r w:rsidRPr="00354F62">
        <w:t xml:space="preserve">A. </w:t>
      </w:r>
      <w:proofErr w:type="spellStart"/>
      <w:r w:rsidRPr="00354F62">
        <w:t>Orangi</w:t>
      </w:r>
      <w:proofErr w:type="spellEnd"/>
      <w:r w:rsidRPr="00354F62">
        <w:t xml:space="preserve">, E. </w:t>
      </w:r>
      <w:proofErr w:type="spellStart"/>
      <w:r w:rsidRPr="00354F62">
        <w:t>Palaneeswaran</w:t>
      </w:r>
      <w:proofErr w:type="spellEnd"/>
      <w:r w:rsidRPr="00354F62">
        <w:t>, J.</w:t>
      </w:r>
      <w:r>
        <w:t xml:space="preserve"> (</w:t>
      </w:r>
      <w:r w:rsidRPr="00354F62">
        <w:t>2011</w:t>
      </w:r>
      <w:r>
        <w:t>)</w:t>
      </w:r>
      <w:r w:rsidRPr="00354F62">
        <w:t xml:space="preserve"> Wilson, Exploring delays in Victoria-based Australian pipeline projects, in: The Proceedings of the Twelfth East Asia-Pacific Conference on Structural Engineering and Construction – EASEC12, Procedia Engineering, vol. 14, pp. 874–881</w:t>
      </w:r>
    </w:p>
    <w:p w14:paraId="5946EEE9" w14:textId="77777777" w:rsidR="00865C38" w:rsidRPr="00354F62" w:rsidRDefault="00865C38" w:rsidP="00865C38">
      <w:pPr>
        <w:pStyle w:val="Default"/>
        <w:spacing w:before="40" w:after="40" w:line="360" w:lineRule="auto"/>
        <w:ind w:left="360" w:hanging="360"/>
        <w:jc w:val="both"/>
      </w:pPr>
      <w:r w:rsidRPr="00354F62">
        <w:t>A. </w:t>
      </w:r>
      <w:proofErr w:type="spellStart"/>
      <w:r w:rsidRPr="00354F62">
        <w:t>Aibinu</w:t>
      </w:r>
      <w:proofErr w:type="spellEnd"/>
      <w:r w:rsidRPr="00354F62">
        <w:t> and H. </w:t>
      </w:r>
      <w:proofErr w:type="spellStart"/>
      <w:r w:rsidRPr="00354F62">
        <w:t>Odeyinka</w:t>
      </w:r>
      <w:proofErr w:type="spellEnd"/>
      <w:r>
        <w:t xml:space="preserve"> </w:t>
      </w:r>
      <w:r w:rsidRPr="00354F62">
        <w:t>(2006)</w:t>
      </w:r>
      <w:r>
        <w:t>.</w:t>
      </w:r>
      <w:r w:rsidRPr="00354F62">
        <w:t xml:space="preserve"> Construction delays and their causative factors in Nigeria. J. Constr. Eng. Manage., 132 (7)  pp. 667-677</w:t>
      </w:r>
    </w:p>
    <w:p w14:paraId="11484A4C" w14:textId="77777777" w:rsidR="00865C38" w:rsidRPr="00354F62" w:rsidRDefault="00865C38" w:rsidP="00865C38">
      <w:pPr>
        <w:pStyle w:val="Default"/>
        <w:spacing w:before="40" w:after="40" w:line="360" w:lineRule="auto"/>
        <w:ind w:left="360" w:hanging="360"/>
        <w:jc w:val="both"/>
      </w:pPr>
      <w:r w:rsidRPr="00354F62">
        <w:t>A. Akintoye, M. Beck, C. Hardcastle. Public-private Partnerships—Management Risks and Opportunities. Blackwell Science, Oxford, UK (2003)</w:t>
      </w:r>
    </w:p>
    <w:p w14:paraId="1D5708E6" w14:textId="77777777" w:rsidR="00865C38" w:rsidRPr="00655D47" w:rsidRDefault="00865C38" w:rsidP="00865C38">
      <w:pPr>
        <w:pStyle w:val="Default"/>
        <w:spacing w:before="40" w:after="40" w:line="360" w:lineRule="auto"/>
        <w:ind w:left="360" w:hanging="360"/>
        <w:jc w:val="both"/>
      </w:pPr>
      <w:r w:rsidRPr="00655D47">
        <w:t>A. Al-</w:t>
      </w:r>
      <w:proofErr w:type="spellStart"/>
      <w:r w:rsidRPr="00655D47">
        <w:t>Kharashi</w:t>
      </w:r>
      <w:proofErr w:type="spellEnd"/>
      <w:r w:rsidRPr="00655D47">
        <w:t> and M. </w:t>
      </w:r>
      <w:proofErr w:type="spellStart"/>
      <w:r w:rsidRPr="00655D47">
        <w:t>Skitmore</w:t>
      </w:r>
      <w:proofErr w:type="spellEnd"/>
      <w:r>
        <w:t xml:space="preserve"> (2009)</w:t>
      </w:r>
      <w:r w:rsidRPr="00655D47">
        <w:t xml:space="preserve">. </w:t>
      </w:r>
      <w:hyperlink r:id="rId62" w:tgtFrame="_blank" w:history="1">
        <w:r w:rsidRPr="00655D47">
          <w:t>Causes of delays in Saudi Arabian public sector construction projects</w:t>
        </w:r>
      </w:hyperlink>
      <w:r w:rsidRPr="00655D47">
        <w:t>. Constr. Manage. Econ., 27 (1), pp. 3-23</w:t>
      </w:r>
    </w:p>
    <w:p w14:paraId="2EFD1761" w14:textId="77777777" w:rsidR="00865C38" w:rsidRPr="00354F62" w:rsidRDefault="00865C38" w:rsidP="00865C38">
      <w:pPr>
        <w:pStyle w:val="Default"/>
        <w:spacing w:before="40" w:after="40" w:line="360" w:lineRule="auto"/>
        <w:ind w:left="360" w:hanging="360"/>
        <w:jc w:val="both"/>
      </w:pPr>
      <w:r w:rsidRPr="00354F62">
        <w:t>A. </w:t>
      </w:r>
      <w:proofErr w:type="spellStart"/>
      <w:r w:rsidRPr="00354F62">
        <w:t>Altshuler</w:t>
      </w:r>
      <w:proofErr w:type="spellEnd"/>
      <w:r w:rsidRPr="00354F62">
        <w:t>, D. </w:t>
      </w:r>
      <w:proofErr w:type="spellStart"/>
      <w:r w:rsidRPr="00354F62">
        <w:t>Luberoff</w:t>
      </w:r>
      <w:proofErr w:type="spellEnd"/>
      <w:r>
        <w:t xml:space="preserve"> (2003). </w:t>
      </w:r>
      <w:r w:rsidRPr="00354F62">
        <w:t>Mega-Projects: The Changing Politics of Urban Public Investment</w:t>
      </w:r>
      <w:r>
        <w:t xml:space="preserve">. </w:t>
      </w:r>
      <w:r w:rsidRPr="00354F62">
        <w:t>Brookings Institution, Washington, DC</w:t>
      </w:r>
      <w:r>
        <w:t>.</w:t>
      </w:r>
    </w:p>
    <w:p w14:paraId="3E76A414" w14:textId="77777777" w:rsidR="00865C38" w:rsidRPr="006C4E4A" w:rsidRDefault="00865C38" w:rsidP="00865C38">
      <w:pPr>
        <w:pStyle w:val="Default"/>
        <w:spacing w:before="40" w:after="40" w:line="360" w:lineRule="auto"/>
        <w:ind w:left="360" w:hanging="360"/>
        <w:jc w:val="both"/>
      </w:pPr>
      <w:r w:rsidRPr="006C4E4A">
        <w:t>A. Ansar, B. </w:t>
      </w:r>
      <w:proofErr w:type="spellStart"/>
      <w:r w:rsidRPr="006C4E4A">
        <w:t>Flyvbjerg</w:t>
      </w:r>
      <w:proofErr w:type="spellEnd"/>
      <w:r w:rsidRPr="006C4E4A">
        <w:t>, A. </w:t>
      </w:r>
      <w:proofErr w:type="spellStart"/>
      <w:r w:rsidRPr="006C4E4A">
        <w:t>Budzier</w:t>
      </w:r>
      <w:proofErr w:type="spellEnd"/>
      <w:r w:rsidRPr="006C4E4A">
        <w:t>, D Lunn The actual costs of hydropower megaproject development Energy Policy, 69 (2014), pp. 43-56, </w:t>
      </w:r>
      <w:hyperlink r:id="rId63" w:tgtFrame="_blank" w:history="1">
        <w:r w:rsidRPr="006C4E4A">
          <w:t>10.1016/j.enpol.2013.10.069</w:t>
        </w:r>
      </w:hyperlink>
      <w:r w:rsidRPr="006C4E4A">
        <w:t xml:space="preserve"> A. Davies, D. Gann, T Douglas</w:t>
      </w:r>
    </w:p>
    <w:p w14:paraId="688163D0" w14:textId="77777777" w:rsidR="00865C38" w:rsidRPr="00354F62" w:rsidRDefault="00865C38" w:rsidP="00865C38">
      <w:pPr>
        <w:pStyle w:val="Default"/>
        <w:spacing w:before="40" w:after="40" w:line="360" w:lineRule="auto"/>
        <w:ind w:left="360" w:hanging="360"/>
        <w:jc w:val="both"/>
      </w:pPr>
      <w:r w:rsidRPr="00354F62">
        <w:t>A. Ansar, et al. Should we build more large dams? The actual costs of hydropower megaproject development Energy Policy (2014</w:t>
      </w:r>
    </w:p>
    <w:p w14:paraId="46DF0684" w14:textId="77777777" w:rsidR="00865C38" w:rsidRPr="00354F62" w:rsidRDefault="00865C38" w:rsidP="00865C38">
      <w:pPr>
        <w:pStyle w:val="Default"/>
        <w:spacing w:before="40" w:after="40" w:line="360" w:lineRule="auto"/>
        <w:ind w:left="360" w:hanging="360"/>
        <w:jc w:val="both"/>
      </w:pPr>
      <w:r w:rsidRPr="00354F62">
        <w:t>A. Ansar, et al. Should we build more large dams? The actual costs of hydropower megaproject development Energy Policy (2014)</w:t>
      </w:r>
    </w:p>
    <w:p w14:paraId="7509DBA1" w14:textId="77777777" w:rsidR="00865C38" w:rsidRPr="006C4E4A" w:rsidRDefault="00865C38" w:rsidP="00865C38">
      <w:pPr>
        <w:pStyle w:val="Default"/>
        <w:spacing w:before="40" w:after="40" w:line="360" w:lineRule="auto"/>
        <w:ind w:left="360" w:hanging="360"/>
        <w:jc w:val="both"/>
      </w:pPr>
      <w:r w:rsidRPr="006C4E4A">
        <w:t>A. Davies, D Mackenzie Project complexity and systems integration: Constructing the London 2012 Olympics and Paralympics Games. International Journal of Project Management, 32 (5) (2014), pp. 773-790, </w:t>
      </w:r>
      <w:hyperlink r:id="rId64" w:tgtFrame="_blank" w:history="1">
        <w:r w:rsidRPr="006C4E4A">
          <w:t>10.1016/j.ijproman.2013.10.004</w:t>
        </w:r>
      </w:hyperlink>
    </w:p>
    <w:p w14:paraId="163B9BFD" w14:textId="77777777" w:rsidR="00865C38" w:rsidRPr="00354F62" w:rsidRDefault="00865C38" w:rsidP="00865C38">
      <w:pPr>
        <w:pStyle w:val="Default"/>
        <w:spacing w:before="40" w:after="40" w:line="360" w:lineRule="auto"/>
        <w:ind w:left="360" w:hanging="360"/>
        <w:jc w:val="both"/>
      </w:pPr>
      <w:r w:rsidRPr="00354F62">
        <w:t xml:space="preserve">A. Davies, D. Gann, T. Douglas. Innovation in megaprojects: systems integration at </w:t>
      </w:r>
      <w:proofErr w:type="spellStart"/>
      <w:r w:rsidRPr="00354F62">
        <w:t>london</w:t>
      </w:r>
      <w:proofErr w:type="spellEnd"/>
      <w:r w:rsidRPr="00354F62">
        <w:t xml:space="preserve"> </w:t>
      </w:r>
      <w:proofErr w:type="spellStart"/>
      <w:r w:rsidRPr="00354F62">
        <w:t>heathrow</w:t>
      </w:r>
      <w:proofErr w:type="spellEnd"/>
      <w:r w:rsidRPr="00354F62">
        <w:t xml:space="preserve"> terminal 5. Calif. </w:t>
      </w:r>
      <w:proofErr w:type="spellStart"/>
      <w:r w:rsidRPr="00354F62">
        <w:t>Manag</w:t>
      </w:r>
      <w:proofErr w:type="spellEnd"/>
      <w:r w:rsidRPr="00354F62">
        <w:t>. Rev., 51 (2) (2009), pp. 101-125</w:t>
      </w:r>
    </w:p>
    <w:p w14:paraId="07DBECFD" w14:textId="77777777" w:rsidR="00865C38" w:rsidRPr="006C4E4A" w:rsidRDefault="00865C38" w:rsidP="00865C38">
      <w:pPr>
        <w:pStyle w:val="Default"/>
        <w:spacing w:before="40" w:after="40" w:line="360" w:lineRule="auto"/>
        <w:ind w:left="360" w:hanging="360"/>
        <w:jc w:val="both"/>
      </w:pPr>
      <w:r w:rsidRPr="006C4E4A">
        <w:t>A. Davies, S. MacAulay, T. </w:t>
      </w:r>
      <w:proofErr w:type="spellStart"/>
      <w:r w:rsidRPr="006C4E4A">
        <w:t>DeBarro</w:t>
      </w:r>
      <w:proofErr w:type="spellEnd"/>
      <w:r w:rsidRPr="006C4E4A">
        <w:t>, M Thurston</w:t>
      </w:r>
      <w:r>
        <w:t xml:space="preserve"> (2014). </w:t>
      </w:r>
      <w:r w:rsidRPr="006C4E4A">
        <w:t xml:space="preserve">Making innovation happen in a megaproject: London's </w:t>
      </w:r>
      <w:proofErr w:type="spellStart"/>
      <w:r w:rsidRPr="006C4E4A">
        <w:t>Crossrail</w:t>
      </w:r>
      <w:proofErr w:type="spellEnd"/>
      <w:r w:rsidRPr="006C4E4A">
        <w:t xml:space="preserve"> suburban railway system</w:t>
      </w:r>
      <w:r>
        <w:t xml:space="preserve">. </w:t>
      </w:r>
      <w:r w:rsidRPr="006C4E4A">
        <w:t>Project Management Journal, 45 (6) (2014), pp. 25-37, </w:t>
      </w:r>
      <w:hyperlink r:id="rId65" w:tgtFrame="_blank" w:history="1">
        <w:r w:rsidRPr="006C4E4A">
          <w:t>10.1002/pmj.21461</w:t>
        </w:r>
      </w:hyperlink>
    </w:p>
    <w:p w14:paraId="1B1F629B" w14:textId="77777777" w:rsidR="00865C38" w:rsidRPr="00655D47" w:rsidRDefault="00865C38" w:rsidP="00865C38">
      <w:pPr>
        <w:pStyle w:val="Default"/>
        <w:spacing w:before="40" w:after="40" w:line="360" w:lineRule="auto"/>
        <w:ind w:left="360" w:hanging="360"/>
        <w:jc w:val="both"/>
        <w:rPr>
          <w:b/>
          <w:bCs/>
        </w:rPr>
      </w:pPr>
      <w:r w:rsidRPr="00655D47">
        <w:t>A. </w:t>
      </w:r>
      <w:proofErr w:type="spellStart"/>
      <w:r w:rsidRPr="00655D47">
        <w:t>Gogus</w:t>
      </w:r>
      <w:proofErr w:type="spellEnd"/>
      <w:r w:rsidRPr="00655D47">
        <w:t xml:space="preserve"> Brainstorming and learning Encyclopedia of the sciences of learning Springer (2012), pp. 484-488</w:t>
      </w:r>
    </w:p>
    <w:p w14:paraId="1E168CBB" w14:textId="77777777" w:rsidR="00865C38" w:rsidRPr="00354F62" w:rsidRDefault="00865C38" w:rsidP="00865C38">
      <w:pPr>
        <w:pStyle w:val="Default"/>
        <w:spacing w:before="40" w:after="40" w:line="360" w:lineRule="auto"/>
        <w:ind w:left="360" w:hanging="360"/>
        <w:jc w:val="both"/>
      </w:pPr>
      <w:r w:rsidRPr="00354F62">
        <w:lastRenderedPageBreak/>
        <w:t>A. </w:t>
      </w:r>
      <w:proofErr w:type="spellStart"/>
      <w:r w:rsidRPr="00354F62">
        <w:t>Jaafari</w:t>
      </w:r>
      <w:proofErr w:type="spellEnd"/>
      <w:r w:rsidRPr="00354F62">
        <w:t>. Management of risks uncertainties and opportunities on projects: Time for a fundamental shift. International Journal of Project Management, 19 (2001), pp. 89-101</w:t>
      </w:r>
    </w:p>
    <w:p w14:paraId="6221B327" w14:textId="77777777" w:rsidR="00865C38" w:rsidRPr="00354F62" w:rsidRDefault="00865C38" w:rsidP="00865C38">
      <w:pPr>
        <w:pStyle w:val="Default"/>
        <w:spacing w:before="40" w:after="40" w:line="360" w:lineRule="auto"/>
        <w:ind w:left="360" w:hanging="360"/>
        <w:jc w:val="both"/>
      </w:pPr>
      <w:r w:rsidRPr="00354F62">
        <w:t xml:space="preserve">A. van </w:t>
      </w:r>
      <w:proofErr w:type="spellStart"/>
      <w:r w:rsidRPr="00354F62">
        <w:t>Marrewijk</w:t>
      </w:r>
      <w:proofErr w:type="spellEnd"/>
      <w:r w:rsidRPr="00354F62">
        <w:t>, S.R. Clegg, T.S. </w:t>
      </w:r>
      <w:proofErr w:type="spellStart"/>
      <w:r w:rsidRPr="00354F62">
        <w:t>Pitsis</w:t>
      </w:r>
      <w:proofErr w:type="spellEnd"/>
      <w:r w:rsidRPr="00354F62">
        <w:t>, M. </w:t>
      </w:r>
      <w:proofErr w:type="spellStart"/>
      <w:r w:rsidRPr="00354F62">
        <w:t>Veenswijk</w:t>
      </w:r>
      <w:proofErr w:type="spellEnd"/>
      <w:r w:rsidRPr="00354F62">
        <w:t xml:space="preserve">. Managing public–private megaprojects: paradoxes, complexity, and project design. Int. J. </w:t>
      </w:r>
      <w:proofErr w:type="spellStart"/>
      <w:r w:rsidRPr="00354F62">
        <w:t>Proj</w:t>
      </w:r>
      <w:proofErr w:type="spellEnd"/>
      <w:r w:rsidRPr="00354F62">
        <w:t xml:space="preserve">. </w:t>
      </w:r>
      <w:proofErr w:type="spellStart"/>
      <w:r w:rsidRPr="00354F62">
        <w:t>Manag</w:t>
      </w:r>
      <w:proofErr w:type="spellEnd"/>
      <w:r w:rsidRPr="00354F62">
        <w:t>., 26 (6) (2008), pp. 591-600</w:t>
      </w:r>
    </w:p>
    <w:p w14:paraId="41E2DB79" w14:textId="77777777" w:rsidR="00865C38" w:rsidRPr="00655D47" w:rsidRDefault="00865C38" w:rsidP="00865C38">
      <w:pPr>
        <w:pStyle w:val="Default"/>
        <w:spacing w:before="40" w:after="40" w:line="360" w:lineRule="auto"/>
        <w:ind w:left="360" w:hanging="360"/>
        <w:jc w:val="both"/>
      </w:pPr>
      <w:r w:rsidRPr="00354F62">
        <w:t xml:space="preserve">A. van </w:t>
      </w:r>
      <w:proofErr w:type="spellStart"/>
      <w:r w:rsidRPr="00354F62">
        <w:t>Marrewijk</w:t>
      </w:r>
      <w:proofErr w:type="spellEnd"/>
      <w:r w:rsidRPr="00354F62">
        <w:t>, S.R. Clegg, T.S. </w:t>
      </w:r>
      <w:proofErr w:type="spellStart"/>
      <w:r w:rsidRPr="00354F62">
        <w:t>Pitsis</w:t>
      </w:r>
      <w:proofErr w:type="spellEnd"/>
      <w:r w:rsidRPr="00354F62">
        <w:t>, M. </w:t>
      </w:r>
      <w:proofErr w:type="spellStart"/>
      <w:r w:rsidRPr="00354F62">
        <w:t>Veenswijk</w:t>
      </w:r>
      <w:proofErr w:type="spellEnd"/>
      <w:r w:rsidRPr="00354F62">
        <w:t>. Managing public–private megaprojects: Paradoxes, complexity and project design. International Journal of Project Management, 26 (2008), pp. 591-600</w:t>
      </w:r>
    </w:p>
    <w:p w14:paraId="370A97E9" w14:textId="77777777" w:rsidR="00865C38" w:rsidRPr="006C4E4A" w:rsidRDefault="00865C38" w:rsidP="00865C38">
      <w:pPr>
        <w:pStyle w:val="Default"/>
        <w:spacing w:before="40" w:after="40" w:line="360" w:lineRule="auto"/>
        <w:ind w:left="360" w:hanging="360"/>
        <w:jc w:val="both"/>
      </w:pPr>
      <w:r w:rsidRPr="006C4E4A">
        <w:t xml:space="preserve">A.H. Van </w:t>
      </w:r>
      <w:proofErr w:type="spellStart"/>
      <w:r w:rsidRPr="006C4E4A">
        <w:t>Marrewijk</w:t>
      </w:r>
      <w:proofErr w:type="spellEnd"/>
      <w:r>
        <w:t xml:space="preserve"> (2015).  </w:t>
      </w:r>
      <w:r w:rsidRPr="006C4E4A">
        <w:t>Inside Megaprojects. Understanding Cultural Practices in Project Management</w:t>
      </w:r>
      <w:r>
        <w:t xml:space="preserve"> </w:t>
      </w:r>
      <w:r w:rsidRPr="006C4E4A">
        <w:t>Copenhagen Business School Press (2015)</w:t>
      </w:r>
    </w:p>
    <w:p w14:paraId="2C728F27" w14:textId="77777777" w:rsidR="00865C38" w:rsidRPr="00655D47" w:rsidRDefault="00865C38" w:rsidP="00865C38">
      <w:pPr>
        <w:pStyle w:val="Default"/>
        <w:spacing w:before="40" w:after="40" w:line="360" w:lineRule="auto"/>
        <w:ind w:left="360" w:hanging="360"/>
        <w:jc w:val="both"/>
      </w:pPr>
      <w:r w:rsidRPr="00354F62">
        <w:t>A.J. </w:t>
      </w:r>
      <w:proofErr w:type="spellStart"/>
      <w:r w:rsidRPr="00354F62">
        <w:t>Shenhar</w:t>
      </w:r>
      <w:proofErr w:type="spellEnd"/>
      <w:r w:rsidRPr="00354F62">
        <w:t>. One size does not fit all projects: Exploring classical contingency domains. Management Science, 47 (2001), pp. 394-414</w:t>
      </w:r>
    </w:p>
    <w:p w14:paraId="41EA85E9" w14:textId="77777777" w:rsidR="00865C38" w:rsidRPr="00655D47" w:rsidRDefault="00865C38" w:rsidP="00865C38">
      <w:pPr>
        <w:pStyle w:val="Default"/>
        <w:spacing w:before="40" w:after="40" w:line="360" w:lineRule="auto"/>
        <w:ind w:left="360" w:hanging="360"/>
        <w:jc w:val="both"/>
      </w:pPr>
      <w:r w:rsidRPr="00354F62">
        <w:t>A.M. Odeh and H.T. </w:t>
      </w:r>
      <w:proofErr w:type="spellStart"/>
      <w:r w:rsidRPr="00354F62">
        <w:t>Battaineh</w:t>
      </w:r>
      <w:proofErr w:type="spellEnd"/>
      <w:r w:rsidRPr="00354F62">
        <w:t xml:space="preserve">. </w:t>
      </w:r>
      <w:hyperlink r:id="rId66" w:tgtFrame="_blank" w:history="1">
        <w:r w:rsidRPr="00354F62">
          <w:t>Causes of construction delay: traditional contracts</w:t>
        </w:r>
      </w:hyperlink>
      <w:r w:rsidRPr="00354F62">
        <w:t xml:space="preserve"> Int. J. Project Manage., 20 (1) (2002), pp. 67-73</w:t>
      </w:r>
    </w:p>
    <w:p w14:paraId="5D202511" w14:textId="77777777" w:rsidR="00865C38" w:rsidRPr="00655D47" w:rsidRDefault="00865C38" w:rsidP="00865C38">
      <w:pPr>
        <w:pStyle w:val="Default"/>
        <w:spacing w:before="40" w:after="40" w:line="360" w:lineRule="auto"/>
        <w:ind w:left="360" w:hanging="360"/>
        <w:jc w:val="both"/>
      </w:pPr>
      <w:r w:rsidRPr="00655D47">
        <w:t xml:space="preserve">Abd. Majid, M. Z., and </w:t>
      </w:r>
      <w:proofErr w:type="spellStart"/>
      <w:r w:rsidRPr="00655D47">
        <w:t>McCaffer</w:t>
      </w:r>
      <w:proofErr w:type="spellEnd"/>
      <w:r w:rsidRPr="00655D47">
        <w:t>, R. 1998. “Factors of non-excusable delays that influence contractors’ performance.” J. Manage. Eng., 14(3), 42–49</w:t>
      </w:r>
    </w:p>
    <w:p w14:paraId="353AECD2" w14:textId="77777777" w:rsidR="00865C38" w:rsidRPr="00655D47" w:rsidRDefault="00865C38" w:rsidP="00865C38">
      <w:pPr>
        <w:pStyle w:val="Default"/>
        <w:spacing w:before="40" w:after="40" w:line="360" w:lineRule="auto"/>
        <w:ind w:left="360" w:hanging="360"/>
        <w:jc w:val="both"/>
      </w:pPr>
      <w:proofErr w:type="spellStart"/>
      <w:r w:rsidRPr="00655D47">
        <w:t>Abowitz</w:t>
      </w:r>
      <w:proofErr w:type="spellEnd"/>
      <w:r w:rsidRPr="00655D47">
        <w:t>, D. &amp; Toole, T. (2010). Mixed method research: fundamental issues of design, validity, and reliability in construction research. Journal of Construction Engineering and Management, 136 (1), 108-116.</w:t>
      </w:r>
    </w:p>
    <w:p w14:paraId="309C007E" w14:textId="77777777" w:rsidR="00865C38" w:rsidRPr="006C4E4A" w:rsidRDefault="00865C38" w:rsidP="00865C38">
      <w:pPr>
        <w:pStyle w:val="Default"/>
        <w:spacing w:before="40" w:after="40" w:line="360" w:lineRule="auto"/>
        <w:ind w:left="360" w:hanging="360"/>
        <w:jc w:val="both"/>
      </w:pPr>
      <w:proofErr w:type="spellStart"/>
      <w:r w:rsidRPr="006C4E4A">
        <w:t>Adu</w:t>
      </w:r>
      <w:proofErr w:type="spellEnd"/>
      <w:r w:rsidRPr="006C4E4A">
        <w:t xml:space="preserve">, E. and </w:t>
      </w:r>
      <w:proofErr w:type="spellStart"/>
      <w:r w:rsidRPr="006C4E4A">
        <w:t>Anjiba</w:t>
      </w:r>
      <w:proofErr w:type="spellEnd"/>
      <w:r w:rsidRPr="006C4E4A">
        <w:t xml:space="preserve">, D. I. (2015). Risk factors affecting cost estimate of building projects in </w:t>
      </w:r>
      <w:proofErr w:type="spellStart"/>
      <w:r w:rsidRPr="006C4E4A">
        <w:t>Akwa</w:t>
      </w:r>
      <w:proofErr w:type="spellEnd"/>
      <w:r w:rsidRPr="006C4E4A">
        <w:t xml:space="preserve"> Ibom State Nigeria: Contractors and consultants’ perspective. Proceeding of 2nd NIQS Research Conference, Federal University of Technology Akure, 693-706.</w:t>
      </w:r>
    </w:p>
    <w:p w14:paraId="6BCBB132" w14:textId="77777777" w:rsidR="00865C38" w:rsidRPr="006C4E4A" w:rsidRDefault="00865C38" w:rsidP="00865C38">
      <w:pPr>
        <w:pStyle w:val="Default"/>
        <w:spacing w:before="40" w:after="40" w:line="360" w:lineRule="auto"/>
        <w:ind w:left="360" w:hanging="360"/>
        <w:jc w:val="both"/>
      </w:pPr>
      <w:proofErr w:type="spellStart"/>
      <w:r w:rsidRPr="006C4E4A">
        <w:t>Ahiaga-Dagbui</w:t>
      </w:r>
      <w:proofErr w:type="spellEnd"/>
      <w:r w:rsidRPr="006C4E4A">
        <w:t>, D.D., Love, P.E.D., Smith, S.D. and Ackermann, F. (2017), “Toward a systemic view to cost overrun causation in infrastructure projects: a review and implications for research”, Project Management Journal, Vol. 48 No. 2, pp. 88-98.</w:t>
      </w:r>
    </w:p>
    <w:p w14:paraId="0059B9B0" w14:textId="77777777" w:rsidR="00865C38" w:rsidRPr="006C4E4A" w:rsidRDefault="00865C38" w:rsidP="00865C38">
      <w:pPr>
        <w:pStyle w:val="Default"/>
        <w:spacing w:before="40" w:after="40" w:line="360" w:lineRule="auto"/>
        <w:ind w:left="360" w:hanging="360"/>
        <w:jc w:val="both"/>
      </w:pPr>
      <w:r w:rsidRPr="006C4E4A">
        <w:t>Akintoye, A.S. and MacLeod, M.J. “Risk Analysis and Management in Construction,” International Journal of Project Management, 1997, 15(1), 31-38.</w:t>
      </w:r>
    </w:p>
    <w:p w14:paraId="0D35456B" w14:textId="77777777" w:rsidR="00865C38" w:rsidRPr="006C4E4A" w:rsidRDefault="00865C38" w:rsidP="00865C38">
      <w:pPr>
        <w:pStyle w:val="Default"/>
        <w:spacing w:before="40" w:after="40" w:line="360" w:lineRule="auto"/>
        <w:ind w:left="360" w:hanging="360"/>
        <w:jc w:val="both"/>
      </w:pPr>
      <w:proofErr w:type="spellStart"/>
      <w:r w:rsidRPr="006C4E4A">
        <w:t>Alashwal</w:t>
      </w:r>
      <w:proofErr w:type="spellEnd"/>
      <w:r w:rsidRPr="006C4E4A">
        <w:t>, A. M. and Al-</w:t>
      </w:r>
      <w:proofErr w:type="spellStart"/>
      <w:r w:rsidRPr="006C4E4A">
        <w:t>Shabahi</w:t>
      </w:r>
      <w:proofErr w:type="spellEnd"/>
      <w:r w:rsidRPr="006C4E4A">
        <w:t>, M. H. (2018). Risk factors in construction projects during unrest period in Yemen. Journal of Construction in Developing Countries, 23(2), 43-62</w:t>
      </w:r>
    </w:p>
    <w:p w14:paraId="4FB4E15B" w14:textId="77777777" w:rsidR="00865C38" w:rsidRPr="006C4E4A" w:rsidRDefault="00865C38" w:rsidP="00865C38">
      <w:pPr>
        <w:pStyle w:val="Default"/>
        <w:spacing w:before="40" w:after="40" w:line="360" w:lineRule="auto"/>
        <w:ind w:left="360" w:hanging="360"/>
        <w:jc w:val="both"/>
      </w:pPr>
      <w:r w:rsidRPr="006C4E4A">
        <w:lastRenderedPageBreak/>
        <w:t xml:space="preserve">Ali,  A.S.,  Smith,  A.,  Pitt,  M.  and  </w:t>
      </w:r>
      <w:proofErr w:type="spellStart"/>
      <w:r w:rsidRPr="006C4E4A">
        <w:t>Choon</w:t>
      </w:r>
      <w:proofErr w:type="spellEnd"/>
      <w:r w:rsidRPr="006C4E4A">
        <w:t xml:space="preserve">,  C.H.  (2012).  “Contractors’  perception  of  factors  contributing  to  project  delay:  case  studies  of  commercial  projects  in  </w:t>
      </w:r>
      <w:proofErr w:type="spellStart"/>
      <w:r w:rsidRPr="006C4E4A">
        <w:t>Klang</w:t>
      </w:r>
      <w:proofErr w:type="spellEnd"/>
      <w:r w:rsidRPr="006C4E4A">
        <w:t xml:space="preserve"> Valley.” Journal of Project Management Articles, 28(5), 437-44</w:t>
      </w:r>
    </w:p>
    <w:p w14:paraId="69362CD9" w14:textId="77777777" w:rsidR="00865C38" w:rsidRPr="006C4E4A" w:rsidRDefault="00865C38" w:rsidP="00865C38">
      <w:pPr>
        <w:pStyle w:val="Default"/>
        <w:spacing w:before="40" w:after="40" w:line="360" w:lineRule="auto"/>
        <w:ind w:left="360" w:hanging="360"/>
        <w:jc w:val="both"/>
      </w:pPr>
      <w:proofErr w:type="spellStart"/>
      <w:r w:rsidRPr="006C4E4A">
        <w:t>Alkhathami</w:t>
      </w:r>
      <w:proofErr w:type="spellEnd"/>
      <w:r w:rsidRPr="006C4E4A">
        <w:t xml:space="preserve">,  M.M.  (2004).  Examination  of  the  Correlation  </w:t>
      </w:r>
      <w:proofErr w:type="gramStart"/>
      <w:r w:rsidRPr="006C4E4A">
        <w:t>Of</w:t>
      </w:r>
      <w:proofErr w:type="gramEnd"/>
      <w:r w:rsidRPr="006C4E4A">
        <w:t xml:space="preserve">  Critical  Success  and  Delay  Factors  in  Construction  Projects  in  the  Kingdom  of  Saudi  Arabia.  University of Pittsburgh of Philosophy Thesis, Oakland, U.S., 1-20.</w:t>
      </w:r>
    </w:p>
    <w:p w14:paraId="5E6378B7" w14:textId="77777777" w:rsidR="00865C38" w:rsidRPr="006C4E4A" w:rsidRDefault="00865C38" w:rsidP="00865C38">
      <w:pPr>
        <w:pStyle w:val="Default"/>
        <w:spacing w:before="40" w:after="40" w:line="360" w:lineRule="auto"/>
        <w:ind w:left="360" w:hanging="360"/>
        <w:jc w:val="both"/>
      </w:pPr>
      <w:proofErr w:type="spellStart"/>
      <w:r w:rsidRPr="006C4E4A">
        <w:t>Altshuler</w:t>
      </w:r>
      <w:proofErr w:type="spellEnd"/>
      <w:r w:rsidRPr="006C4E4A">
        <w:t xml:space="preserve">, A., </w:t>
      </w:r>
      <w:proofErr w:type="spellStart"/>
      <w:r w:rsidRPr="006C4E4A">
        <w:t>Luberoff</w:t>
      </w:r>
      <w:proofErr w:type="spellEnd"/>
      <w:r w:rsidRPr="006C4E4A">
        <w:t>, D. (2003). Mega-projects: The changing politics of urban public investment. Brookings Institution.</w:t>
      </w:r>
    </w:p>
    <w:p w14:paraId="291AF64C" w14:textId="77777777" w:rsidR="00865C38" w:rsidRPr="006C4E4A" w:rsidRDefault="00865C38" w:rsidP="00865C38">
      <w:pPr>
        <w:pStyle w:val="Default"/>
        <w:spacing w:before="40" w:after="40" w:line="360" w:lineRule="auto"/>
        <w:ind w:left="360" w:hanging="360"/>
        <w:jc w:val="both"/>
      </w:pPr>
      <w:r w:rsidRPr="006C4E4A">
        <w:t>Ashley, D.B. &amp; Bonner, J.J. (1987) Political risk in international construction. Journal of Construction Engineering and Management. ASCE, September, 447-467</w:t>
      </w:r>
    </w:p>
    <w:p w14:paraId="0A679815" w14:textId="77777777" w:rsidR="00865C38" w:rsidRPr="00655D47" w:rsidRDefault="00865C38" w:rsidP="00865C38">
      <w:pPr>
        <w:pStyle w:val="Default"/>
        <w:spacing w:before="40" w:after="40" w:line="360" w:lineRule="auto"/>
        <w:ind w:left="360" w:hanging="360"/>
        <w:jc w:val="both"/>
      </w:pPr>
      <w:r w:rsidRPr="00655D47">
        <w:t>Assaf, S. A., Mohammed, A.-K., and Muhammad, A.-H. 1995. “Causes of delay in large building construction projects.” J. Manage. Eng., 112, 45–50</w:t>
      </w:r>
    </w:p>
    <w:p w14:paraId="43420245" w14:textId="77777777" w:rsidR="00865C38" w:rsidRPr="006C4E4A" w:rsidRDefault="00865C38" w:rsidP="00865C38">
      <w:pPr>
        <w:pStyle w:val="Default"/>
        <w:spacing w:before="40" w:after="40" w:line="360" w:lineRule="auto"/>
        <w:ind w:left="360" w:hanging="360"/>
        <w:jc w:val="both"/>
      </w:pPr>
      <w:r w:rsidRPr="006C4E4A">
        <w:t>Assaf, S.A. and Al-</w:t>
      </w:r>
      <w:proofErr w:type="spellStart"/>
      <w:r w:rsidRPr="006C4E4A">
        <w:t>Hejji</w:t>
      </w:r>
      <w:proofErr w:type="spellEnd"/>
      <w:r w:rsidRPr="006C4E4A">
        <w:t>, S. (2006). “Causes of delay in large construction projects.” International Journal of Project Management, 24, 349–357</w:t>
      </w:r>
    </w:p>
    <w:p w14:paraId="565DE416" w14:textId="77777777" w:rsidR="00865C38" w:rsidRDefault="00865C38" w:rsidP="00865C38">
      <w:pPr>
        <w:pStyle w:val="Default"/>
        <w:spacing w:before="40" w:after="40" w:line="360" w:lineRule="auto"/>
        <w:ind w:left="360" w:hanging="360"/>
        <w:jc w:val="both"/>
      </w:pPr>
      <w:r w:rsidRPr="006C4E4A">
        <w:t>Assaf, S.A. and Al-</w:t>
      </w:r>
      <w:proofErr w:type="spellStart"/>
      <w:r w:rsidRPr="006C4E4A">
        <w:t>Hejji</w:t>
      </w:r>
      <w:proofErr w:type="spellEnd"/>
      <w:r w:rsidRPr="006C4E4A">
        <w:t xml:space="preserve">, S. (2006). “Causes of delay in large construction projects.” International Journal of Project Management, 24, 349–357. </w:t>
      </w:r>
    </w:p>
    <w:p w14:paraId="6B0403B8" w14:textId="77777777" w:rsidR="00865C38" w:rsidRDefault="00865C38" w:rsidP="00865C38">
      <w:pPr>
        <w:pStyle w:val="Default"/>
        <w:spacing w:before="40" w:after="40" w:line="360" w:lineRule="auto"/>
        <w:ind w:left="360" w:hanging="360"/>
        <w:jc w:val="both"/>
      </w:pPr>
      <w:proofErr w:type="spellStart"/>
      <w:r w:rsidRPr="006C4E4A">
        <w:t>Ayudhya</w:t>
      </w:r>
      <w:proofErr w:type="spellEnd"/>
      <w:r w:rsidRPr="006C4E4A">
        <w:t xml:space="preserve">,  B.I.N.  (2011).  “Evaluation  of  common  delay  causes  of  construction  projects in Singapore.” Journal of Civil Engineering and Architecture, 11(5), 1027-1034. </w:t>
      </w:r>
    </w:p>
    <w:p w14:paraId="140FA0FC" w14:textId="77777777" w:rsidR="00865C38" w:rsidRPr="00354F62" w:rsidRDefault="00865C38" w:rsidP="00865C38">
      <w:pPr>
        <w:pStyle w:val="Default"/>
        <w:spacing w:before="40" w:after="40" w:line="360" w:lineRule="auto"/>
        <w:ind w:left="360" w:hanging="360"/>
        <w:jc w:val="both"/>
      </w:pPr>
      <w:r w:rsidRPr="00354F62">
        <w:t>B. </w:t>
      </w:r>
      <w:proofErr w:type="spellStart"/>
      <w:r w:rsidRPr="00354F62">
        <w:t>Flyvbjerg</w:t>
      </w:r>
      <w:proofErr w:type="spellEnd"/>
      <w:r w:rsidRPr="00354F62">
        <w:t xml:space="preserve">. Policy and planning for large-infrastructure projects: problems, causes, cures. Environ. </w:t>
      </w:r>
      <w:proofErr w:type="spellStart"/>
      <w:r w:rsidRPr="00354F62">
        <w:t>Plann</w:t>
      </w:r>
      <w:proofErr w:type="spellEnd"/>
      <w:r w:rsidRPr="00354F62">
        <w:t xml:space="preserve">. </w:t>
      </w:r>
      <w:proofErr w:type="spellStart"/>
      <w:r w:rsidRPr="00354F62">
        <w:t>Plann</w:t>
      </w:r>
      <w:proofErr w:type="spellEnd"/>
      <w:r w:rsidRPr="00354F62">
        <w:t>. Des., 34 (4) (2007), pp. 578-597</w:t>
      </w:r>
    </w:p>
    <w:p w14:paraId="369F8FD5" w14:textId="77777777" w:rsidR="00865C38" w:rsidRPr="00354F62" w:rsidRDefault="00865C38" w:rsidP="00865C38">
      <w:pPr>
        <w:pStyle w:val="Default"/>
        <w:spacing w:before="40" w:after="40" w:line="360" w:lineRule="auto"/>
        <w:ind w:left="360" w:hanging="360"/>
        <w:jc w:val="both"/>
      </w:pPr>
      <w:r w:rsidRPr="00655D47">
        <w:t>Baker, S., D. Ponniah, and S. Smith (1999), ``Survey of Risk Management in Major UK Companies,'' Journal of Professional Issues in Engineering Education and Practice, 125(3):94–102</w:t>
      </w:r>
    </w:p>
    <w:p w14:paraId="225D9F45" w14:textId="77777777" w:rsidR="00865C38" w:rsidRPr="00354F62" w:rsidRDefault="00865C38" w:rsidP="00865C38">
      <w:pPr>
        <w:pStyle w:val="Default"/>
        <w:spacing w:before="40" w:after="40" w:line="360" w:lineRule="auto"/>
        <w:ind w:left="360" w:hanging="360"/>
        <w:jc w:val="both"/>
      </w:pPr>
      <w:proofErr w:type="spellStart"/>
      <w:r w:rsidRPr="00655D47">
        <w:t>Baniotopoulos</w:t>
      </w:r>
      <w:proofErr w:type="spellEnd"/>
      <w:r w:rsidRPr="00655D47">
        <w:t>, C. C. (1991), ``A Contribution to the Sensitivity Analysis of the Sea-Bed Structure Interaction Problem for Underwater Pipelines,'' Computers &amp; Structures, 40(6):1421–1427</w:t>
      </w:r>
    </w:p>
    <w:p w14:paraId="7CB3D914" w14:textId="77777777" w:rsidR="00865C38" w:rsidRPr="00354F62" w:rsidRDefault="00865C38" w:rsidP="00865C38">
      <w:pPr>
        <w:pStyle w:val="Default"/>
        <w:spacing w:before="40" w:after="40" w:line="360" w:lineRule="auto"/>
        <w:ind w:left="360" w:hanging="360"/>
        <w:jc w:val="both"/>
      </w:pPr>
      <w:r w:rsidRPr="00354F62">
        <w:t>Benjamin </w:t>
      </w:r>
      <w:proofErr w:type="spellStart"/>
      <w:r w:rsidRPr="00354F62">
        <w:t>Sovacool</w:t>
      </w:r>
      <w:proofErr w:type="spellEnd"/>
      <w:r w:rsidRPr="00354F62">
        <w:t>, Alex e. Gilbert, Daniel Nugent. Risk, innovation, electricity infrastructure and construction cost overruns: testing six hypotheses Energy, 74 (2014), pp. 906-917 (July de 2014)</w:t>
      </w:r>
    </w:p>
    <w:p w14:paraId="1A9BCB41" w14:textId="77777777" w:rsidR="00865C38" w:rsidRPr="006C4E4A" w:rsidRDefault="00865C38" w:rsidP="00865C38">
      <w:pPr>
        <w:pStyle w:val="Default"/>
        <w:spacing w:before="40" w:after="40" w:line="360" w:lineRule="auto"/>
        <w:ind w:left="360" w:hanging="360"/>
        <w:jc w:val="both"/>
      </w:pPr>
      <w:r w:rsidRPr="006C4E4A">
        <w:lastRenderedPageBreak/>
        <w:t xml:space="preserve">Bent </w:t>
      </w:r>
      <w:proofErr w:type="spellStart"/>
      <w:r w:rsidRPr="006C4E4A">
        <w:t>Flyvbjerg</w:t>
      </w:r>
      <w:proofErr w:type="spellEnd"/>
      <w:r w:rsidRPr="006C4E4A">
        <w:t>, 2014, "What You Should Know about Megaprojects and Why: An Overview," Project Management Journal, vol. 45, no. 2, April-May, pp. 6-19, DOI: 10.1002/pmj.21409</w:t>
      </w:r>
    </w:p>
    <w:p w14:paraId="65D1412C" w14:textId="77777777" w:rsidR="00865C38" w:rsidRPr="006C4E4A" w:rsidRDefault="00865C38" w:rsidP="00865C38">
      <w:pPr>
        <w:pStyle w:val="Default"/>
        <w:spacing w:before="40" w:after="40" w:line="360" w:lineRule="auto"/>
        <w:ind w:left="360" w:hanging="360"/>
        <w:jc w:val="both"/>
      </w:pPr>
      <w:r w:rsidRPr="00354F62">
        <w:t>Board on Infrastructure and the Constructed Environment. 2003. Com-</w:t>
      </w:r>
      <w:proofErr w:type="spellStart"/>
      <w:r w:rsidRPr="00354F62">
        <w:t>pleting</w:t>
      </w:r>
      <w:proofErr w:type="spellEnd"/>
      <w:r w:rsidRPr="00354F62">
        <w:t xml:space="preserve"> the “Big Dig”: Managing the final stages of Boston’s </w:t>
      </w:r>
      <w:proofErr w:type="spellStart"/>
      <w:r w:rsidRPr="00354F62">
        <w:t>centralartery</w:t>
      </w:r>
      <w:proofErr w:type="spellEnd"/>
      <w:r w:rsidRPr="00354F62">
        <w:t xml:space="preserve">/tunnel project, National Academy of Engineering, </w:t>
      </w:r>
      <w:proofErr w:type="spellStart"/>
      <w:r w:rsidRPr="00354F62">
        <w:t>Washington,D.C</w:t>
      </w:r>
      <w:proofErr w:type="spellEnd"/>
      <w:r w:rsidRPr="00354F62">
        <w:t xml:space="preserve">., National Academies Press, Washington, D.C </w:t>
      </w:r>
      <w:r w:rsidRPr="00354F62">
        <w:br/>
        <w:t xml:space="preserve">(1) (PDF) Construction Project Cost Escalation Factors. Available </w:t>
      </w:r>
    </w:p>
    <w:p w14:paraId="27BE168B" w14:textId="77777777" w:rsidR="00865C38" w:rsidRPr="00655D47" w:rsidRDefault="00865C38" w:rsidP="00865C38">
      <w:pPr>
        <w:pStyle w:val="Default"/>
        <w:spacing w:before="40" w:after="40" w:line="360" w:lineRule="auto"/>
        <w:ind w:left="360" w:hanging="360"/>
        <w:jc w:val="both"/>
      </w:pPr>
      <w:proofErr w:type="spellStart"/>
      <w:r w:rsidRPr="00655D47">
        <w:t>Bonnal</w:t>
      </w:r>
      <w:proofErr w:type="spellEnd"/>
      <w:r w:rsidRPr="00655D47">
        <w:t xml:space="preserve">, P., </w:t>
      </w:r>
      <w:proofErr w:type="spellStart"/>
      <w:r w:rsidRPr="00655D47">
        <w:t>Gourc</w:t>
      </w:r>
      <w:proofErr w:type="spellEnd"/>
      <w:r w:rsidRPr="00655D47">
        <w:t>, D., and Lacoste, G. (2002). “The life cycle of technical projects”. Project Management Journal, 33(1), 12-9</w:t>
      </w:r>
    </w:p>
    <w:p w14:paraId="42739901" w14:textId="77777777" w:rsidR="00865C38" w:rsidRPr="00655D47" w:rsidRDefault="00865C38" w:rsidP="00865C38">
      <w:pPr>
        <w:pStyle w:val="Default"/>
        <w:spacing w:before="40" w:after="40" w:line="360" w:lineRule="auto"/>
        <w:ind w:left="360" w:hanging="360"/>
        <w:jc w:val="both"/>
      </w:pPr>
      <w:proofErr w:type="spellStart"/>
      <w:r w:rsidRPr="00655D47">
        <w:t>Bordoli</w:t>
      </w:r>
      <w:proofErr w:type="spellEnd"/>
      <w:r w:rsidRPr="00655D47">
        <w:t>, D. W., and Baldwin, A. N. 1998. “A methodology for assessing construction project delays.” Constr. Manage. Economics., 163, 327–337</w:t>
      </w:r>
    </w:p>
    <w:p w14:paraId="67C19247" w14:textId="77777777" w:rsidR="00865C38" w:rsidRPr="00655D47" w:rsidRDefault="00865C38" w:rsidP="00865C38">
      <w:pPr>
        <w:pStyle w:val="Default"/>
        <w:spacing w:before="40" w:after="40" w:line="360" w:lineRule="auto"/>
        <w:ind w:left="360" w:hanging="360"/>
        <w:jc w:val="both"/>
      </w:pPr>
      <w:r w:rsidRPr="00655D47">
        <w:t>Bramble, B. B., and Callahan, M. T. 1992. Construction delay claims, 2nd Ed., Wiley, New York</w:t>
      </w:r>
    </w:p>
    <w:p w14:paraId="0815A29C" w14:textId="77777777" w:rsidR="00865C38" w:rsidRPr="00655D47" w:rsidRDefault="00865C38" w:rsidP="00865C38">
      <w:pPr>
        <w:pStyle w:val="Default"/>
        <w:spacing w:before="40" w:after="40" w:line="360" w:lineRule="auto"/>
        <w:ind w:left="360" w:hanging="360"/>
        <w:jc w:val="both"/>
      </w:pPr>
      <w:r w:rsidRPr="00655D47">
        <w:t>C. </w:t>
      </w:r>
      <w:proofErr w:type="spellStart"/>
      <w:r w:rsidRPr="00655D47">
        <w:t>Kaliba</w:t>
      </w:r>
      <w:proofErr w:type="spellEnd"/>
      <w:r w:rsidRPr="00655D47">
        <w:t>, M. </w:t>
      </w:r>
      <w:proofErr w:type="spellStart"/>
      <w:r w:rsidRPr="00655D47">
        <w:t>Muya</w:t>
      </w:r>
      <w:proofErr w:type="spellEnd"/>
      <w:r w:rsidRPr="00655D47">
        <w:t xml:space="preserve"> and K. Mumba. </w:t>
      </w:r>
      <w:hyperlink r:id="rId67" w:tgtFrame="_blank" w:history="1">
        <w:r w:rsidRPr="00655D47">
          <w:t>Cost escalation and schedule delays in road construction projects in Zambia</w:t>
        </w:r>
      </w:hyperlink>
      <w:r w:rsidRPr="00655D47">
        <w:t>. Int. J. Project Manage., 27 (5) (2009), pp. 522-531</w:t>
      </w:r>
    </w:p>
    <w:p w14:paraId="410BF4F7" w14:textId="77777777" w:rsidR="00865C38" w:rsidRPr="00354F62" w:rsidRDefault="00865C38" w:rsidP="00865C38">
      <w:pPr>
        <w:pStyle w:val="Default"/>
        <w:spacing w:before="40" w:after="40" w:line="360" w:lineRule="auto"/>
        <w:ind w:left="360" w:hanging="360"/>
        <w:jc w:val="both"/>
      </w:pPr>
      <w:proofErr w:type="spellStart"/>
      <w:r w:rsidRPr="00354F62">
        <w:t>Capka</w:t>
      </w:r>
      <w:proofErr w:type="spellEnd"/>
      <w:r w:rsidRPr="00354F62">
        <w:t xml:space="preserve">, J. R. (2004). Megaprojects -They Are </w:t>
      </w:r>
      <w:proofErr w:type="gramStart"/>
      <w:r w:rsidRPr="00354F62">
        <w:t>A</w:t>
      </w:r>
      <w:proofErr w:type="gramEnd"/>
      <w:r w:rsidRPr="00354F62">
        <w:t xml:space="preserve"> Different Breed. Federal Highway Administration</w:t>
      </w:r>
    </w:p>
    <w:p w14:paraId="02C18DB6" w14:textId="77777777" w:rsidR="00865C38" w:rsidRPr="00655D47" w:rsidRDefault="00865C38" w:rsidP="00865C38">
      <w:pPr>
        <w:pStyle w:val="Default"/>
        <w:spacing w:before="40" w:after="40" w:line="360" w:lineRule="auto"/>
        <w:ind w:left="360" w:hanging="360"/>
        <w:jc w:val="both"/>
      </w:pPr>
      <w:r w:rsidRPr="00655D47">
        <w:t>Chalfant, R. V. (2001). “The benefits of life-cycle management”. Iron Age New Steel, 17(1), 31.</w:t>
      </w:r>
    </w:p>
    <w:p w14:paraId="56663AC2" w14:textId="77777777" w:rsidR="00865C38" w:rsidRPr="00655D47" w:rsidRDefault="00865C38" w:rsidP="00865C38">
      <w:pPr>
        <w:pStyle w:val="Default"/>
        <w:spacing w:before="40" w:after="40" w:line="360" w:lineRule="auto"/>
        <w:ind w:left="360" w:hanging="360"/>
        <w:jc w:val="both"/>
      </w:pPr>
      <w:r w:rsidRPr="00655D47">
        <w:t xml:space="preserve">Chan, D. W. M., and Kumaraswamy, M. M. 1997. “A comparative study of causes of time overrun in Hong Kong construction projects.” Int. J. </w:t>
      </w:r>
      <w:proofErr w:type="spellStart"/>
      <w:r w:rsidRPr="00655D47">
        <w:t>Proj</w:t>
      </w:r>
      <w:proofErr w:type="spellEnd"/>
      <w:r w:rsidRPr="00655D47">
        <w:t>. Manage., 15(1), 55–63</w:t>
      </w:r>
    </w:p>
    <w:p w14:paraId="2AE914CC" w14:textId="77777777" w:rsidR="00865C38" w:rsidRPr="00354F62" w:rsidRDefault="00865C38" w:rsidP="00865C38">
      <w:pPr>
        <w:pStyle w:val="Default"/>
        <w:spacing w:before="40" w:after="40" w:line="360" w:lineRule="auto"/>
        <w:ind w:left="360" w:hanging="360"/>
        <w:jc w:val="both"/>
      </w:pPr>
      <w:r w:rsidRPr="00655D47">
        <w:t>Cheng, T. C. E. (1991), ``EPQ with Process Capability and Quality Assurance Considerations,'' Journal of the Operational Research Society, 42(8):713–720</w:t>
      </w:r>
    </w:p>
    <w:p w14:paraId="4ACFAB4D" w14:textId="77777777" w:rsidR="00865C38" w:rsidRPr="00655D47" w:rsidRDefault="00865C38" w:rsidP="00865C38">
      <w:pPr>
        <w:pStyle w:val="Default"/>
        <w:spacing w:before="40" w:after="40" w:line="360" w:lineRule="auto"/>
        <w:ind w:left="360" w:hanging="360"/>
        <w:jc w:val="both"/>
      </w:pPr>
      <w:r w:rsidRPr="00655D47">
        <w:t>Chung-Suk Cho, G. E. (2001). BUILDING PROJECT SCOPE DEFINITION USING PROJECT DEFINITION RATING INDEX. Texas, Austin: JOURNAL OF ARCHITECTURAL ENGINEERING.</w:t>
      </w:r>
    </w:p>
    <w:p w14:paraId="1BEB96F8" w14:textId="77777777" w:rsidR="00865C38" w:rsidRPr="006C4E4A" w:rsidRDefault="00865C38" w:rsidP="00865C38">
      <w:pPr>
        <w:pStyle w:val="Default"/>
        <w:spacing w:before="40" w:after="40" w:line="360" w:lineRule="auto"/>
        <w:ind w:left="360" w:hanging="360"/>
        <w:jc w:val="both"/>
      </w:pPr>
      <w:r w:rsidRPr="00354F62">
        <w:t>Cleland,  D.I.  and  Ireland,  R.L.  (2002).  Project  management:  strategic  design  and  implementation, McGraw-Hill, New Yor</w:t>
      </w:r>
    </w:p>
    <w:p w14:paraId="380B7472" w14:textId="77777777" w:rsidR="00865C38" w:rsidRPr="006C4E4A" w:rsidRDefault="00865C38" w:rsidP="00865C38">
      <w:pPr>
        <w:pStyle w:val="Default"/>
        <w:spacing w:before="40" w:after="40" w:line="360" w:lineRule="auto"/>
        <w:ind w:left="360" w:hanging="360"/>
        <w:jc w:val="both"/>
      </w:pPr>
      <w:r w:rsidRPr="006C4E4A">
        <w:t>Couillard, J. (1995). "The role of project risk in determining project management approach." Project Management Journal 26(4): 3.</w:t>
      </w:r>
    </w:p>
    <w:p w14:paraId="2A7F16C7" w14:textId="77777777" w:rsidR="00865C38" w:rsidRPr="00354F62" w:rsidRDefault="00865C38" w:rsidP="00865C38">
      <w:pPr>
        <w:pStyle w:val="Default"/>
        <w:spacing w:before="40" w:after="40" w:line="360" w:lineRule="auto"/>
        <w:ind w:left="360" w:hanging="360"/>
        <w:jc w:val="both"/>
      </w:pPr>
      <w:r w:rsidRPr="00354F62">
        <w:lastRenderedPageBreak/>
        <w:t xml:space="preserve">D. Grimsey, M.K. Lewis. Evaluating the risks of public private partnerships for infrastructure projects. Int. J. </w:t>
      </w:r>
      <w:proofErr w:type="spellStart"/>
      <w:r w:rsidRPr="00354F62">
        <w:t>Proj</w:t>
      </w:r>
      <w:proofErr w:type="spellEnd"/>
      <w:r w:rsidRPr="00354F62">
        <w:t xml:space="preserve">. </w:t>
      </w:r>
      <w:proofErr w:type="spellStart"/>
      <w:r w:rsidRPr="00354F62">
        <w:t>Manag</w:t>
      </w:r>
      <w:proofErr w:type="spellEnd"/>
      <w:r w:rsidRPr="00354F62">
        <w:t>., 20 (2) (2002), pp. 107-118</w:t>
      </w:r>
    </w:p>
    <w:p w14:paraId="68999034" w14:textId="77777777" w:rsidR="00865C38" w:rsidRPr="006C4E4A" w:rsidRDefault="00865C38" w:rsidP="00865C38">
      <w:pPr>
        <w:pStyle w:val="Default"/>
        <w:spacing w:before="40" w:after="40" w:line="360" w:lineRule="auto"/>
        <w:ind w:left="360" w:hanging="360"/>
        <w:jc w:val="both"/>
      </w:pPr>
      <w:r w:rsidRPr="006C4E4A">
        <w:t xml:space="preserve">de </w:t>
      </w:r>
      <w:proofErr w:type="spellStart"/>
      <w:r w:rsidRPr="006C4E4A">
        <w:t>Neufville</w:t>
      </w:r>
      <w:proofErr w:type="spellEnd"/>
      <w:r w:rsidRPr="006C4E4A">
        <w:t>, R., Hani, E.N. &amp; Lesage, Y. (1977) Bidding models: effects of bidders' risk aversion. Journal of the Construction Division, ASCE, 103, 57-70.</w:t>
      </w:r>
    </w:p>
    <w:p w14:paraId="663E18C5" w14:textId="77777777" w:rsidR="00865C38" w:rsidRPr="00655D47" w:rsidRDefault="00865C38" w:rsidP="00865C38">
      <w:pPr>
        <w:pStyle w:val="Default"/>
        <w:spacing w:before="40" w:after="40" w:line="360" w:lineRule="auto"/>
        <w:ind w:left="360" w:hanging="360"/>
        <w:jc w:val="both"/>
        <w:rPr>
          <w:b/>
          <w:bCs/>
        </w:rPr>
      </w:pPr>
      <w:r w:rsidRPr="00655D47">
        <w:t xml:space="preserve">Deng, X., </w:t>
      </w:r>
      <w:proofErr w:type="spellStart"/>
      <w:r w:rsidRPr="00655D47">
        <w:t>Pheng</w:t>
      </w:r>
      <w:proofErr w:type="spellEnd"/>
      <w:r w:rsidRPr="00655D47">
        <w:t>, L.S. et al. (2014), “Project system vulnerability to political risks in international construction projects: the case of Chinese contractors”, Project Management Journal, Vol. 45 No. 2, pp. 20-33</w:t>
      </w:r>
    </w:p>
    <w:p w14:paraId="77491D66" w14:textId="77777777" w:rsidR="00865C38" w:rsidRPr="006C4E4A" w:rsidRDefault="00865C38" w:rsidP="00865C38">
      <w:pPr>
        <w:pStyle w:val="Default"/>
        <w:spacing w:before="40" w:after="40" w:line="360" w:lineRule="auto"/>
        <w:ind w:left="360" w:hanging="360"/>
        <w:jc w:val="both"/>
      </w:pPr>
      <w:proofErr w:type="spellStart"/>
      <w:r w:rsidRPr="006C4E4A">
        <w:t>Denicol</w:t>
      </w:r>
      <w:proofErr w:type="spellEnd"/>
      <w:r w:rsidRPr="006C4E4A">
        <w:t xml:space="preserve">, j., Davies A., and </w:t>
      </w:r>
      <w:proofErr w:type="spellStart"/>
      <w:r w:rsidRPr="006C4E4A">
        <w:t>Ilias</w:t>
      </w:r>
      <w:proofErr w:type="spellEnd"/>
      <w:r w:rsidRPr="006C4E4A">
        <w:t>, K. (2020). “What Are the Causes and Cures of Poor Megaproject Performance? A Systematic Literature Review and Research Agenda.” Project Management Journal Vol. 51(3) 328–345</w:t>
      </w:r>
    </w:p>
    <w:p w14:paraId="4AF9B81B" w14:textId="77777777" w:rsidR="00865C38" w:rsidRDefault="00865C38" w:rsidP="00865C38">
      <w:pPr>
        <w:pStyle w:val="Default"/>
        <w:spacing w:before="40" w:after="40" w:line="360" w:lineRule="auto"/>
        <w:ind w:left="360" w:hanging="360"/>
        <w:jc w:val="both"/>
      </w:pPr>
      <w:proofErr w:type="spellStart"/>
      <w:r w:rsidRPr="006C4E4A">
        <w:t>Denini</w:t>
      </w:r>
      <w:proofErr w:type="spellEnd"/>
      <w:r w:rsidRPr="006C4E4A">
        <w:t xml:space="preserve">,  F.  (2010).  “Causes,  effects  and  methods  of  minimizing  delays  on  large  construction  projects  in  Libya.”  International  Conference  and  Workshop  on  the Built Environment in Developing Countries, 6, 24-35. </w:t>
      </w:r>
    </w:p>
    <w:p w14:paraId="6918CCEE" w14:textId="77777777" w:rsidR="00865C38" w:rsidRPr="006C4E4A" w:rsidRDefault="00865C38" w:rsidP="00865C38">
      <w:pPr>
        <w:pStyle w:val="Default"/>
        <w:spacing w:before="40" w:after="40" w:line="360" w:lineRule="auto"/>
        <w:ind w:left="360" w:hanging="360"/>
        <w:jc w:val="both"/>
      </w:pPr>
      <w:r w:rsidRPr="006C4E4A">
        <w:t xml:space="preserve">Dey, P. K. (2012). Project risk management using multiple criteria decision-making technique and decision tree analysis: A case study of </w:t>
      </w:r>
      <w:proofErr w:type="spellStart"/>
      <w:r w:rsidRPr="006C4E4A">
        <w:t>indian</w:t>
      </w:r>
      <w:proofErr w:type="spellEnd"/>
      <w:r w:rsidRPr="006C4E4A">
        <w:t xml:space="preserve"> oil refinery. Production Planning &amp; Control, 23(12), 903-921.</w:t>
      </w:r>
    </w:p>
    <w:p w14:paraId="777AC097" w14:textId="77777777" w:rsidR="00865C38" w:rsidRPr="006C4E4A" w:rsidRDefault="00865C38" w:rsidP="00865C38">
      <w:pPr>
        <w:pStyle w:val="Default"/>
        <w:spacing w:before="40" w:after="40" w:line="360" w:lineRule="auto"/>
        <w:ind w:left="360" w:hanging="360"/>
        <w:jc w:val="both"/>
      </w:pPr>
      <w:r w:rsidRPr="006C4E4A">
        <w:t>Dobson, M. S. (2004). The Triple Constraints in Project Management. Virginia: Management Concepts</w:t>
      </w:r>
    </w:p>
    <w:p w14:paraId="3B3B63E8" w14:textId="77777777" w:rsidR="00865C38" w:rsidRDefault="00865C38" w:rsidP="00865C38">
      <w:pPr>
        <w:pStyle w:val="Default"/>
        <w:spacing w:before="40" w:after="40" w:line="360" w:lineRule="auto"/>
        <w:ind w:left="360" w:hanging="360"/>
        <w:jc w:val="both"/>
      </w:pPr>
      <w:proofErr w:type="spellStart"/>
      <w:r w:rsidRPr="006C4E4A">
        <w:t>Doloi</w:t>
      </w:r>
      <w:proofErr w:type="spellEnd"/>
      <w:r w:rsidRPr="006C4E4A">
        <w:t xml:space="preserve">, H., Sawhney, A., </w:t>
      </w:r>
      <w:proofErr w:type="spellStart"/>
      <w:r w:rsidRPr="006C4E4A">
        <w:t>Iyer</w:t>
      </w:r>
      <w:proofErr w:type="spellEnd"/>
      <w:r w:rsidRPr="006C4E4A">
        <w:t xml:space="preserve">, K., &amp; </w:t>
      </w:r>
      <w:proofErr w:type="spellStart"/>
      <w:r w:rsidRPr="006C4E4A">
        <w:t>Rentala</w:t>
      </w:r>
      <w:proofErr w:type="spellEnd"/>
      <w:r w:rsidRPr="006C4E4A">
        <w:t xml:space="preserve">, S. (2012). </w:t>
      </w:r>
      <w:proofErr w:type="spellStart"/>
      <w:r w:rsidRPr="006C4E4A">
        <w:t>Analysing</w:t>
      </w:r>
      <w:proofErr w:type="spellEnd"/>
      <w:r w:rsidRPr="006C4E4A">
        <w:t xml:space="preserve"> factors affecting delays in Indian </w:t>
      </w:r>
      <w:proofErr w:type="spellStart"/>
      <w:r w:rsidRPr="006C4E4A">
        <w:t>constructionprojects</w:t>
      </w:r>
      <w:proofErr w:type="spellEnd"/>
      <w:r w:rsidRPr="006C4E4A">
        <w:t>. International Journal of Project Management, 30(4), 479-489</w:t>
      </w:r>
    </w:p>
    <w:p w14:paraId="70748947" w14:textId="77777777" w:rsidR="00865C38" w:rsidRPr="006C4E4A" w:rsidRDefault="00865C38" w:rsidP="00865C38">
      <w:pPr>
        <w:pStyle w:val="Default"/>
        <w:spacing w:before="40" w:after="40" w:line="360" w:lineRule="auto"/>
        <w:ind w:left="360" w:hanging="360"/>
        <w:jc w:val="both"/>
      </w:pPr>
      <w:r w:rsidRPr="006C4E4A">
        <w:t xml:space="preserve">Douglas, Hubbard, “The Failure of Risk Management: Why it’s Broken and How to Fix It”. </w:t>
      </w:r>
      <w:proofErr w:type="spellStart"/>
      <w:r w:rsidRPr="006C4E4A">
        <w:t>J.Wiley</w:t>
      </w:r>
      <w:proofErr w:type="spellEnd"/>
      <w:r w:rsidRPr="006C4E4A">
        <w:t xml:space="preserve"> &amp; Sons, NY, 2009, 46</w:t>
      </w:r>
    </w:p>
    <w:p w14:paraId="41C36C5E" w14:textId="77777777" w:rsidR="00865C38" w:rsidRPr="00354F62" w:rsidRDefault="00865C38" w:rsidP="00865C38">
      <w:pPr>
        <w:pStyle w:val="Default"/>
        <w:spacing w:before="40" w:after="40" w:line="360" w:lineRule="auto"/>
        <w:ind w:left="360" w:hanging="360"/>
        <w:jc w:val="both"/>
      </w:pPr>
      <w:r w:rsidRPr="00354F62">
        <w:t>E. Merrow, et al. Understanding the Costs and Schedules of World Bank Supported Hydroelectric Projects World Bank, </w:t>
      </w:r>
      <w:proofErr w:type="spellStart"/>
      <w:r w:rsidRPr="00354F62">
        <w:t>s.l.</w:t>
      </w:r>
      <w:proofErr w:type="spellEnd"/>
      <w:r w:rsidRPr="00354F62">
        <w:t> (1900)</w:t>
      </w:r>
    </w:p>
    <w:p w14:paraId="01212A7E" w14:textId="77777777" w:rsidR="00865C38" w:rsidRPr="00354F62" w:rsidRDefault="00865C38" w:rsidP="00865C38">
      <w:pPr>
        <w:pStyle w:val="Default"/>
        <w:spacing w:before="40" w:after="40" w:line="360" w:lineRule="auto"/>
        <w:ind w:left="360" w:hanging="360"/>
        <w:jc w:val="both"/>
      </w:pPr>
      <w:r w:rsidRPr="00354F62">
        <w:t xml:space="preserve">E.M. Soliman, Delay causes in Kuwait construction projects, in: AICSGE7, Proceedings of Seventh Alexandria International Conference on Structural and Geotechnical Engineering, Structural Engineering Department, Faculty of Engineering, Alexandria University, 27–29th </w:t>
      </w:r>
      <w:proofErr w:type="gramStart"/>
      <w:r w:rsidRPr="00354F62">
        <w:t>December,</w:t>
      </w:r>
      <w:proofErr w:type="gramEnd"/>
      <w:r w:rsidRPr="00354F62">
        <w:t xml:space="preserve"> 2010, P MG 57–67.</w:t>
      </w:r>
    </w:p>
    <w:p w14:paraId="7067DD2A" w14:textId="77777777" w:rsidR="00865C38" w:rsidRPr="00655D47" w:rsidRDefault="00865C38" w:rsidP="00865C38">
      <w:pPr>
        <w:pStyle w:val="Default"/>
        <w:spacing w:before="40" w:after="40" w:line="360" w:lineRule="auto"/>
        <w:ind w:left="360" w:hanging="360"/>
        <w:jc w:val="both"/>
        <w:rPr>
          <w:b/>
          <w:bCs/>
        </w:rPr>
      </w:pPr>
      <w:r w:rsidRPr="00655D47">
        <w:t>E.W. Larson, C.F. Gray, Cross Reference of Project Management Body of Knowledge (PMBOK) Concepts to Text Topics, 2011</w:t>
      </w:r>
    </w:p>
    <w:p w14:paraId="5B9C99B4" w14:textId="77777777" w:rsidR="00865C38" w:rsidRPr="006C4E4A" w:rsidRDefault="00865C38" w:rsidP="00865C38">
      <w:pPr>
        <w:pStyle w:val="Default"/>
        <w:spacing w:before="40" w:after="40" w:line="360" w:lineRule="auto"/>
        <w:ind w:left="360" w:hanging="360"/>
        <w:jc w:val="both"/>
      </w:pPr>
      <w:r w:rsidRPr="006C4E4A">
        <w:lastRenderedPageBreak/>
        <w:t>E.W. Merrow, Industrial megaprojects: concepts, strategies, and practices for success, Wiley, Chichester, UK, 2011 First Published February 13, 2020</w:t>
      </w:r>
    </w:p>
    <w:p w14:paraId="21C1871A" w14:textId="77777777" w:rsidR="00865C38" w:rsidRPr="006C4E4A" w:rsidRDefault="00865C38" w:rsidP="00865C38">
      <w:pPr>
        <w:pStyle w:val="Default"/>
        <w:spacing w:before="40" w:after="40" w:line="360" w:lineRule="auto"/>
        <w:ind w:left="360" w:hanging="360"/>
        <w:jc w:val="both"/>
      </w:pPr>
      <w:r w:rsidRPr="006C4E4A">
        <w:t xml:space="preserve">Eaton, D. (2013). Risk and Financial Management Module Lecture Material. Taught Masters </w:t>
      </w:r>
      <w:proofErr w:type="spellStart"/>
      <w:r w:rsidRPr="006C4E4A">
        <w:t>Programme</w:t>
      </w:r>
      <w:proofErr w:type="spellEnd"/>
      <w:r w:rsidRPr="006C4E4A">
        <w:t>, University of Salford, 2012/2013 session</w:t>
      </w:r>
    </w:p>
    <w:p w14:paraId="1868BBD3" w14:textId="77777777" w:rsidR="00865C38" w:rsidRPr="00655D47" w:rsidRDefault="00865C38" w:rsidP="00865C38">
      <w:pPr>
        <w:pStyle w:val="Default"/>
        <w:spacing w:before="40" w:after="40" w:line="360" w:lineRule="auto"/>
        <w:ind w:left="360" w:hanging="360"/>
        <w:jc w:val="both"/>
      </w:pPr>
      <w:proofErr w:type="spellStart"/>
      <w:r w:rsidRPr="00655D47">
        <w:t>Elinwa</w:t>
      </w:r>
      <w:proofErr w:type="spellEnd"/>
      <w:r w:rsidRPr="00655D47">
        <w:t>, A. U., and Joshua, M. 2001. “Time-overrun factors in Nigeria construction industry.” J. Constr. Eng. Manage., 1275, 419–425</w:t>
      </w:r>
    </w:p>
    <w:p w14:paraId="04FA5D28" w14:textId="77777777" w:rsidR="00865C38" w:rsidRPr="00655D47" w:rsidRDefault="00865C38" w:rsidP="00865C38">
      <w:pPr>
        <w:pStyle w:val="Default"/>
        <w:spacing w:before="40" w:after="40" w:line="360" w:lineRule="auto"/>
        <w:ind w:left="360" w:hanging="360"/>
        <w:jc w:val="both"/>
        <w:rPr>
          <w:b/>
          <w:bCs/>
        </w:rPr>
      </w:pPr>
      <w:r w:rsidRPr="00655D47">
        <w:t>El-Sayegh, S.M. (2008), “Risk assessment and allocation in the UAE construction industry”, International Journal of Project Management, Vol. 26 No. 4, pp. 431-438</w:t>
      </w:r>
    </w:p>
    <w:p w14:paraId="13D4704C" w14:textId="77777777" w:rsidR="00865C38" w:rsidRPr="006C4E4A" w:rsidRDefault="00865C38" w:rsidP="00865C38">
      <w:pPr>
        <w:pStyle w:val="Default"/>
        <w:spacing w:before="40" w:after="40" w:line="360" w:lineRule="auto"/>
        <w:ind w:left="360" w:hanging="360"/>
        <w:jc w:val="both"/>
      </w:pPr>
      <w:proofErr w:type="spellStart"/>
      <w:r w:rsidRPr="006C4E4A">
        <w:t>Elufioo</w:t>
      </w:r>
      <w:proofErr w:type="spellEnd"/>
      <w:r w:rsidRPr="006C4E4A">
        <w:t>, H. (2018). Risk factors in cost estimation: building contractor’s experience. American Journal of Civil Engineering and Architecture, 6(3), 123-128.</w:t>
      </w:r>
    </w:p>
    <w:p w14:paraId="57E4BFE4" w14:textId="77777777" w:rsidR="00865C38" w:rsidRDefault="00865C38" w:rsidP="00865C38">
      <w:pPr>
        <w:pStyle w:val="Default"/>
        <w:spacing w:before="40" w:after="40" w:line="360" w:lineRule="auto"/>
        <w:ind w:left="360" w:hanging="360"/>
        <w:jc w:val="both"/>
      </w:pPr>
      <w:proofErr w:type="spellStart"/>
      <w:r w:rsidRPr="006C4E4A">
        <w:t>Faridi</w:t>
      </w:r>
      <w:proofErr w:type="spellEnd"/>
      <w:r w:rsidRPr="006C4E4A">
        <w:t xml:space="preserve">, A. S., &amp; El-Sayegh, S. M. (2006). Significant factors causing delay in the UAE construction </w:t>
      </w:r>
      <w:proofErr w:type="spellStart"/>
      <w:r w:rsidRPr="006C4E4A">
        <w:t>industry.Construction</w:t>
      </w:r>
      <w:proofErr w:type="spellEnd"/>
      <w:r w:rsidRPr="006C4E4A">
        <w:t xml:space="preserve"> Management and Economics, 24(11), 1167-1176</w:t>
      </w:r>
    </w:p>
    <w:p w14:paraId="7DA27513" w14:textId="77777777" w:rsidR="00865C38" w:rsidRPr="006C4E4A" w:rsidRDefault="00865C38" w:rsidP="00865C38">
      <w:pPr>
        <w:pStyle w:val="Default"/>
        <w:spacing w:before="40" w:after="40" w:line="360" w:lineRule="auto"/>
        <w:ind w:left="360" w:hanging="360"/>
        <w:jc w:val="both"/>
      </w:pPr>
      <w:r w:rsidRPr="006C4E4A">
        <w:t>Flanagan, R. and Norman, G. “Risk Management and Construction”, Victoria: Blackwell Science Pty Ltd, Australia, 1993.</w:t>
      </w:r>
    </w:p>
    <w:p w14:paraId="5C7265A4" w14:textId="77777777" w:rsidR="00865C38" w:rsidRPr="006C4E4A" w:rsidRDefault="00865C38" w:rsidP="00865C38">
      <w:pPr>
        <w:pStyle w:val="Default"/>
        <w:spacing w:before="40" w:after="40" w:line="360" w:lineRule="auto"/>
        <w:ind w:left="360" w:hanging="360"/>
        <w:jc w:val="both"/>
      </w:pPr>
      <w:proofErr w:type="spellStart"/>
      <w:r w:rsidRPr="006C4E4A">
        <w:t>Floricel</w:t>
      </w:r>
      <w:proofErr w:type="spellEnd"/>
      <w:r w:rsidRPr="006C4E4A">
        <w:t>, S. and Miller, R. (2001) Strategizing for Anticipated Risks and Turbulence in Large-Scale Engineering Projects. International Journal of Project Management, 19, 445-455.</w:t>
      </w:r>
      <w:r w:rsidRPr="006C4E4A">
        <w:br/>
        <w:t>http://dx.doi.org/10.1016/S0263-7863(01)00047-3</w:t>
      </w:r>
    </w:p>
    <w:p w14:paraId="2BB23BA4" w14:textId="77777777" w:rsidR="00865C38" w:rsidRPr="00354F62" w:rsidRDefault="00865C38" w:rsidP="00865C38">
      <w:pPr>
        <w:pStyle w:val="Default"/>
        <w:spacing w:before="40" w:after="40" w:line="360" w:lineRule="auto"/>
        <w:ind w:left="360" w:hanging="360"/>
        <w:jc w:val="both"/>
      </w:pPr>
      <w:proofErr w:type="spellStart"/>
      <w:r w:rsidRPr="00354F62">
        <w:t>Flyvberg</w:t>
      </w:r>
      <w:proofErr w:type="spellEnd"/>
      <w:r w:rsidRPr="00354F62">
        <w:t>, B. (2017). The Oxford Handbook of Megaproject Management.</w:t>
      </w:r>
    </w:p>
    <w:p w14:paraId="6FA6CE1A" w14:textId="77777777" w:rsidR="00865C38" w:rsidRPr="006C4E4A" w:rsidRDefault="00000000" w:rsidP="00865C38">
      <w:pPr>
        <w:pStyle w:val="Default"/>
        <w:spacing w:before="40" w:after="40" w:line="360" w:lineRule="auto"/>
        <w:ind w:left="360" w:hanging="360"/>
        <w:jc w:val="both"/>
      </w:pPr>
      <w:hyperlink r:id="rId68" w:anchor="bbib0041" w:history="1">
        <w:proofErr w:type="spellStart"/>
        <w:r w:rsidR="00865C38" w:rsidRPr="006C4E4A">
          <w:t>Flyvbjerg</w:t>
        </w:r>
        <w:proofErr w:type="spellEnd"/>
        <w:r w:rsidR="00865C38" w:rsidRPr="006C4E4A">
          <w:t xml:space="preserve"> and Stewart, 2012</w:t>
        </w:r>
      </w:hyperlink>
      <w:r w:rsidR="00865C38" w:rsidRPr="006C4E4A">
        <w:t xml:space="preserve"> Olympic Proportions: Cost and Cost Overrun at the Olympics 1960-2012. Saïd Business School, University of Oxford (2012), p. 23, </w:t>
      </w:r>
      <w:hyperlink r:id="rId69" w:tgtFrame="_blank" w:history="1">
        <w:r w:rsidR="00865C38" w:rsidRPr="006C4E4A">
          <w:t>10.2139/ssrn.2238053</w:t>
        </w:r>
      </w:hyperlink>
    </w:p>
    <w:p w14:paraId="6D3DBF3E" w14:textId="77777777" w:rsidR="00865C38" w:rsidRPr="00354F62" w:rsidRDefault="00865C38" w:rsidP="00865C38">
      <w:pPr>
        <w:pStyle w:val="Default"/>
        <w:spacing w:before="40" w:after="40" w:line="360" w:lineRule="auto"/>
        <w:ind w:left="360" w:hanging="360"/>
        <w:jc w:val="both"/>
      </w:pPr>
      <w:proofErr w:type="spellStart"/>
      <w:r w:rsidRPr="00354F62">
        <w:t>Flyvbjerg</w:t>
      </w:r>
      <w:proofErr w:type="spellEnd"/>
      <w:r w:rsidRPr="00354F62">
        <w:t xml:space="preserve">, B. (2014). What you should know about megaprojects and why: An overview. Project Management Journal, 45(2), 6–19. </w:t>
      </w:r>
      <w:hyperlink r:id="rId70" w:history="1">
        <w:r w:rsidRPr="00354F62">
          <w:t>https://doi.org/10.1002/pmj.21409</w:t>
        </w:r>
      </w:hyperlink>
    </w:p>
    <w:p w14:paraId="74DE9AD7" w14:textId="77777777" w:rsidR="00865C38" w:rsidRPr="006C4E4A" w:rsidRDefault="00865C38" w:rsidP="00865C38">
      <w:pPr>
        <w:pStyle w:val="Default"/>
        <w:spacing w:before="40" w:after="40" w:line="360" w:lineRule="auto"/>
        <w:ind w:left="360" w:hanging="360"/>
        <w:jc w:val="both"/>
      </w:pPr>
      <w:proofErr w:type="spellStart"/>
      <w:r w:rsidRPr="006C4E4A">
        <w:t>Flyvbjerg</w:t>
      </w:r>
      <w:proofErr w:type="spellEnd"/>
      <w:r w:rsidRPr="006C4E4A">
        <w:t xml:space="preserve">, B. (2017) ‘Introduction: The Iron Law of Megaproject Management’, in </w:t>
      </w:r>
      <w:proofErr w:type="spellStart"/>
      <w:r w:rsidRPr="006C4E4A">
        <w:t>Flyvbjerg</w:t>
      </w:r>
      <w:proofErr w:type="spellEnd"/>
      <w:r w:rsidRPr="006C4E4A">
        <w:t>, B. (ed.) The Oxford Handbook of Megaproject Management. Oxford: Oxford University Press, pp. 1 – 18.</w:t>
      </w:r>
    </w:p>
    <w:p w14:paraId="1AE72AE9" w14:textId="77777777" w:rsidR="00865C38" w:rsidRPr="006C4E4A" w:rsidRDefault="00865C38" w:rsidP="00865C38">
      <w:pPr>
        <w:pStyle w:val="Default"/>
        <w:spacing w:before="40" w:after="40" w:line="360" w:lineRule="auto"/>
        <w:ind w:left="360" w:hanging="360"/>
        <w:jc w:val="both"/>
      </w:pPr>
      <w:proofErr w:type="spellStart"/>
      <w:r w:rsidRPr="006C4E4A">
        <w:t>Flyvbjerg</w:t>
      </w:r>
      <w:proofErr w:type="spellEnd"/>
      <w:r w:rsidRPr="006C4E4A">
        <w:t xml:space="preserve">, B., </w:t>
      </w:r>
      <w:proofErr w:type="spellStart"/>
      <w:r w:rsidRPr="006C4E4A">
        <w:t>Bruzelius</w:t>
      </w:r>
      <w:proofErr w:type="spellEnd"/>
      <w:r w:rsidRPr="006C4E4A">
        <w:t xml:space="preserve">, N., &amp; </w:t>
      </w:r>
      <w:proofErr w:type="spellStart"/>
      <w:r w:rsidRPr="006C4E4A">
        <w:t>Rothengatter</w:t>
      </w:r>
      <w:proofErr w:type="spellEnd"/>
      <w:r w:rsidRPr="006C4E4A">
        <w:t>, W. (2003). Megaprojects and risk: An anatomy of ambition. Cambridge University Press.</w:t>
      </w:r>
    </w:p>
    <w:p w14:paraId="3165E96A" w14:textId="77777777" w:rsidR="00865C38" w:rsidRPr="006C4E4A" w:rsidRDefault="00865C38" w:rsidP="00865C38">
      <w:pPr>
        <w:pStyle w:val="Default"/>
        <w:spacing w:before="40" w:after="40" w:line="360" w:lineRule="auto"/>
        <w:ind w:left="360" w:hanging="360"/>
        <w:jc w:val="both"/>
      </w:pPr>
      <w:proofErr w:type="spellStart"/>
      <w:r w:rsidRPr="006C4E4A">
        <w:t>Flyvbjerg</w:t>
      </w:r>
      <w:proofErr w:type="spellEnd"/>
      <w:r w:rsidRPr="006C4E4A">
        <w:t xml:space="preserve">, B., </w:t>
      </w:r>
      <w:proofErr w:type="spellStart"/>
      <w:r w:rsidRPr="006C4E4A">
        <w:t>Bruzelius</w:t>
      </w:r>
      <w:proofErr w:type="spellEnd"/>
      <w:r w:rsidRPr="006C4E4A">
        <w:t xml:space="preserve">, N., </w:t>
      </w:r>
      <w:proofErr w:type="spellStart"/>
      <w:r w:rsidRPr="006C4E4A">
        <w:t>Rothengatter</w:t>
      </w:r>
      <w:proofErr w:type="spellEnd"/>
      <w:r w:rsidRPr="006C4E4A">
        <w:t>, W. (2003). Megaprojects and risk: An anatomy of ambition. Cambridge University Press.</w:t>
      </w:r>
    </w:p>
    <w:p w14:paraId="2DB846E6" w14:textId="77777777" w:rsidR="00865C38" w:rsidRPr="006C4E4A" w:rsidRDefault="00865C38" w:rsidP="00865C38">
      <w:pPr>
        <w:pStyle w:val="Default"/>
        <w:spacing w:before="40" w:after="40" w:line="360" w:lineRule="auto"/>
        <w:ind w:left="360" w:hanging="360"/>
        <w:jc w:val="both"/>
      </w:pPr>
      <w:proofErr w:type="spellStart"/>
      <w:r w:rsidRPr="006C4E4A">
        <w:lastRenderedPageBreak/>
        <w:t>Flyvbjerg</w:t>
      </w:r>
      <w:proofErr w:type="spellEnd"/>
      <w:r w:rsidRPr="006C4E4A">
        <w:t>, B., Holm, M. K. S., and Buhl, S. L. (2005), “How (in) Accurate are Demand Forecasts in Public Works Projects? The Case of Transportation”. Journal of the American Planning Association. 71 (2), pp. 131 – 146</w:t>
      </w:r>
    </w:p>
    <w:p w14:paraId="1184B2A9" w14:textId="77777777" w:rsidR="00865C38" w:rsidRPr="00354F62" w:rsidRDefault="00865C38" w:rsidP="00865C38">
      <w:pPr>
        <w:pStyle w:val="Default"/>
        <w:spacing w:before="40" w:after="40" w:line="360" w:lineRule="auto"/>
        <w:ind w:left="360" w:hanging="360"/>
        <w:jc w:val="both"/>
      </w:pPr>
      <w:r w:rsidRPr="00655D47">
        <w:t xml:space="preserve">G. Rowe, G. Wright </w:t>
      </w:r>
      <w:r w:rsidRPr="00354F62">
        <w:t xml:space="preserve">The Delphi technique as a forecasting tool: issues and analysis </w:t>
      </w:r>
      <w:r w:rsidRPr="00655D47">
        <w:t>Int J Forecast, 15 (4) (1999), pp. 353-375, </w:t>
      </w:r>
      <w:hyperlink r:id="rId71" w:tgtFrame="_blank" w:history="1">
        <w:r w:rsidRPr="00655D47">
          <w:t>10.1016/S0169-2070(99)00018-7</w:t>
        </w:r>
      </w:hyperlink>
    </w:p>
    <w:p w14:paraId="2AC6AD5A" w14:textId="77777777" w:rsidR="00865C38" w:rsidRPr="00655D47" w:rsidRDefault="00865C38" w:rsidP="00865C38">
      <w:pPr>
        <w:pStyle w:val="Default"/>
        <w:spacing w:before="40" w:after="40" w:line="360" w:lineRule="auto"/>
        <w:ind w:left="360" w:hanging="360"/>
        <w:jc w:val="both"/>
      </w:pPr>
      <w:r w:rsidRPr="00655D47">
        <w:t>G. </w:t>
      </w:r>
      <w:proofErr w:type="spellStart"/>
      <w:r w:rsidRPr="00655D47">
        <w:t>Sweis</w:t>
      </w:r>
      <w:proofErr w:type="spellEnd"/>
      <w:r w:rsidRPr="00655D47">
        <w:t>, R. </w:t>
      </w:r>
      <w:proofErr w:type="spellStart"/>
      <w:r w:rsidRPr="00655D47">
        <w:t>Sweis</w:t>
      </w:r>
      <w:proofErr w:type="spellEnd"/>
      <w:r w:rsidRPr="00655D47">
        <w:t>, A. Abu Hammad and A. </w:t>
      </w:r>
      <w:proofErr w:type="spellStart"/>
      <w:r w:rsidRPr="00655D47">
        <w:t>Shboul</w:t>
      </w:r>
      <w:proofErr w:type="spellEnd"/>
      <w:r w:rsidRPr="00655D47">
        <w:t xml:space="preserve">. </w:t>
      </w:r>
      <w:hyperlink r:id="rId72" w:tgtFrame="_blank" w:history="1">
        <w:r w:rsidRPr="00655D47">
          <w:t>Delays in construction projects: the case of Jordan</w:t>
        </w:r>
      </w:hyperlink>
      <w:r w:rsidRPr="00655D47">
        <w:t>. Int. J. Project Manage., 26 (6) (2008), pp. 665-674</w:t>
      </w:r>
    </w:p>
    <w:p w14:paraId="22F512C4" w14:textId="77777777" w:rsidR="00865C38" w:rsidRPr="00354F62" w:rsidRDefault="00865C38" w:rsidP="00865C38">
      <w:pPr>
        <w:pStyle w:val="Default"/>
        <w:spacing w:before="40" w:after="40" w:line="360" w:lineRule="auto"/>
        <w:ind w:left="360" w:hanging="360"/>
        <w:jc w:val="both"/>
      </w:pPr>
      <w:r w:rsidRPr="00354F62">
        <w:t xml:space="preserve">G.A. </w:t>
      </w:r>
      <w:proofErr w:type="spellStart"/>
      <w:r w:rsidRPr="00354F62">
        <w:t>Niazai</w:t>
      </w:r>
      <w:proofErr w:type="spellEnd"/>
      <w:r w:rsidRPr="00354F62">
        <w:t xml:space="preserve">, K. Gidado, Causes of project delay in the construction industry in Afghanistan, in: EPPM2012, University of Brighton, UK, 10–11th, </w:t>
      </w:r>
      <w:proofErr w:type="gramStart"/>
      <w:r w:rsidRPr="00354F62">
        <w:t>September,</w:t>
      </w:r>
      <w:proofErr w:type="gramEnd"/>
      <w:r w:rsidRPr="00354F62">
        <w:t xml:space="preserve"> 2012.</w:t>
      </w:r>
    </w:p>
    <w:p w14:paraId="2EDD9E1B" w14:textId="77777777" w:rsidR="00865C38" w:rsidRPr="00354F62" w:rsidRDefault="00865C38" w:rsidP="00865C38">
      <w:pPr>
        <w:pStyle w:val="Default"/>
        <w:spacing w:before="40" w:after="40" w:line="360" w:lineRule="auto"/>
        <w:ind w:left="360" w:hanging="360"/>
        <w:jc w:val="both"/>
      </w:pPr>
      <w:proofErr w:type="spellStart"/>
      <w:r w:rsidRPr="00354F62">
        <w:t>Garemo</w:t>
      </w:r>
      <w:proofErr w:type="spellEnd"/>
      <w:r w:rsidRPr="00354F62">
        <w:t xml:space="preserve">, N., </w:t>
      </w:r>
      <w:proofErr w:type="spellStart"/>
      <w:r w:rsidRPr="00354F62">
        <w:t>Matzinger</w:t>
      </w:r>
      <w:proofErr w:type="spellEnd"/>
      <w:r w:rsidRPr="00354F62">
        <w:t>, S., Palter, R., &amp; McKinsey. (2015). Megaprojects The good the bad and the better. McKinsey &amp; Company, (July), 8</w:t>
      </w:r>
    </w:p>
    <w:p w14:paraId="07072E6E" w14:textId="77777777" w:rsidR="00865C38" w:rsidRPr="00655D47" w:rsidRDefault="00865C38" w:rsidP="00865C38">
      <w:pPr>
        <w:pStyle w:val="Default"/>
        <w:spacing w:before="40" w:after="40" w:line="360" w:lineRule="auto"/>
        <w:ind w:left="360" w:hanging="360"/>
        <w:jc w:val="both"/>
      </w:pPr>
      <w:r w:rsidRPr="00655D47">
        <w:t>Gibson, G. E. (1994). Perceptions of project representatives concerning project success and. A report to the Construction Industry Institute, the University of Texas at Austin.</w:t>
      </w:r>
    </w:p>
    <w:p w14:paraId="398CE36A" w14:textId="77777777" w:rsidR="00865C38" w:rsidRPr="00354F62" w:rsidRDefault="00865C38" w:rsidP="00865C38">
      <w:pPr>
        <w:pStyle w:val="Default"/>
        <w:spacing w:before="40" w:after="40" w:line="360" w:lineRule="auto"/>
        <w:ind w:left="360" w:hanging="360"/>
        <w:jc w:val="both"/>
      </w:pPr>
      <w:r w:rsidRPr="00655D47">
        <w:t xml:space="preserve">Gilchrist, A., </w:t>
      </w:r>
      <w:proofErr w:type="spellStart"/>
      <w:r w:rsidRPr="00655D47">
        <w:t>Allouche</w:t>
      </w:r>
      <w:proofErr w:type="spellEnd"/>
      <w:r w:rsidRPr="00655D47">
        <w:t>, E. and Cowan, D. (2003). Prediction and Mitigation of Construction Noise in an Urban Environment. Canadian Journal of Civil Engineering. 30 (4), p. 659</w:t>
      </w:r>
    </w:p>
    <w:p w14:paraId="6CFD2ED9" w14:textId="77777777" w:rsidR="00865C38" w:rsidRPr="00655D47" w:rsidRDefault="00865C38" w:rsidP="00865C38">
      <w:pPr>
        <w:pStyle w:val="Default"/>
        <w:spacing w:before="40" w:after="40" w:line="360" w:lineRule="auto"/>
        <w:ind w:left="360" w:hanging="360"/>
        <w:jc w:val="both"/>
        <w:rPr>
          <w:b/>
          <w:bCs/>
        </w:rPr>
      </w:pPr>
      <w:r w:rsidRPr="00655D47">
        <w:t>H.-Y. Hong, C.-H. Chiu. Understanding how students perceive the role of ideas for their knowledge work in a knowledge-building environment Australasian Journal of Educational Technology, 32 (1) (2016)</w:t>
      </w:r>
    </w:p>
    <w:p w14:paraId="47FB36C3" w14:textId="77777777" w:rsidR="00865C38" w:rsidRDefault="00865C38" w:rsidP="00865C38">
      <w:pPr>
        <w:pStyle w:val="Default"/>
        <w:spacing w:before="40" w:after="40" w:line="360" w:lineRule="auto"/>
        <w:ind w:left="360" w:hanging="360"/>
        <w:jc w:val="both"/>
      </w:pPr>
      <w:r w:rsidRPr="006C4E4A">
        <w:t>Haseeb,  M.,  Lu,  X.H.,  Aneesa,  B.,  Maloof-</w:t>
      </w:r>
      <w:proofErr w:type="spellStart"/>
      <w:r w:rsidRPr="006C4E4A">
        <w:t>ud</w:t>
      </w:r>
      <w:proofErr w:type="spellEnd"/>
      <w:r w:rsidRPr="006C4E4A">
        <w:t>-</w:t>
      </w:r>
      <w:proofErr w:type="spellStart"/>
      <w:r w:rsidRPr="006C4E4A">
        <w:t>Dyian</w:t>
      </w:r>
      <w:proofErr w:type="spellEnd"/>
      <w:r w:rsidRPr="006C4E4A">
        <w:t xml:space="preserve">,  A.  and  Rabbani,  W.  (2011).  “Causes  and  effects  of  delays  in  large  construction  projects  of  </w:t>
      </w:r>
      <w:proofErr w:type="spellStart"/>
      <w:r w:rsidRPr="006C4E4A">
        <w:t>pakistan</w:t>
      </w:r>
      <w:proofErr w:type="spellEnd"/>
      <w:r w:rsidRPr="006C4E4A">
        <w:t>.”  Journal of Business and Management Review, 4(1), 12</w:t>
      </w:r>
    </w:p>
    <w:p w14:paraId="0B70C177" w14:textId="77777777" w:rsidR="00865C38" w:rsidRPr="00655D47" w:rsidRDefault="00865C38" w:rsidP="00865C38">
      <w:pPr>
        <w:pStyle w:val="Default"/>
        <w:spacing w:before="40" w:after="40" w:line="360" w:lineRule="auto"/>
        <w:ind w:left="360" w:hanging="360"/>
        <w:jc w:val="both"/>
      </w:pPr>
      <w:r w:rsidRPr="00655D47">
        <w:t xml:space="preserve">Hassan A I (2012). Influence of stakeholder’s role on performance of constituency development fund projects a case of </w:t>
      </w:r>
      <w:proofErr w:type="spellStart"/>
      <w:r w:rsidRPr="00655D47">
        <w:t>Isiolo</w:t>
      </w:r>
      <w:proofErr w:type="spellEnd"/>
      <w:r w:rsidRPr="00655D47">
        <w:t xml:space="preserve"> North Constituency, Kenya. Unpublished </w:t>
      </w:r>
      <w:proofErr w:type="gramStart"/>
      <w:r w:rsidRPr="00655D47">
        <w:t>Masters in project design</w:t>
      </w:r>
      <w:proofErr w:type="gramEnd"/>
      <w:r w:rsidRPr="00655D47">
        <w:t xml:space="preserve"> and management, University of </w:t>
      </w:r>
      <w:proofErr w:type="spellStart"/>
      <w:r w:rsidRPr="00655D47">
        <w:t>Nairob</w:t>
      </w:r>
      <w:proofErr w:type="spellEnd"/>
    </w:p>
    <w:p w14:paraId="7FBAB7E9" w14:textId="77777777" w:rsidR="00865C38" w:rsidRPr="006C4E4A" w:rsidRDefault="00865C38" w:rsidP="00865C38">
      <w:pPr>
        <w:pStyle w:val="Default"/>
        <w:spacing w:before="40" w:after="40" w:line="360" w:lineRule="auto"/>
        <w:ind w:left="360" w:hanging="360"/>
        <w:jc w:val="both"/>
      </w:pPr>
      <w:r w:rsidRPr="006C4E4A">
        <w:t>Hastak, M. and Shaked, A. (2000), “ICRAM-1: “Model for international construction risk assessment,” Journal of Management in Engineering, Vol. 16 No. 1, pp. 59-69</w:t>
      </w:r>
    </w:p>
    <w:p w14:paraId="392E6300" w14:textId="77777777" w:rsidR="00865C38" w:rsidRPr="00354F62" w:rsidRDefault="00865C38" w:rsidP="00865C38">
      <w:pPr>
        <w:pStyle w:val="Default"/>
        <w:spacing w:before="40" w:after="40" w:line="360" w:lineRule="auto"/>
        <w:ind w:left="360" w:hanging="360"/>
        <w:jc w:val="both"/>
      </w:pPr>
      <w:r w:rsidRPr="00655D47">
        <w:t>Helton, J. C., and R. J. Breeding (1993), ``Evaluation of Reactor Accident Safety Goals,'' Reliability Engineering and System Safety, 39(2):129–158</w:t>
      </w:r>
    </w:p>
    <w:p w14:paraId="4398CC7E" w14:textId="77777777" w:rsidR="00865C38" w:rsidRDefault="00865C38" w:rsidP="00865C38">
      <w:pPr>
        <w:pStyle w:val="Default"/>
        <w:spacing w:before="40" w:after="40" w:line="360" w:lineRule="auto"/>
        <w:ind w:left="360" w:hanging="360"/>
        <w:jc w:val="both"/>
      </w:pPr>
      <w:r w:rsidRPr="006C4E4A">
        <w:lastRenderedPageBreak/>
        <w:t xml:space="preserve">Herrera, R., Sánchez, O., </w:t>
      </w:r>
      <w:proofErr w:type="spellStart"/>
      <w:r w:rsidRPr="006C4E4A">
        <w:t>Castañeda</w:t>
      </w:r>
      <w:proofErr w:type="spellEnd"/>
      <w:r w:rsidRPr="006C4E4A">
        <w:t xml:space="preserve">, K., &amp; Porras, H. (2020). Cost overrun causative factors in road </w:t>
      </w:r>
      <w:proofErr w:type="spellStart"/>
      <w:r w:rsidRPr="006C4E4A">
        <w:t>infrastructureprojects</w:t>
      </w:r>
      <w:proofErr w:type="spellEnd"/>
      <w:r w:rsidRPr="006C4E4A">
        <w:t xml:space="preserve">: A frequency and importance analysis. Applied Sciences (Switzerland), 10(6) </w:t>
      </w:r>
    </w:p>
    <w:p w14:paraId="57E9E147" w14:textId="77777777" w:rsidR="00865C38" w:rsidRPr="006C4E4A" w:rsidRDefault="00865C38" w:rsidP="00865C38">
      <w:pPr>
        <w:pStyle w:val="Default"/>
        <w:spacing w:before="40" w:after="40" w:line="360" w:lineRule="auto"/>
        <w:ind w:left="360" w:hanging="360"/>
        <w:jc w:val="both"/>
      </w:pPr>
      <w:r w:rsidRPr="006C4E4A">
        <w:t>Hillson, D. (2014). Managing overall project risk. Paper presented at PMI® Global Congress 2014—EMEA, Dubai, United Arab Emirates. Newtown Square, PA: Project Management Institute.</w:t>
      </w:r>
    </w:p>
    <w:p w14:paraId="42744306" w14:textId="77777777" w:rsidR="00865C38" w:rsidRPr="006C4E4A" w:rsidRDefault="00865C38" w:rsidP="00865C38">
      <w:pPr>
        <w:pStyle w:val="Default"/>
        <w:spacing w:before="40" w:after="40" w:line="360" w:lineRule="auto"/>
        <w:ind w:left="360" w:hanging="360"/>
        <w:jc w:val="both"/>
      </w:pPr>
      <w:r w:rsidRPr="006C4E4A">
        <w:t>Hoe Y E 2013 Causes of abandoned construction projects in Malaysia (</w:t>
      </w:r>
      <w:proofErr w:type="spellStart"/>
      <w:r w:rsidRPr="006C4E4A">
        <w:t>Universiti</w:t>
      </w:r>
      <w:proofErr w:type="spellEnd"/>
      <w:r w:rsidRPr="006C4E4A">
        <w:t xml:space="preserve"> </w:t>
      </w:r>
      <w:proofErr w:type="spellStart"/>
      <w:r w:rsidRPr="006C4E4A">
        <w:t>Tunku</w:t>
      </w:r>
      <w:proofErr w:type="spellEnd"/>
      <w:r w:rsidRPr="006C4E4A">
        <w:t xml:space="preserve"> Abdul Rahman: Master Thesis)</w:t>
      </w:r>
    </w:p>
    <w:p w14:paraId="013C1C0B" w14:textId="77777777" w:rsidR="00865C38" w:rsidRPr="006C4E4A" w:rsidRDefault="00865C38" w:rsidP="00865C38">
      <w:pPr>
        <w:pStyle w:val="Default"/>
        <w:spacing w:before="40" w:after="40" w:line="360" w:lineRule="auto"/>
        <w:ind w:left="360" w:hanging="360"/>
        <w:jc w:val="both"/>
      </w:pPr>
      <w:r w:rsidRPr="006C4E4A">
        <w:t xml:space="preserve">Howell, L.D. and </w:t>
      </w:r>
      <w:proofErr w:type="spellStart"/>
      <w:r w:rsidRPr="006C4E4A">
        <w:t>Chaddick</w:t>
      </w:r>
      <w:proofErr w:type="spellEnd"/>
      <w:r w:rsidRPr="006C4E4A">
        <w:t>, B. (1994), “Models of political risk for foreign investment and trade”, The Columbia Journal of World Business, Vol. 29 No. 3, pp. 70-90</w:t>
      </w:r>
    </w:p>
    <w:p w14:paraId="7A0C83D2" w14:textId="77777777" w:rsidR="00865C38" w:rsidRPr="006C4E4A" w:rsidRDefault="00865C38" w:rsidP="00865C38">
      <w:pPr>
        <w:pStyle w:val="Default"/>
        <w:spacing w:before="40" w:after="40" w:line="360" w:lineRule="auto"/>
        <w:ind w:left="360" w:hanging="360"/>
        <w:jc w:val="both"/>
      </w:pPr>
      <w:r w:rsidRPr="006C4E4A">
        <w:t xml:space="preserve">Hussein, B. A. (2012). An Empirical Investigation of Project Complexity from the Perspective of a Project Practitioner. Proceedings of IWAMA 2012 - The Second International Workshop of Advanced Manufacturing and Automation, Tapir </w:t>
      </w:r>
      <w:proofErr w:type="spellStart"/>
      <w:r w:rsidRPr="006C4E4A">
        <w:t>Akademisk</w:t>
      </w:r>
      <w:proofErr w:type="spellEnd"/>
      <w:r w:rsidRPr="006C4E4A">
        <w:t xml:space="preserve"> </w:t>
      </w:r>
      <w:proofErr w:type="spellStart"/>
      <w:r w:rsidRPr="006C4E4A">
        <w:t>Forlag</w:t>
      </w:r>
      <w:proofErr w:type="spellEnd"/>
      <w:r w:rsidRPr="006C4E4A">
        <w:t>: 335-342.</w:t>
      </w:r>
    </w:p>
    <w:p w14:paraId="4D2A077A" w14:textId="77777777" w:rsidR="00865C38" w:rsidRPr="006C4E4A" w:rsidRDefault="00865C38" w:rsidP="00865C38">
      <w:pPr>
        <w:pStyle w:val="Default"/>
        <w:spacing w:before="40" w:after="40" w:line="360" w:lineRule="auto"/>
        <w:ind w:left="360" w:hanging="360"/>
        <w:jc w:val="both"/>
      </w:pPr>
      <w:r w:rsidRPr="006C4E4A">
        <w:t>Hussein, B. A. (2012). Causes of change to project success criteria: a study based on project management practices in Norway. PMI Research and Education Conference 2012. Limerick-</w:t>
      </w:r>
      <w:proofErr w:type="spellStart"/>
      <w:r w:rsidRPr="006C4E4A">
        <w:t>Iralnd</w:t>
      </w:r>
      <w:proofErr w:type="spellEnd"/>
      <w:r w:rsidRPr="006C4E4A">
        <w:t xml:space="preserve">. </w:t>
      </w:r>
    </w:p>
    <w:p w14:paraId="606D9FD2" w14:textId="77777777" w:rsidR="00865C38" w:rsidRPr="006C4E4A" w:rsidRDefault="00865C38" w:rsidP="00865C38">
      <w:pPr>
        <w:pStyle w:val="Default"/>
        <w:spacing w:before="40" w:after="40" w:line="360" w:lineRule="auto"/>
        <w:ind w:left="360" w:hanging="360"/>
        <w:jc w:val="both"/>
      </w:pPr>
      <w:r w:rsidRPr="006C4E4A">
        <w:t xml:space="preserve">Hussein, B. A. (2013). "Project Success Survey." Retrieved </w:t>
      </w:r>
      <w:proofErr w:type="gramStart"/>
      <w:r w:rsidRPr="006C4E4A">
        <w:t>June,</w:t>
      </w:r>
      <w:proofErr w:type="gramEnd"/>
      <w:r w:rsidRPr="006C4E4A">
        <w:t xml:space="preserve"> 2013, from </w:t>
      </w:r>
      <w:hyperlink r:id="rId73" w:history="1">
        <w:r w:rsidRPr="00354F62">
          <w:t>https://kvass.svt.ntnu.no/TakeSurvey.aspx?PageNumber=1&amp;SurveyID=7413mo6&amp;Preview=true</w:t>
        </w:r>
      </w:hyperlink>
      <w:r w:rsidRPr="006C4E4A">
        <w:t>.</w:t>
      </w:r>
    </w:p>
    <w:p w14:paraId="68992696" w14:textId="77777777" w:rsidR="00865C38" w:rsidRPr="006C4E4A" w:rsidRDefault="00865C38" w:rsidP="00865C38">
      <w:pPr>
        <w:pStyle w:val="Default"/>
        <w:spacing w:before="40" w:after="40" w:line="360" w:lineRule="auto"/>
        <w:ind w:left="360" w:hanging="360"/>
        <w:jc w:val="both"/>
      </w:pPr>
      <w:r w:rsidRPr="006C4E4A">
        <w:t xml:space="preserve">Hussein, B. A. (2013). An Examination of Factors Influencing Project Success Criteria. The 7th IEEE International Conference on Intelligent Data Acquisition and Advanced Computing Systems: Technology and Applications, Berlin, Germany, IEEE. </w:t>
      </w:r>
    </w:p>
    <w:p w14:paraId="566A2687" w14:textId="77777777" w:rsidR="00865C38" w:rsidRPr="00655D47" w:rsidRDefault="00865C38" w:rsidP="00865C38">
      <w:pPr>
        <w:pStyle w:val="Default"/>
        <w:spacing w:before="40" w:after="40" w:line="360" w:lineRule="auto"/>
        <w:ind w:left="360" w:hanging="360"/>
        <w:jc w:val="both"/>
      </w:pPr>
      <w:r w:rsidRPr="00655D47">
        <w:t>Hwang, B.-G. and J.W. Ho, Front-end planning implementation in Singapore: Status, importance, and impact. Journal of Construction Engineering and Management, 2012. 138(4): p. 567-573</w:t>
      </w:r>
    </w:p>
    <w:p w14:paraId="4154E14F" w14:textId="77777777" w:rsidR="00865C38" w:rsidRPr="00655D47" w:rsidRDefault="00865C38" w:rsidP="00865C38">
      <w:pPr>
        <w:pStyle w:val="Default"/>
        <w:spacing w:before="40" w:after="40" w:line="360" w:lineRule="auto"/>
        <w:ind w:left="360" w:hanging="360"/>
        <w:jc w:val="both"/>
      </w:pPr>
      <w:proofErr w:type="spellStart"/>
      <w:r w:rsidRPr="00655D47">
        <w:t>Hyojoo</w:t>
      </w:r>
      <w:proofErr w:type="spellEnd"/>
      <w:r w:rsidRPr="00655D47">
        <w:t xml:space="preserve"> Son, C. K. (2012). Hybrid principal component analysis and support vector machine model for predicting the cost performance of commercial building projects using pre-project planning variables. Automation in Construction, 60-66.</w:t>
      </w:r>
    </w:p>
    <w:p w14:paraId="70546C7D" w14:textId="77777777" w:rsidR="00865C38" w:rsidRPr="00354F62" w:rsidRDefault="00865C38" w:rsidP="00865C38">
      <w:pPr>
        <w:pStyle w:val="Default"/>
        <w:spacing w:before="40" w:after="40" w:line="360" w:lineRule="auto"/>
        <w:ind w:left="360" w:hanging="360"/>
        <w:jc w:val="both"/>
      </w:pPr>
      <w:r w:rsidRPr="00354F62">
        <w:lastRenderedPageBreak/>
        <w:t>I. </w:t>
      </w:r>
      <w:proofErr w:type="spellStart"/>
      <w:r w:rsidRPr="00354F62">
        <w:t>Mahamid</w:t>
      </w:r>
      <w:proofErr w:type="spellEnd"/>
      <w:r w:rsidRPr="00354F62">
        <w:t>, A. </w:t>
      </w:r>
      <w:proofErr w:type="spellStart"/>
      <w:r w:rsidRPr="00354F62">
        <w:t>Bruland</w:t>
      </w:r>
      <w:proofErr w:type="spellEnd"/>
      <w:r w:rsidRPr="00354F62">
        <w:t> and N. </w:t>
      </w:r>
      <w:proofErr w:type="spellStart"/>
      <w:r w:rsidRPr="00354F62">
        <w:t>Dmaidi</w:t>
      </w:r>
      <w:proofErr w:type="spellEnd"/>
      <w:r w:rsidRPr="00354F62">
        <w:t>. Causes of delay in road construction projects. J. Manage. Eng., 28 (3) (2012), pp. 300-310</w:t>
      </w:r>
    </w:p>
    <w:p w14:paraId="71D2DA9D" w14:textId="77777777" w:rsidR="00865C38" w:rsidRPr="00655D47" w:rsidRDefault="00865C38" w:rsidP="00865C38">
      <w:pPr>
        <w:pStyle w:val="Default"/>
        <w:spacing w:before="40" w:after="40" w:line="360" w:lineRule="auto"/>
        <w:ind w:left="360" w:hanging="360"/>
        <w:jc w:val="both"/>
      </w:pPr>
      <w:proofErr w:type="spellStart"/>
      <w:r w:rsidRPr="00655D47">
        <w:t>Ibadov</w:t>
      </w:r>
      <w:proofErr w:type="spellEnd"/>
      <w:r w:rsidRPr="00655D47">
        <w:t xml:space="preserve">, N., and J. </w:t>
      </w:r>
      <w:proofErr w:type="spellStart"/>
      <w:r w:rsidRPr="00655D47">
        <w:t>Kulejewski</w:t>
      </w:r>
      <w:proofErr w:type="spellEnd"/>
      <w:r w:rsidRPr="00655D47">
        <w:t xml:space="preserve">. 2019. “Construction projects planning using network model with the fuzzy decision node.” Int. J. Environ. Sci. Technol. 16: 4347–4354. </w:t>
      </w:r>
      <w:hyperlink r:id="rId74" w:history="1">
        <w:r w:rsidRPr="00354F62">
          <w:t>https://doi.org/10.1007/s13762-019-02259-w</w:t>
        </w:r>
      </w:hyperlink>
    </w:p>
    <w:p w14:paraId="4119A5C2" w14:textId="77777777" w:rsidR="00865C38" w:rsidRPr="006C4E4A" w:rsidRDefault="00865C38" w:rsidP="00865C38">
      <w:pPr>
        <w:pStyle w:val="Default"/>
        <w:spacing w:before="40" w:after="40" w:line="360" w:lineRule="auto"/>
        <w:ind w:left="360" w:hanging="360"/>
        <w:jc w:val="both"/>
      </w:pPr>
      <w:r w:rsidRPr="006C4E4A">
        <w:t>Innovation in megaprojects</w:t>
      </w:r>
      <w:r>
        <w:t xml:space="preserve"> (2009). Sy</w:t>
      </w:r>
      <w:r w:rsidRPr="006C4E4A">
        <w:t>stems integration at Heathrow Terminal 5</w:t>
      </w:r>
      <w:r>
        <w:t xml:space="preserve">. </w:t>
      </w:r>
      <w:r w:rsidRPr="006C4E4A">
        <w:t>California Management Review, 51 (2) (2009), pp. 101-125, </w:t>
      </w:r>
      <w:hyperlink r:id="rId75" w:tgtFrame="_blank" w:history="1">
        <w:r w:rsidRPr="006C4E4A">
          <w:t>10.2307/41166482</w:t>
        </w:r>
      </w:hyperlink>
    </w:p>
    <w:p w14:paraId="0FF8CC89" w14:textId="77777777" w:rsidR="00865C38" w:rsidRPr="006C4E4A" w:rsidRDefault="00000000" w:rsidP="00865C38">
      <w:pPr>
        <w:pStyle w:val="Default"/>
        <w:spacing w:before="40" w:after="40" w:line="360" w:lineRule="auto"/>
        <w:ind w:left="360" w:hanging="360"/>
        <w:jc w:val="both"/>
      </w:pPr>
      <w:hyperlink r:id="rId76" w:history="1">
        <w:r w:rsidR="00865C38" w:rsidRPr="006C4E4A">
          <w:t>Intisar Othman</w:t>
        </w:r>
      </w:hyperlink>
      <w:r w:rsidR="00865C38" w:rsidRPr="006C4E4A">
        <w:t xml:space="preserve">, </w:t>
      </w:r>
      <w:hyperlink r:id="rId77" w:history="1">
        <w:r w:rsidR="00865C38" w:rsidRPr="006C4E4A">
          <w:t>Nasir Shafiq</w:t>
        </w:r>
      </w:hyperlink>
      <w:r w:rsidR="00865C38" w:rsidRPr="006C4E4A">
        <w:t xml:space="preserve">, </w:t>
      </w:r>
      <w:hyperlink r:id="rId78" w:history="1">
        <w:r w:rsidR="00865C38" w:rsidRPr="006C4E4A">
          <w:t xml:space="preserve">M.F </w:t>
        </w:r>
        <w:proofErr w:type="spellStart"/>
        <w:r w:rsidR="00865C38" w:rsidRPr="006C4E4A">
          <w:t>Nuruddin</w:t>
        </w:r>
        <w:proofErr w:type="spellEnd"/>
      </w:hyperlink>
      <w:r w:rsidR="00865C38" w:rsidRPr="006C4E4A">
        <w:t xml:space="preserve"> (2017). Effective Safety Management in Construction Project. </w:t>
      </w:r>
      <w:hyperlink r:id="rId79" w:history="1">
        <w:r w:rsidR="00865C38" w:rsidRPr="006C4E4A">
          <w:t>IOP Conference Series Materials Science and Engineering</w:t>
        </w:r>
      </w:hyperlink>
    </w:p>
    <w:p w14:paraId="56CB5B11" w14:textId="77777777" w:rsidR="00865C38" w:rsidRPr="006C4E4A" w:rsidRDefault="00865C38" w:rsidP="00865C38">
      <w:pPr>
        <w:pStyle w:val="Default"/>
        <w:spacing w:before="40" w:after="40" w:line="360" w:lineRule="auto"/>
        <w:ind w:left="360" w:hanging="360"/>
        <w:jc w:val="both"/>
      </w:pPr>
      <w:r w:rsidRPr="006C4E4A">
        <w:t xml:space="preserve">J. T. </w:t>
      </w:r>
      <w:proofErr w:type="spellStart"/>
      <w:r w:rsidRPr="006C4E4A">
        <w:t>Marchewka</w:t>
      </w:r>
      <w:proofErr w:type="spellEnd"/>
      <w:r w:rsidRPr="006C4E4A">
        <w:t xml:space="preserve">, Information technology </w:t>
      </w:r>
      <w:proofErr w:type="spellStart"/>
      <w:r w:rsidRPr="006C4E4A">
        <w:t>projectmanagement</w:t>
      </w:r>
      <w:proofErr w:type="spellEnd"/>
      <w:r w:rsidRPr="006C4E4A">
        <w:t xml:space="preserve">: Providing measurable organizational value.2nd ed. Hoboken, NJ: John Wiley &amp; Sons, Inc., 2006 </w:t>
      </w:r>
      <w:r w:rsidRPr="006C4E4A">
        <w:br/>
        <w:t xml:space="preserve">(7) (PDF) Theory of the triple constraint — A conceptual review. Available from: </w:t>
      </w:r>
      <w:hyperlink r:id="rId80" w:history="1">
        <w:r w:rsidRPr="00354F62">
          <w:t>https://www.researchgate.net/publication/271455172_Theory_of_the_triple_constraint_-_A_conceptual_review</w:t>
        </w:r>
      </w:hyperlink>
      <w:r w:rsidRPr="006C4E4A">
        <w:t xml:space="preserve"> [accessed Apr 14 2022].</w:t>
      </w:r>
    </w:p>
    <w:p w14:paraId="527176F6" w14:textId="77777777" w:rsidR="00865C38" w:rsidRPr="006C4E4A" w:rsidRDefault="00865C38" w:rsidP="00865C38">
      <w:pPr>
        <w:pStyle w:val="Default"/>
        <w:spacing w:before="40" w:after="40" w:line="360" w:lineRule="auto"/>
        <w:ind w:left="360" w:hanging="360"/>
        <w:jc w:val="both"/>
      </w:pPr>
      <w:bookmarkStart w:id="35" w:name="Alts"/>
      <w:r w:rsidRPr="006C4E4A">
        <w:t>J. </w:t>
      </w:r>
      <w:proofErr w:type="spellStart"/>
      <w:r w:rsidRPr="006C4E4A">
        <w:t>Denicol</w:t>
      </w:r>
      <w:proofErr w:type="spellEnd"/>
      <w:r w:rsidRPr="006C4E4A">
        <w:t>, A. Davies, I. </w:t>
      </w:r>
      <w:proofErr w:type="spellStart"/>
      <w:r w:rsidRPr="006C4E4A">
        <w:t>Krystallis</w:t>
      </w:r>
      <w:proofErr w:type="spellEnd"/>
      <w:r w:rsidRPr="006C4E4A">
        <w:t xml:space="preserve"> What Are the Causes and Cures of Poor Megaproject Performance? A Systematic Literature Review and Research Agenda</w:t>
      </w:r>
    </w:p>
    <w:bookmarkEnd w:id="35"/>
    <w:p w14:paraId="65EDA8C3" w14:textId="77777777" w:rsidR="00865C38" w:rsidRPr="00354F62" w:rsidRDefault="00865C38" w:rsidP="00865C38">
      <w:pPr>
        <w:pStyle w:val="Default"/>
        <w:spacing w:before="40" w:after="40" w:line="360" w:lineRule="auto"/>
        <w:ind w:left="360" w:hanging="360"/>
        <w:jc w:val="both"/>
      </w:pPr>
      <w:r w:rsidRPr="00655D47">
        <w:t>J. </w:t>
      </w:r>
      <w:proofErr w:type="spellStart"/>
      <w:r w:rsidRPr="00655D47">
        <w:t>Landeta</w:t>
      </w:r>
      <w:proofErr w:type="spellEnd"/>
      <w:r w:rsidRPr="00655D47">
        <w:t xml:space="preserve"> Current validity of the Delphi method in social sciences Technol Forecast Soc Change, 73 (5) (2006), pp. 467-482, </w:t>
      </w:r>
      <w:hyperlink r:id="rId81" w:tgtFrame="_blank" w:history="1">
        <w:r w:rsidRPr="00655D47">
          <w:t>10.1016/j.techfore.2005.09.002</w:t>
        </w:r>
      </w:hyperlink>
      <w:r w:rsidRPr="00655D47">
        <w:t>A. Pinto, I.L. Nunes, R.A. Ribeiro Occupational risk assessment in construction industry–overview and reflection Safety Sci., 49 (5) (2011), pp. 616-624</w:t>
      </w:r>
    </w:p>
    <w:p w14:paraId="6970222B" w14:textId="77777777" w:rsidR="00865C38" w:rsidRPr="00354F62" w:rsidRDefault="00865C38" w:rsidP="00865C38">
      <w:pPr>
        <w:pStyle w:val="Default"/>
        <w:spacing w:before="40" w:after="40" w:line="360" w:lineRule="auto"/>
        <w:ind w:left="360" w:hanging="360"/>
        <w:jc w:val="both"/>
      </w:pPr>
      <w:r w:rsidRPr="00655D47">
        <w:t xml:space="preserve">J.B. Yang and P.R. Wei. Causes of delay in the planning and design phases for </w:t>
      </w:r>
      <w:r w:rsidRPr="00354F62">
        <w:t>construction projects. J. Architect. Eng., 16 (2) (2010), pp. 80-83</w:t>
      </w:r>
    </w:p>
    <w:p w14:paraId="0DDBC9F4" w14:textId="77777777" w:rsidR="00865C38" w:rsidRPr="006C4E4A" w:rsidRDefault="00865C38" w:rsidP="00865C38">
      <w:pPr>
        <w:pStyle w:val="Default"/>
        <w:spacing w:before="40" w:after="40" w:line="360" w:lineRule="auto"/>
        <w:ind w:left="360" w:hanging="360"/>
        <w:jc w:val="both"/>
      </w:pPr>
      <w:r w:rsidRPr="006C4E4A">
        <w:t>Jennings, W. (2012), “Why costs overrun: risk, optimism and uncertainty in budgeting for the London 2012 Olympic Games”, Construction Management and Economics, Vol. 30 No. 6, pp. 455-462.</w:t>
      </w:r>
    </w:p>
    <w:p w14:paraId="43DF528F" w14:textId="77777777" w:rsidR="00865C38" w:rsidRPr="00655D47" w:rsidRDefault="00865C38" w:rsidP="00865C38">
      <w:pPr>
        <w:pStyle w:val="Default"/>
        <w:spacing w:before="40" w:after="40" w:line="360" w:lineRule="auto"/>
        <w:ind w:left="360" w:hanging="360"/>
        <w:jc w:val="both"/>
      </w:pPr>
      <w:r w:rsidRPr="00655D47">
        <w:t xml:space="preserve">Jesper </w:t>
      </w:r>
      <w:proofErr w:type="spellStart"/>
      <w:r w:rsidRPr="00655D47">
        <w:t>Kranker</w:t>
      </w:r>
      <w:proofErr w:type="spellEnd"/>
      <w:r w:rsidRPr="00655D47">
        <w:t xml:space="preserve"> Larsen, L. F. (2015). The Project Management Process of Planning and Budgeting in Public Construction Projects. International Journal of Information Technology Project Management, 20-33</w:t>
      </w:r>
    </w:p>
    <w:p w14:paraId="696F0546" w14:textId="77777777" w:rsidR="00865C38" w:rsidRPr="00655D47" w:rsidRDefault="00865C38" w:rsidP="00865C38">
      <w:pPr>
        <w:pStyle w:val="Default"/>
        <w:spacing w:before="40" w:after="40" w:line="360" w:lineRule="auto"/>
        <w:ind w:left="360" w:hanging="360"/>
        <w:jc w:val="both"/>
        <w:rPr>
          <w:b/>
          <w:bCs/>
        </w:rPr>
      </w:pPr>
      <w:proofErr w:type="spellStart"/>
      <w:r w:rsidRPr="00655D47">
        <w:lastRenderedPageBreak/>
        <w:t>Jin</w:t>
      </w:r>
      <w:proofErr w:type="spellEnd"/>
      <w:r w:rsidRPr="00655D47">
        <w:t xml:space="preserve">, X., </w:t>
      </w:r>
      <w:proofErr w:type="spellStart"/>
      <w:r w:rsidRPr="00655D47">
        <w:t>Zuo</w:t>
      </w:r>
      <w:proofErr w:type="spellEnd"/>
      <w:r w:rsidRPr="00655D47">
        <w:t>, J. et al. (2011), “Major quantitative techniques for risk analysis in the construction industry: a comparative analysis</w:t>
      </w:r>
    </w:p>
    <w:p w14:paraId="632A39A6" w14:textId="77777777" w:rsidR="00865C38" w:rsidRPr="00354F62" w:rsidRDefault="00865C38" w:rsidP="00865C38">
      <w:pPr>
        <w:pStyle w:val="Default"/>
        <w:spacing w:before="40" w:after="40" w:line="360" w:lineRule="auto"/>
        <w:ind w:left="360" w:hanging="360"/>
        <w:jc w:val="both"/>
      </w:pPr>
      <w:proofErr w:type="spellStart"/>
      <w:r w:rsidRPr="00655D47">
        <w:t>Jomaah</w:t>
      </w:r>
      <w:proofErr w:type="spellEnd"/>
      <w:r w:rsidRPr="00655D47">
        <w:t>, A. </w:t>
      </w:r>
      <w:proofErr w:type="spellStart"/>
      <w:r w:rsidRPr="00655D47">
        <w:t>Bafail</w:t>
      </w:r>
      <w:proofErr w:type="spellEnd"/>
      <w:r w:rsidRPr="00655D47">
        <w:t>, R. </w:t>
      </w:r>
      <w:proofErr w:type="spellStart"/>
      <w:r w:rsidRPr="00655D47">
        <w:t>Abdulaal</w:t>
      </w:r>
      <w:proofErr w:type="spellEnd"/>
      <w:r w:rsidRPr="00655D47">
        <w:t xml:space="preserve"> KAU Vice-Presidency for Projects, Identifying, Assessing, and Managing Risks Affecting the Construction Projects in King </w:t>
      </w:r>
      <w:proofErr w:type="spellStart"/>
      <w:r w:rsidRPr="00655D47">
        <w:t>Abdulaziz</w:t>
      </w:r>
      <w:proofErr w:type="spellEnd"/>
      <w:r w:rsidRPr="00655D47">
        <w:t xml:space="preserve"> University, Project No.: 429/88 (2010)</w:t>
      </w:r>
    </w:p>
    <w:p w14:paraId="65F292BC" w14:textId="77777777" w:rsidR="00865C38" w:rsidRPr="00354F62" w:rsidRDefault="00865C38" w:rsidP="00865C38">
      <w:pPr>
        <w:pStyle w:val="Default"/>
        <w:spacing w:before="40" w:after="40" w:line="360" w:lineRule="auto"/>
        <w:ind w:left="360" w:hanging="360"/>
        <w:jc w:val="both"/>
      </w:pPr>
      <w:r w:rsidRPr="00655D47">
        <w:t>Jones, R. N. (2000), ``Analyzing the Risk of Climate Change Using an Irrigation Demand Model,'' Climate Research, 14(2):89–100.</w:t>
      </w:r>
    </w:p>
    <w:p w14:paraId="25F412AF" w14:textId="77777777" w:rsidR="00865C38" w:rsidRPr="00354F62" w:rsidRDefault="00865C38" w:rsidP="00865C38">
      <w:pPr>
        <w:pStyle w:val="Default"/>
        <w:spacing w:before="40" w:after="40" w:line="360" w:lineRule="auto"/>
        <w:ind w:left="360" w:hanging="360"/>
        <w:jc w:val="both"/>
      </w:pPr>
      <w:r w:rsidRPr="00354F62">
        <w:t>K.C. </w:t>
      </w:r>
      <w:proofErr w:type="spellStart"/>
      <w:r w:rsidRPr="00354F62">
        <w:t>Iyer</w:t>
      </w:r>
      <w:proofErr w:type="spellEnd"/>
      <w:r w:rsidRPr="00354F62">
        <w:t>, M. </w:t>
      </w:r>
      <w:proofErr w:type="spellStart"/>
      <w:r w:rsidRPr="00354F62">
        <w:t>Sagheer</w:t>
      </w:r>
      <w:proofErr w:type="spellEnd"/>
      <w:r w:rsidRPr="00354F62">
        <w:t xml:space="preserve">. Hierarchical structuring of PPP risks using interpretative structural modeling. J. Construct. Eng. </w:t>
      </w:r>
      <w:proofErr w:type="spellStart"/>
      <w:r w:rsidRPr="00354F62">
        <w:t>Manag</w:t>
      </w:r>
      <w:proofErr w:type="spellEnd"/>
      <w:r w:rsidRPr="00354F62">
        <w:t>., 136 (2) (2010), pp. 151-159</w:t>
      </w:r>
    </w:p>
    <w:p w14:paraId="1F7D9BFE" w14:textId="77777777" w:rsidR="00865C38" w:rsidRPr="00655D47" w:rsidRDefault="00865C38" w:rsidP="00865C38">
      <w:pPr>
        <w:pStyle w:val="Default"/>
        <w:spacing w:before="40" w:after="40" w:line="360" w:lineRule="auto"/>
        <w:ind w:left="360" w:hanging="360"/>
        <w:jc w:val="both"/>
      </w:pPr>
      <w:proofErr w:type="spellStart"/>
      <w:r w:rsidRPr="00655D47">
        <w:t>Kaming</w:t>
      </w:r>
      <w:proofErr w:type="spellEnd"/>
      <w:r w:rsidRPr="00655D47">
        <w:t xml:space="preserve">, P. F., </w:t>
      </w:r>
      <w:proofErr w:type="spellStart"/>
      <w:r w:rsidRPr="00655D47">
        <w:t>Olomolaiye</w:t>
      </w:r>
      <w:proofErr w:type="spellEnd"/>
      <w:r w:rsidRPr="00655D47">
        <w:t xml:space="preserve">, P. O., Holt, G. D., and Harris, F. C. 1997. “Factors influencing construction time and cost overruns on high-rise projects in Indonesia.” Constr. Manage. </w:t>
      </w:r>
      <w:proofErr w:type="spellStart"/>
      <w:r w:rsidRPr="00655D47">
        <w:t>Econom</w:t>
      </w:r>
      <w:proofErr w:type="spellEnd"/>
      <w:r w:rsidRPr="00655D47">
        <w:t>., 15, 83–94</w:t>
      </w:r>
    </w:p>
    <w:p w14:paraId="30D61FA3" w14:textId="77777777" w:rsidR="00865C38" w:rsidRPr="00655D47" w:rsidRDefault="00865C38" w:rsidP="00865C38">
      <w:pPr>
        <w:pStyle w:val="Default"/>
        <w:spacing w:before="40" w:after="40" w:line="360" w:lineRule="auto"/>
        <w:ind w:left="360" w:hanging="360"/>
        <w:jc w:val="both"/>
      </w:pPr>
      <w:r w:rsidRPr="00655D47">
        <w:t xml:space="preserve">Kumaraswamy, M. M., and Chan, D. W. M. (1998). “Contributors to construction delays.” Constr. Manage. </w:t>
      </w:r>
      <w:proofErr w:type="spellStart"/>
      <w:r w:rsidRPr="00655D47">
        <w:t>Econom</w:t>
      </w:r>
      <w:proofErr w:type="spellEnd"/>
      <w:r w:rsidRPr="00655D47">
        <w:t>., 161, 17–29</w:t>
      </w:r>
    </w:p>
    <w:p w14:paraId="21888B2E" w14:textId="77777777" w:rsidR="00865C38" w:rsidRPr="00655D47" w:rsidRDefault="00865C38" w:rsidP="00865C38">
      <w:pPr>
        <w:pStyle w:val="Default"/>
        <w:spacing w:before="40" w:after="40" w:line="360" w:lineRule="auto"/>
        <w:ind w:left="360" w:hanging="360"/>
        <w:jc w:val="both"/>
      </w:pPr>
      <w:r w:rsidRPr="00655D47">
        <w:t>L. Le-</w:t>
      </w:r>
      <w:proofErr w:type="spellStart"/>
      <w:r w:rsidRPr="00655D47">
        <w:t>Hoai</w:t>
      </w:r>
      <w:proofErr w:type="spellEnd"/>
      <w:r w:rsidRPr="00655D47">
        <w:t xml:space="preserve">, Y.D. Lee and J.Y. Lee. </w:t>
      </w:r>
      <w:hyperlink r:id="rId82" w:tgtFrame="_blank" w:history="1">
        <w:r w:rsidRPr="00655D47">
          <w:t>Delay and cost overruns in Vietnam large construction projects: a comparison with other selected countries</w:t>
        </w:r>
      </w:hyperlink>
      <w:r w:rsidRPr="00655D47">
        <w:t>. KSCE J. Civ. Eng., 12 (6) (2008), pp. 367-377</w:t>
      </w:r>
    </w:p>
    <w:p w14:paraId="0E502AD2" w14:textId="77777777" w:rsidR="00865C38" w:rsidRPr="00354F62" w:rsidRDefault="00865C38" w:rsidP="00865C38">
      <w:pPr>
        <w:pStyle w:val="Default"/>
        <w:spacing w:before="40" w:after="40" w:line="360" w:lineRule="auto"/>
        <w:ind w:left="360" w:hanging="360"/>
        <w:jc w:val="both"/>
      </w:pPr>
      <w:r w:rsidRPr="00655D47">
        <w:t>L.Y. Shen, G.W.C. Wu, C.S.K. Ng Risk assessment for construction joint ventures in China Journal of Construction Engineering and Management, 127 (1) (2001), pp. 76-81 M. </w:t>
      </w:r>
      <w:proofErr w:type="spellStart"/>
      <w:r w:rsidRPr="00655D47">
        <w:t>Ebrat</w:t>
      </w:r>
      <w:proofErr w:type="spellEnd"/>
      <w:r w:rsidRPr="00655D47">
        <w:t>, R. </w:t>
      </w:r>
      <w:proofErr w:type="spellStart"/>
      <w:r w:rsidRPr="00655D47">
        <w:t>Ghodsi</w:t>
      </w:r>
      <w:proofErr w:type="spellEnd"/>
      <w:r w:rsidRPr="00655D47">
        <w:t xml:space="preserve"> </w:t>
      </w:r>
    </w:p>
    <w:p w14:paraId="34877C3A" w14:textId="77777777" w:rsidR="00865C38" w:rsidRPr="006C4E4A" w:rsidRDefault="00865C38" w:rsidP="00865C38">
      <w:pPr>
        <w:pStyle w:val="Default"/>
        <w:spacing w:before="40" w:after="40" w:line="360" w:lineRule="auto"/>
        <w:ind w:left="360" w:hanging="360"/>
        <w:jc w:val="both"/>
      </w:pPr>
      <w:r w:rsidRPr="006C4E4A">
        <w:t>Le-</w:t>
      </w:r>
      <w:proofErr w:type="spellStart"/>
      <w:r w:rsidRPr="006C4E4A">
        <w:t>Hoai</w:t>
      </w:r>
      <w:proofErr w:type="spellEnd"/>
      <w:r w:rsidRPr="006C4E4A">
        <w:t>,  L.,  Lee,  Y.D.  and  Lee,  J.Y.  (2008).  “Delay  and  cost  overruns  in  Vietnam  large  construction  projects:  a  comparison  with  other  selected  countries.”  Journal of Civil Engineering, 12(6), 367-377</w:t>
      </w:r>
    </w:p>
    <w:p w14:paraId="4CB590EA" w14:textId="77777777" w:rsidR="00865C38" w:rsidRPr="006C4E4A" w:rsidRDefault="00865C38" w:rsidP="00865C38">
      <w:pPr>
        <w:pStyle w:val="Default"/>
        <w:spacing w:before="40" w:after="40" w:line="360" w:lineRule="auto"/>
        <w:ind w:left="360" w:hanging="360"/>
        <w:jc w:val="both"/>
      </w:pPr>
      <w:r w:rsidRPr="006C4E4A">
        <w:t xml:space="preserve">Levitt, R.E. &amp; </w:t>
      </w:r>
      <w:proofErr w:type="spellStart"/>
      <w:r w:rsidRPr="006C4E4A">
        <w:t>Samelson</w:t>
      </w:r>
      <w:proofErr w:type="spellEnd"/>
      <w:r w:rsidRPr="006C4E4A">
        <w:t>, N.M. 1993. Construction Safety Management. 2nd Edition, John Wiley &amp; Sons Inc., New York</w:t>
      </w:r>
    </w:p>
    <w:p w14:paraId="6C8544A9" w14:textId="77777777" w:rsidR="00865C38" w:rsidRPr="00655D47" w:rsidRDefault="00865C38" w:rsidP="00865C38">
      <w:pPr>
        <w:pStyle w:val="Default"/>
        <w:spacing w:before="40" w:after="40" w:line="360" w:lineRule="auto"/>
        <w:ind w:left="360" w:hanging="360"/>
        <w:jc w:val="both"/>
        <w:rPr>
          <w:b/>
          <w:bCs/>
        </w:rPr>
      </w:pPr>
      <w:r w:rsidRPr="00655D47">
        <w:t>Ling, F.Y.Y. and Hoi, L. (2006), “Risks faced by Singapore firms when undertaking construction projects in India”, International Journal of Project Management, Vol. 24 No. 3, pp. 261-270</w:t>
      </w:r>
    </w:p>
    <w:p w14:paraId="4FA7F790" w14:textId="77777777" w:rsidR="00865C38" w:rsidRPr="006C4E4A" w:rsidRDefault="00865C38" w:rsidP="00865C38">
      <w:pPr>
        <w:pStyle w:val="Default"/>
        <w:spacing w:before="40" w:after="40" w:line="360" w:lineRule="auto"/>
        <w:ind w:left="360" w:hanging="360"/>
        <w:jc w:val="both"/>
      </w:pPr>
      <w:r w:rsidRPr="006C4E4A">
        <w:lastRenderedPageBreak/>
        <w:t>Ling, F.Y.Y. and Hoi, L. (2006), “Risks faced by Singapore firms when undertaking construction projects in India”, International Journal of Project Management, Vol. 24 No. 3, pp. 261-270.</w:t>
      </w:r>
    </w:p>
    <w:p w14:paraId="79D12600" w14:textId="77777777" w:rsidR="00865C38" w:rsidRPr="006C4E4A" w:rsidRDefault="00865C38" w:rsidP="00865C38">
      <w:pPr>
        <w:pStyle w:val="Default"/>
        <w:spacing w:before="40" w:after="40" w:line="360" w:lineRule="auto"/>
        <w:ind w:left="360" w:hanging="360"/>
        <w:jc w:val="both"/>
      </w:pPr>
      <w:proofErr w:type="spellStart"/>
      <w:r w:rsidRPr="006C4E4A">
        <w:t>Lmoussaoui</w:t>
      </w:r>
      <w:proofErr w:type="spellEnd"/>
      <w:r w:rsidRPr="006C4E4A">
        <w:t xml:space="preserve">, H. and </w:t>
      </w:r>
      <w:proofErr w:type="spellStart"/>
      <w:r w:rsidRPr="006C4E4A">
        <w:t>Jamouli</w:t>
      </w:r>
      <w:proofErr w:type="spellEnd"/>
      <w:r w:rsidRPr="006C4E4A">
        <w:t xml:space="preserve">, H. (2016). Network </w:t>
      </w:r>
      <w:proofErr w:type="spellStart"/>
      <w:r w:rsidRPr="006C4E4A">
        <w:t>TheoryBased</w:t>
      </w:r>
      <w:proofErr w:type="spellEnd"/>
      <w:r w:rsidRPr="006C4E4A">
        <w:t xml:space="preserve"> Analysis of Construction Project Risks. Engineering Management Research, 5(2), 24-39</w:t>
      </w:r>
    </w:p>
    <w:p w14:paraId="67ABD445" w14:textId="77777777" w:rsidR="00865C38" w:rsidRPr="00354F62" w:rsidRDefault="00865C38" w:rsidP="00865C38">
      <w:pPr>
        <w:pStyle w:val="Default"/>
        <w:spacing w:before="40" w:after="40" w:line="360" w:lineRule="auto"/>
        <w:ind w:left="360" w:hanging="360"/>
        <w:jc w:val="both"/>
      </w:pPr>
      <w:r w:rsidRPr="00655D47">
        <w:t xml:space="preserve">López-Baldovin MJ, Gutiérrez-Martin C, </w:t>
      </w:r>
      <w:proofErr w:type="spellStart"/>
      <w:r w:rsidRPr="00655D47">
        <w:t>Berbel</w:t>
      </w:r>
      <w:proofErr w:type="spellEnd"/>
      <w:r w:rsidRPr="00655D47">
        <w:t xml:space="preserve"> J (2006) Multicriteria and multiperiod programming for scenario analysis in </w:t>
      </w:r>
      <w:proofErr w:type="spellStart"/>
      <w:r w:rsidRPr="00655D47">
        <w:t>guadalquivir</w:t>
      </w:r>
      <w:proofErr w:type="spellEnd"/>
      <w:r w:rsidRPr="00655D47">
        <w:t xml:space="preserve"> river irrigated farming. J </w:t>
      </w:r>
      <w:proofErr w:type="spellStart"/>
      <w:r w:rsidRPr="00655D47">
        <w:t>Oper</w:t>
      </w:r>
      <w:proofErr w:type="spellEnd"/>
      <w:r w:rsidRPr="00655D47">
        <w:t xml:space="preserve"> Res Soc 57(5):499–509</w:t>
      </w:r>
    </w:p>
    <w:p w14:paraId="45FB4816" w14:textId="77777777" w:rsidR="00865C38" w:rsidRPr="006C4E4A" w:rsidRDefault="00865C38" w:rsidP="00865C38">
      <w:pPr>
        <w:pStyle w:val="Default"/>
        <w:spacing w:before="40" w:after="40" w:line="360" w:lineRule="auto"/>
        <w:ind w:left="360" w:hanging="360"/>
        <w:jc w:val="both"/>
      </w:pPr>
      <w:proofErr w:type="spellStart"/>
      <w:r w:rsidRPr="006C4E4A">
        <w:t>Lovallo</w:t>
      </w:r>
      <w:proofErr w:type="spellEnd"/>
      <w:r w:rsidRPr="006C4E4A">
        <w:t>, D. and Kahneman, D. (2003), “Delusions of success”, Harvard Business Review, Vol. 81 No. 7, pp. 56-63.</w:t>
      </w:r>
    </w:p>
    <w:p w14:paraId="540958D8" w14:textId="77777777" w:rsidR="00865C38" w:rsidRPr="006C4E4A" w:rsidRDefault="00865C38" w:rsidP="00865C38">
      <w:pPr>
        <w:pStyle w:val="Default"/>
        <w:spacing w:before="40" w:after="40" w:line="360" w:lineRule="auto"/>
        <w:ind w:left="360" w:hanging="360"/>
        <w:jc w:val="both"/>
      </w:pPr>
      <w:r w:rsidRPr="006C4E4A">
        <w:t>Love, P.E., Edwards, D.J. and Irani, Z. (2012), “Moving beyond optimism bias and strategic misrepresentation: an explanation for social infrastructure project cost overruns”, IEEE Transactions on Engineering Management, Vol. 59 No. 4, pp. 560-</w:t>
      </w:r>
      <w:proofErr w:type="gramStart"/>
      <w:r w:rsidRPr="006C4E4A">
        <w:t>571..</w:t>
      </w:r>
      <w:proofErr w:type="gramEnd"/>
    </w:p>
    <w:p w14:paraId="05A2430B" w14:textId="77777777" w:rsidR="00865C38" w:rsidRPr="006C4E4A" w:rsidRDefault="00865C38" w:rsidP="00865C38">
      <w:pPr>
        <w:pStyle w:val="Default"/>
        <w:spacing w:before="40" w:after="40" w:line="360" w:lineRule="auto"/>
        <w:ind w:left="360" w:hanging="360"/>
        <w:jc w:val="both"/>
      </w:pPr>
      <w:r w:rsidRPr="006C4E4A">
        <w:t>M. S. Dobson, "The Triple Constraints in Project Management," Project Management Essential Library Series, 2004</w:t>
      </w:r>
    </w:p>
    <w:p w14:paraId="3CF2B80A" w14:textId="77777777" w:rsidR="00865C38" w:rsidRPr="00354F62" w:rsidRDefault="00865C38" w:rsidP="00865C38">
      <w:pPr>
        <w:pStyle w:val="Default"/>
        <w:spacing w:before="40" w:after="40" w:line="360" w:lineRule="auto"/>
        <w:ind w:left="360" w:hanging="360"/>
        <w:jc w:val="both"/>
      </w:pPr>
      <w:r w:rsidRPr="00354F62">
        <w:t>M. </w:t>
      </w:r>
      <w:proofErr w:type="spellStart"/>
      <w:r w:rsidRPr="00354F62">
        <w:t>Hasseb</w:t>
      </w:r>
      <w:proofErr w:type="spellEnd"/>
      <w:r w:rsidRPr="00354F62">
        <w:t>, </w:t>
      </w:r>
      <w:proofErr w:type="spellStart"/>
      <w:r w:rsidRPr="00354F62">
        <w:t>Xinhai</w:t>
      </w:r>
      <w:proofErr w:type="spellEnd"/>
      <w:r w:rsidRPr="00354F62">
        <w:t>-Lu, A. Bibi, M. </w:t>
      </w:r>
      <w:proofErr w:type="spellStart"/>
      <w:r w:rsidRPr="00354F62">
        <w:t>Dyian</w:t>
      </w:r>
      <w:proofErr w:type="spellEnd"/>
      <w:r w:rsidRPr="00354F62">
        <w:t xml:space="preserve"> and W. Rabbani. Problems of projects and effects of delays in the construction industry of Pakistan. </w:t>
      </w:r>
      <w:proofErr w:type="spellStart"/>
      <w:r w:rsidRPr="00354F62">
        <w:t>Austr</w:t>
      </w:r>
      <w:proofErr w:type="spellEnd"/>
      <w:r w:rsidRPr="00354F62">
        <w:t xml:space="preserve">. J. Bus. Manage. Res., 1 (5) (2011), pp. 41-50. </w:t>
      </w:r>
    </w:p>
    <w:p w14:paraId="468B3691" w14:textId="77777777" w:rsidR="00865C38" w:rsidRPr="00655D47" w:rsidRDefault="00865C38" w:rsidP="00865C38">
      <w:pPr>
        <w:pStyle w:val="Default"/>
        <w:spacing w:before="40" w:after="40" w:line="360" w:lineRule="auto"/>
        <w:ind w:left="360" w:hanging="360"/>
        <w:jc w:val="both"/>
      </w:pPr>
      <w:r w:rsidRPr="00655D47">
        <w:t>M. </w:t>
      </w:r>
      <w:proofErr w:type="spellStart"/>
      <w:r w:rsidRPr="00655D47">
        <w:t>Hegab</w:t>
      </w:r>
      <w:proofErr w:type="spellEnd"/>
      <w:r w:rsidRPr="00655D47">
        <w:t xml:space="preserve"> and G. Smith. Delay time analysis in </w:t>
      </w:r>
      <w:proofErr w:type="spellStart"/>
      <w:r w:rsidRPr="00655D47">
        <w:t>microtunneling</w:t>
      </w:r>
      <w:proofErr w:type="spellEnd"/>
      <w:r w:rsidRPr="00655D47">
        <w:t xml:space="preserve"> projects J. Constr. Eng. Manage., 133 (2) (2007), pp. 191-195</w:t>
      </w:r>
    </w:p>
    <w:p w14:paraId="65B937D5" w14:textId="77777777" w:rsidR="00865C38" w:rsidRPr="00354F62" w:rsidRDefault="00865C38" w:rsidP="00865C38">
      <w:pPr>
        <w:pStyle w:val="Default"/>
        <w:spacing w:before="40" w:after="40" w:line="360" w:lineRule="auto"/>
        <w:ind w:left="360" w:hanging="360"/>
        <w:jc w:val="both"/>
      </w:pPr>
      <w:r w:rsidRPr="00354F62">
        <w:t>M.B. </w:t>
      </w:r>
      <w:proofErr w:type="spellStart"/>
      <w:r w:rsidRPr="00354F62">
        <w:t>Molla</w:t>
      </w:r>
      <w:proofErr w:type="spellEnd"/>
      <w:r w:rsidRPr="00354F62">
        <w:t xml:space="preserve">. The role of stakeholders in improving management practices of urban green infrastructure in southern Ethiopia. </w:t>
      </w:r>
      <w:proofErr w:type="spellStart"/>
      <w:r w:rsidRPr="00354F62">
        <w:t>Plann</w:t>
      </w:r>
      <w:proofErr w:type="spellEnd"/>
      <w:r w:rsidRPr="00354F62">
        <w:t xml:space="preserve">. </w:t>
      </w:r>
      <w:proofErr w:type="spellStart"/>
      <w:r w:rsidRPr="00354F62">
        <w:t>Pract</w:t>
      </w:r>
      <w:proofErr w:type="spellEnd"/>
      <w:r w:rsidRPr="00354F62">
        <w:t>. Res., 35 (2) (2020), pp. 220-230</w:t>
      </w:r>
    </w:p>
    <w:p w14:paraId="0D9FDA72" w14:textId="77777777" w:rsidR="00865C38" w:rsidRPr="00655D47" w:rsidRDefault="00865C38" w:rsidP="00865C38">
      <w:pPr>
        <w:pStyle w:val="Default"/>
        <w:spacing w:before="40" w:after="40" w:line="360" w:lineRule="auto"/>
        <w:ind w:left="360" w:hanging="360"/>
        <w:jc w:val="both"/>
      </w:pPr>
      <w:r w:rsidRPr="00655D47">
        <w:t xml:space="preserve">Mansfield, N. R., </w:t>
      </w:r>
      <w:proofErr w:type="spellStart"/>
      <w:r w:rsidRPr="00655D47">
        <w:t>Ugwu</w:t>
      </w:r>
      <w:proofErr w:type="spellEnd"/>
      <w:r w:rsidRPr="00655D47">
        <w:t xml:space="preserve">, O. O., and Doran, T. (1994). “Causes of delay and cost overruns in Nigerian construction projects.” Int. J. </w:t>
      </w:r>
      <w:proofErr w:type="spellStart"/>
      <w:r w:rsidRPr="00655D47">
        <w:t>Proj</w:t>
      </w:r>
      <w:proofErr w:type="spellEnd"/>
      <w:r w:rsidRPr="00655D47">
        <w:t>. Manage., 124, 254–260</w:t>
      </w:r>
    </w:p>
    <w:p w14:paraId="488C08C0" w14:textId="77777777" w:rsidR="00865C38" w:rsidRPr="006C4E4A" w:rsidRDefault="00865C38" w:rsidP="00865C38">
      <w:pPr>
        <w:pStyle w:val="Default"/>
        <w:spacing w:before="40" w:after="40" w:line="360" w:lineRule="auto"/>
        <w:ind w:left="360" w:hanging="360"/>
        <w:jc w:val="both"/>
      </w:pPr>
      <w:r w:rsidRPr="006C4E4A">
        <w:t xml:space="preserve">McManus, T. C., Tishman, D. R., and </w:t>
      </w:r>
      <w:proofErr w:type="spellStart"/>
      <w:r w:rsidRPr="006C4E4A">
        <w:t>Turnbaugh</w:t>
      </w:r>
      <w:proofErr w:type="spellEnd"/>
      <w:r w:rsidRPr="006C4E4A">
        <w:t>, L. R. 1996. “Remedies for delays in architectural construction.” Cost Eng., 389, 33– 40.</w:t>
      </w:r>
    </w:p>
    <w:p w14:paraId="3F389693" w14:textId="77777777" w:rsidR="00865C38" w:rsidRPr="006C4E4A" w:rsidRDefault="00865C38" w:rsidP="00865C38">
      <w:pPr>
        <w:pStyle w:val="Default"/>
        <w:spacing w:before="40" w:after="40" w:line="360" w:lineRule="auto"/>
        <w:ind w:left="360" w:hanging="360"/>
        <w:jc w:val="both"/>
      </w:pPr>
      <w:r w:rsidRPr="006C4E4A">
        <w:t xml:space="preserve">Memon,  A.H.,  Rahman,  I.A.  and  </w:t>
      </w:r>
      <w:proofErr w:type="spellStart"/>
      <w:r w:rsidRPr="006C4E4A">
        <w:t>Azis</w:t>
      </w:r>
      <w:proofErr w:type="spellEnd"/>
      <w:r w:rsidRPr="006C4E4A">
        <w:t>,  A.A.A.  (2012).  “Time  and  cost  performance  in  construction  projects  in  southern  and  central  regions  of  peninsular  Malaysia.”  International Journal of Advances in Applied Sciences, 1(1), 45-52</w:t>
      </w:r>
    </w:p>
    <w:p w14:paraId="78F563A9" w14:textId="77777777" w:rsidR="00865C38" w:rsidRDefault="00865C38" w:rsidP="00865C38">
      <w:pPr>
        <w:pStyle w:val="Default"/>
        <w:spacing w:before="40" w:after="40" w:line="360" w:lineRule="auto"/>
        <w:ind w:left="360" w:hanging="360"/>
        <w:jc w:val="both"/>
      </w:pPr>
      <w:r w:rsidRPr="006C4E4A">
        <w:lastRenderedPageBreak/>
        <w:t xml:space="preserve">Memon, A. (2014). Contractor perspective on time overrun factors in Malaysian Construction </w:t>
      </w:r>
      <w:proofErr w:type="spellStart"/>
      <w:r w:rsidRPr="006C4E4A">
        <w:t>projecs.International</w:t>
      </w:r>
      <w:proofErr w:type="spellEnd"/>
      <w:r w:rsidRPr="006C4E4A">
        <w:t xml:space="preserve"> Journal of Science, Environment and Technology, 3(3), 1184-1192</w:t>
      </w:r>
    </w:p>
    <w:p w14:paraId="78FD3790" w14:textId="77777777" w:rsidR="00865C38" w:rsidRPr="006C4E4A" w:rsidRDefault="00865C38" w:rsidP="00865C38">
      <w:pPr>
        <w:pStyle w:val="Default"/>
        <w:spacing w:before="40" w:after="40" w:line="360" w:lineRule="auto"/>
        <w:ind w:left="360" w:hanging="360"/>
        <w:jc w:val="both"/>
      </w:pPr>
      <w:r w:rsidRPr="006C4E4A">
        <w:t xml:space="preserve">Mohamad,   M.R.B.   (2010).   The   Factors   and   Effect   of   Delay   in   Government   Construction Project. University Malaysia Pahang, </w:t>
      </w:r>
      <w:proofErr w:type="spellStart"/>
      <w:r w:rsidRPr="006C4E4A">
        <w:t>kuantan</w:t>
      </w:r>
      <w:proofErr w:type="spellEnd"/>
      <w:r w:rsidRPr="006C4E4A">
        <w:t>, Malaysia, 25-4</w:t>
      </w:r>
    </w:p>
    <w:p w14:paraId="2549822E" w14:textId="77777777" w:rsidR="00865C38" w:rsidRDefault="00865C38" w:rsidP="00865C38">
      <w:pPr>
        <w:pStyle w:val="Default"/>
        <w:spacing w:before="40" w:after="40" w:line="360" w:lineRule="auto"/>
        <w:ind w:left="360" w:hanging="360"/>
        <w:jc w:val="both"/>
      </w:pPr>
      <w:r w:rsidRPr="006C4E4A">
        <w:t xml:space="preserve">Mohamad,   M.R.B.   (2010).   The   Factors   and   Effect   of   Delay   in   Government   Construction Project. University Malaysia Pahang, </w:t>
      </w:r>
      <w:proofErr w:type="spellStart"/>
      <w:r w:rsidRPr="006C4E4A">
        <w:t>kuantan</w:t>
      </w:r>
      <w:proofErr w:type="spellEnd"/>
      <w:r w:rsidRPr="006C4E4A">
        <w:t xml:space="preserve">, Malaysia, 25-43. </w:t>
      </w:r>
    </w:p>
    <w:p w14:paraId="1013E3B9" w14:textId="77777777" w:rsidR="00865C38" w:rsidRDefault="00865C38" w:rsidP="00865C38">
      <w:pPr>
        <w:pStyle w:val="Default"/>
        <w:spacing w:before="40" w:after="40" w:line="360" w:lineRule="auto"/>
        <w:ind w:left="360" w:hanging="360"/>
        <w:jc w:val="both"/>
      </w:pPr>
      <w:r w:rsidRPr="006C4E4A">
        <w:t>Mohammed, K. (2012). Causes of Delay in Nigeria Construction Industry. Interdisciplinary Journal of Contemporary Research in Business, 2(4), 785-794</w:t>
      </w:r>
    </w:p>
    <w:p w14:paraId="6613EED8" w14:textId="77777777" w:rsidR="00865C38" w:rsidRPr="006C4E4A" w:rsidRDefault="00865C38" w:rsidP="00865C38">
      <w:pPr>
        <w:pStyle w:val="Default"/>
        <w:spacing w:before="40" w:after="40" w:line="360" w:lineRule="auto"/>
        <w:ind w:left="360" w:hanging="360"/>
        <w:jc w:val="both"/>
      </w:pPr>
      <w:proofErr w:type="spellStart"/>
      <w:r w:rsidRPr="006C4E4A">
        <w:t>Mortanges</w:t>
      </w:r>
      <w:proofErr w:type="spellEnd"/>
      <w:r w:rsidRPr="006C4E4A">
        <w:t xml:space="preserve">, P.C. and </w:t>
      </w:r>
      <w:proofErr w:type="spellStart"/>
      <w:r w:rsidRPr="006C4E4A">
        <w:t>Allers</w:t>
      </w:r>
      <w:proofErr w:type="spellEnd"/>
      <w:r w:rsidRPr="006C4E4A">
        <w:t>, V. (1996), “Political risk assessment: theory and the experience of Dutch firms”, International Business Review, Vol. 5 No. 3, pp. 303-318</w:t>
      </w:r>
    </w:p>
    <w:p w14:paraId="25BECEFA" w14:textId="77777777" w:rsidR="00865C38" w:rsidRPr="006C4E4A" w:rsidRDefault="00865C38" w:rsidP="00865C38">
      <w:pPr>
        <w:pStyle w:val="Default"/>
        <w:spacing w:before="40" w:after="40" w:line="360" w:lineRule="auto"/>
        <w:ind w:left="360" w:hanging="360"/>
        <w:jc w:val="both"/>
      </w:pPr>
      <w:proofErr w:type="spellStart"/>
      <w:r w:rsidRPr="006C4E4A">
        <w:t>Motaleb</w:t>
      </w:r>
      <w:proofErr w:type="spellEnd"/>
      <w:r w:rsidRPr="006C4E4A">
        <w:t xml:space="preserve">,  O.  and  </w:t>
      </w:r>
      <w:proofErr w:type="spellStart"/>
      <w:r w:rsidRPr="006C4E4A">
        <w:t>Kishk</w:t>
      </w:r>
      <w:proofErr w:type="spellEnd"/>
      <w:r w:rsidRPr="006C4E4A">
        <w:t>,  M.  (2010).  “An  investigation  into  causes  and  effects  of  construction  delays  in  UAE.”  Association  of  Researchers  in  Construction  Management, 8(6), 1149-1157</w:t>
      </w:r>
    </w:p>
    <w:p w14:paraId="241725FD" w14:textId="77777777" w:rsidR="00865C38" w:rsidRPr="00354F62" w:rsidRDefault="00865C38" w:rsidP="00865C38">
      <w:pPr>
        <w:pStyle w:val="Default"/>
        <w:spacing w:before="40" w:after="40" w:line="360" w:lineRule="auto"/>
        <w:ind w:left="360" w:hanging="360"/>
        <w:jc w:val="both"/>
      </w:pPr>
      <w:r w:rsidRPr="00655D47">
        <w:t>Mulvey, J. M., and H. G. Erkan, 2003, Risk Management of a P/C Insurance Company Scenario Generation, Simulation and Optimization, Proceedings of Winter Simulation Conference</w:t>
      </w:r>
    </w:p>
    <w:p w14:paraId="2719143B" w14:textId="77777777" w:rsidR="00865C38" w:rsidRPr="006C4E4A" w:rsidRDefault="00865C38" w:rsidP="00865C38">
      <w:pPr>
        <w:pStyle w:val="Default"/>
        <w:spacing w:before="40" w:after="40" w:line="360" w:lineRule="auto"/>
        <w:ind w:left="360" w:hanging="360"/>
        <w:jc w:val="both"/>
      </w:pPr>
      <w:r w:rsidRPr="006C4E4A">
        <w:t xml:space="preserve">National Audit Office. (2004). Ministry of </w:t>
      </w:r>
      <w:proofErr w:type="spellStart"/>
      <w:r w:rsidRPr="006C4E4A">
        <w:t>Defence</w:t>
      </w:r>
      <w:proofErr w:type="spellEnd"/>
      <w:r w:rsidRPr="006C4E4A">
        <w:t>: Major Projects Report 2004. Report to the Comptroller and Auditor General HC 1159-1: Session 2003–2004, London. Retrieved from: </w:t>
      </w:r>
      <w:hyperlink r:id="rId83" w:tgtFrame="_blank" w:history="1">
        <w:r w:rsidRPr="006C4E4A">
          <w:t>https://www.nao.org.uk/wp-content/uploads/2004/11/03041159_I.pdf</w:t>
        </w:r>
      </w:hyperlink>
    </w:p>
    <w:p w14:paraId="0829F38E" w14:textId="77777777" w:rsidR="00865C38" w:rsidRPr="006C4E4A" w:rsidRDefault="00865C38" w:rsidP="00865C38">
      <w:pPr>
        <w:pStyle w:val="Default"/>
        <w:spacing w:before="40" w:after="40" w:line="360" w:lineRule="auto"/>
        <w:ind w:left="360" w:hanging="360"/>
        <w:jc w:val="both"/>
      </w:pPr>
      <w:r w:rsidRPr="006C4E4A">
        <w:t>National Institute of Standard and Technology, July 2002, Risk Management Guide for Information Technology System, Special Publication 800-30, p.1.</w:t>
      </w:r>
    </w:p>
    <w:p w14:paraId="4C713313" w14:textId="77777777" w:rsidR="00865C38" w:rsidRPr="00655D47" w:rsidRDefault="00865C38" w:rsidP="00865C38">
      <w:pPr>
        <w:pStyle w:val="Default"/>
        <w:spacing w:before="40" w:after="40" w:line="360" w:lineRule="auto"/>
        <w:ind w:left="360" w:hanging="360"/>
        <w:jc w:val="both"/>
      </w:pPr>
      <w:r w:rsidRPr="00655D47">
        <w:t>Newton, R. 2016. Project management step by step: How to plan and manage a highly successful project. London: Pearson</w:t>
      </w:r>
    </w:p>
    <w:p w14:paraId="2DC14B5A" w14:textId="77777777" w:rsidR="00865C38" w:rsidRPr="00354F62" w:rsidRDefault="00865C38" w:rsidP="00865C38">
      <w:pPr>
        <w:pStyle w:val="Default"/>
        <w:spacing w:before="40" w:after="40" w:line="360" w:lineRule="auto"/>
        <w:ind w:left="360" w:hanging="360"/>
        <w:jc w:val="both"/>
      </w:pPr>
      <w:r w:rsidRPr="00354F62">
        <w:t>O. e. </w:t>
      </w:r>
      <w:proofErr w:type="spellStart"/>
      <w:r w:rsidRPr="00354F62">
        <w:t>Awojobi</w:t>
      </w:r>
      <w:proofErr w:type="spellEnd"/>
      <w:r w:rsidRPr="00354F62">
        <w:t>, G. Jenkins Where the hydro dams financed by the World Bank from 1976 to 2005 worthwhile? Energy Policy, 86 (2015)</w:t>
      </w:r>
    </w:p>
    <w:p w14:paraId="6B74814D" w14:textId="77777777" w:rsidR="00865C38" w:rsidRPr="00655D47" w:rsidRDefault="00865C38" w:rsidP="00865C38">
      <w:pPr>
        <w:pStyle w:val="Default"/>
        <w:spacing w:before="40" w:after="40" w:line="360" w:lineRule="auto"/>
        <w:ind w:left="360" w:hanging="360"/>
        <w:jc w:val="both"/>
      </w:pPr>
      <w:proofErr w:type="spellStart"/>
      <w:r w:rsidRPr="00655D47">
        <w:t>Odeyinka</w:t>
      </w:r>
      <w:proofErr w:type="spellEnd"/>
      <w:r w:rsidRPr="00655D47">
        <w:t xml:space="preserve">, H. A., and </w:t>
      </w:r>
      <w:proofErr w:type="spellStart"/>
      <w:r w:rsidRPr="00655D47">
        <w:t>Yusif</w:t>
      </w:r>
      <w:proofErr w:type="spellEnd"/>
      <w:r w:rsidRPr="00655D47">
        <w:t xml:space="preserve">, A. (1997). “The causes and effects of construction delays on completion cost of housing projects in Nigeria.” J. </w:t>
      </w:r>
      <w:proofErr w:type="spellStart"/>
      <w:r w:rsidRPr="00655D47">
        <w:t>Finan</w:t>
      </w:r>
      <w:proofErr w:type="spellEnd"/>
      <w:r w:rsidRPr="00655D47">
        <w:t>. Mange. Property Constr., 2(3), 31–44</w:t>
      </w:r>
    </w:p>
    <w:p w14:paraId="6F915D5B" w14:textId="77777777" w:rsidR="00865C38" w:rsidRPr="00354F62" w:rsidRDefault="00865C38" w:rsidP="00865C38">
      <w:pPr>
        <w:pStyle w:val="Default"/>
        <w:spacing w:before="40" w:after="40" w:line="360" w:lineRule="auto"/>
        <w:ind w:left="360" w:hanging="360"/>
        <w:jc w:val="both"/>
      </w:pPr>
      <w:r w:rsidRPr="00655D47">
        <w:t>Oh, B. H., and I. H. Yang (2000), ``Sensitivity Analysis of Time-Dependent Behavior in PSC Box Girder Bridges,'' Journal of Structural Engineering-ASCE, 126(2):171–179</w:t>
      </w:r>
    </w:p>
    <w:p w14:paraId="36B76BF6" w14:textId="77777777" w:rsidR="00865C38" w:rsidRPr="006C4E4A" w:rsidRDefault="00865C38" w:rsidP="00865C38">
      <w:pPr>
        <w:pStyle w:val="Default"/>
        <w:spacing w:before="40" w:after="40" w:line="360" w:lineRule="auto"/>
        <w:ind w:left="360" w:hanging="360"/>
        <w:jc w:val="both"/>
      </w:pPr>
      <w:proofErr w:type="spellStart"/>
      <w:r w:rsidRPr="006C4E4A">
        <w:lastRenderedPageBreak/>
        <w:t>Ökmen</w:t>
      </w:r>
      <w:proofErr w:type="spellEnd"/>
      <w:r w:rsidRPr="006C4E4A">
        <w:t xml:space="preserve">, Ö. and </w:t>
      </w:r>
      <w:proofErr w:type="spellStart"/>
      <w:r w:rsidRPr="006C4E4A">
        <w:t>Öztaş</w:t>
      </w:r>
      <w:proofErr w:type="spellEnd"/>
      <w:r w:rsidRPr="006C4E4A">
        <w:t>, A. (2010), “Construction cost analysis under uncertainty with correlated cost risk analysis model”, Construction Management and Economics, Vol. 28 No. 2, pp. 203-</w:t>
      </w:r>
      <w:proofErr w:type="gramStart"/>
      <w:r w:rsidRPr="006C4E4A">
        <w:t>212..</w:t>
      </w:r>
      <w:proofErr w:type="gramEnd"/>
    </w:p>
    <w:p w14:paraId="35B5989B" w14:textId="77777777" w:rsidR="00865C38" w:rsidRDefault="00865C38" w:rsidP="00865C38">
      <w:pPr>
        <w:pStyle w:val="Default"/>
        <w:spacing w:before="40" w:after="40" w:line="360" w:lineRule="auto"/>
        <w:ind w:left="360" w:hanging="360"/>
        <w:jc w:val="both"/>
      </w:pPr>
      <w:proofErr w:type="spellStart"/>
      <w:r w:rsidRPr="006C4E4A">
        <w:t>Ozcan</w:t>
      </w:r>
      <w:proofErr w:type="spellEnd"/>
      <w:r w:rsidRPr="006C4E4A">
        <w:t xml:space="preserve">-Deniz, G., Zhu, Y., &amp; </w:t>
      </w:r>
      <w:proofErr w:type="spellStart"/>
      <w:r w:rsidRPr="006C4E4A">
        <w:t>Ceron</w:t>
      </w:r>
      <w:proofErr w:type="spellEnd"/>
      <w:r w:rsidRPr="006C4E4A">
        <w:t xml:space="preserve">, V. (2012). Time, cost, and environmental impact analysis on </w:t>
      </w:r>
      <w:proofErr w:type="spellStart"/>
      <w:r w:rsidRPr="006C4E4A">
        <w:t>constructionoperation</w:t>
      </w:r>
      <w:proofErr w:type="spellEnd"/>
      <w:r w:rsidRPr="006C4E4A">
        <w:t xml:space="preserve"> optimization using genetic algorithms. Journal of Management in Engineering, 23(3), 265-272 </w:t>
      </w:r>
    </w:p>
    <w:p w14:paraId="12AC3CCA" w14:textId="77777777" w:rsidR="00865C38" w:rsidRPr="00354F62" w:rsidRDefault="00865C38" w:rsidP="00865C38">
      <w:pPr>
        <w:pStyle w:val="Default"/>
        <w:spacing w:before="40" w:after="40" w:line="360" w:lineRule="auto"/>
        <w:ind w:left="360" w:hanging="360"/>
        <w:jc w:val="both"/>
      </w:pPr>
      <w:r w:rsidRPr="00354F62">
        <w:t>P. </w:t>
      </w:r>
      <w:proofErr w:type="spellStart"/>
      <w:r w:rsidRPr="00354F62">
        <w:t>Anastasopoulos</w:t>
      </w:r>
      <w:proofErr w:type="spellEnd"/>
      <w:r w:rsidRPr="00354F62">
        <w:t>, Samuel. </w:t>
      </w:r>
      <w:proofErr w:type="spellStart"/>
      <w:r w:rsidRPr="00354F62">
        <w:t>Labi</w:t>
      </w:r>
      <w:proofErr w:type="spellEnd"/>
      <w:r w:rsidRPr="00354F62">
        <w:t>, A. Bhargava and F. Mannering. Empirical assessment of the likelihood and duration of highway project time delays. J. Constr. Eng. Manage., 38 (3) (2012), pp. 390-398</w:t>
      </w:r>
    </w:p>
    <w:p w14:paraId="74A4D9FC" w14:textId="77777777" w:rsidR="00865C38" w:rsidRPr="00354F62" w:rsidRDefault="00865C38" w:rsidP="00865C38">
      <w:pPr>
        <w:pStyle w:val="Default"/>
        <w:spacing w:before="40" w:after="40" w:line="360" w:lineRule="auto"/>
        <w:ind w:left="360" w:hanging="360"/>
        <w:jc w:val="both"/>
      </w:pPr>
      <w:r w:rsidRPr="00354F62">
        <w:t>P. Nijkamp, B. </w:t>
      </w:r>
      <w:proofErr w:type="spellStart"/>
      <w:r w:rsidRPr="00354F62">
        <w:t>Ubbels</w:t>
      </w:r>
      <w:proofErr w:type="spellEnd"/>
      <w:r w:rsidRPr="00354F62">
        <w:t>. How reliable are estimates of infrastructure costs? A comparative analysis. Int. J. Transp. Econ., 26 (1) (1999), pp. 23-53</w:t>
      </w:r>
    </w:p>
    <w:p w14:paraId="734B991F" w14:textId="77777777" w:rsidR="00865C38" w:rsidRPr="006C4E4A" w:rsidRDefault="00865C38" w:rsidP="00865C38">
      <w:pPr>
        <w:pStyle w:val="Default"/>
        <w:spacing w:before="40" w:after="40" w:line="360" w:lineRule="auto"/>
        <w:ind w:left="360" w:hanging="360"/>
        <w:jc w:val="both"/>
      </w:pPr>
      <w:r w:rsidRPr="006C4E4A">
        <w:t xml:space="preserve">P.W.G. Morris, G.H Hough </w:t>
      </w:r>
      <w:proofErr w:type="gramStart"/>
      <w:r w:rsidRPr="006C4E4A">
        <w:t>The</w:t>
      </w:r>
      <w:proofErr w:type="gramEnd"/>
      <w:r w:rsidRPr="006C4E4A">
        <w:t xml:space="preserve"> Anatomy of Major Projects: A study of the reality of project management John Wiley, Winchester (1987) ISBN: 9780471915515</w:t>
      </w:r>
    </w:p>
    <w:p w14:paraId="363E2EC7" w14:textId="77777777" w:rsidR="00865C38" w:rsidRPr="00655D47" w:rsidRDefault="00865C38" w:rsidP="00865C38">
      <w:pPr>
        <w:pStyle w:val="Default"/>
        <w:spacing w:before="40" w:after="40" w:line="360" w:lineRule="auto"/>
        <w:ind w:left="360" w:hanging="360"/>
        <w:jc w:val="both"/>
      </w:pPr>
      <w:proofErr w:type="spellStart"/>
      <w:r w:rsidRPr="00655D47">
        <w:t>Peerasit</w:t>
      </w:r>
      <w:proofErr w:type="spellEnd"/>
      <w:r w:rsidRPr="00655D47">
        <w:t xml:space="preserve"> </w:t>
      </w:r>
      <w:proofErr w:type="spellStart"/>
      <w:r w:rsidRPr="00655D47">
        <w:t>Patanakul</w:t>
      </w:r>
      <w:proofErr w:type="spellEnd"/>
      <w:r w:rsidRPr="00655D47">
        <w:t xml:space="preserve">, B. I. (2010). An empirical study on the use of project management tools and techniques across </w:t>
      </w:r>
      <w:proofErr w:type="spellStart"/>
      <w:r w:rsidRPr="00655D47">
        <w:t>projectlife</w:t>
      </w:r>
      <w:proofErr w:type="spellEnd"/>
      <w:r w:rsidRPr="00655D47">
        <w:t>-cycle and their impact on project success. Journal of General Management, 41-65.</w:t>
      </w:r>
    </w:p>
    <w:p w14:paraId="0A954D28" w14:textId="77777777" w:rsidR="00865C38" w:rsidRPr="00655D47" w:rsidRDefault="00865C38" w:rsidP="00865C38">
      <w:pPr>
        <w:pStyle w:val="Default"/>
        <w:spacing w:before="40" w:after="40" w:line="360" w:lineRule="auto"/>
        <w:ind w:left="360" w:hanging="360"/>
        <w:jc w:val="both"/>
        <w:rPr>
          <w:b/>
          <w:bCs/>
        </w:rPr>
      </w:pPr>
      <w:r w:rsidRPr="00655D47">
        <w:t>Pinto, A., Nunes, I.L. et al. (2011), “Occupational risk assessment in construction industry – Overview and reflection”, Safety Science, Vol. 49 No. 5, pp. 616-624</w:t>
      </w:r>
    </w:p>
    <w:p w14:paraId="1CBDA83D" w14:textId="77777777" w:rsidR="00865C38" w:rsidRPr="006C4E4A" w:rsidRDefault="00865C38" w:rsidP="00865C38">
      <w:pPr>
        <w:pStyle w:val="Default"/>
        <w:spacing w:before="40" w:after="40" w:line="360" w:lineRule="auto"/>
        <w:ind w:left="360" w:hanging="360"/>
        <w:jc w:val="both"/>
      </w:pPr>
      <w:r w:rsidRPr="006C4E4A">
        <w:t>Project Management Institute. (2013) A guide to the project management body of knowledge (PMBOK Guide) - Fifth edition. Newtown Square, PA: Author.</w:t>
      </w:r>
    </w:p>
    <w:p w14:paraId="32EBE22F" w14:textId="77777777" w:rsidR="00865C38" w:rsidRPr="00354F62" w:rsidRDefault="00865C38" w:rsidP="00865C38">
      <w:pPr>
        <w:pStyle w:val="Default"/>
        <w:spacing w:before="40" w:after="40" w:line="360" w:lineRule="auto"/>
        <w:ind w:left="360" w:hanging="360"/>
        <w:jc w:val="both"/>
      </w:pPr>
      <w:r w:rsidRPr="00354F62">
        <w:t xml:space="preserve">R. Aziz. </w:t>
      </w:r>
      <w:hyperlink r:id="rId84" w:tgtFrame="_blank" w:history="1">
        <w:r w:rsidRPr="00354F62">
          <w:t>Ranking of delay factors in construction projects after Egyptian revolution</w:t>
        </w:r>
      </w:hyperlink>
      <w:r w:rsidRPr="00354F62">
        <w:t>. Alexandria Eng. J., 52 (3) (2013), pp. 387-406. Faculty of Engineering, Alexandria University, Alexandria, Egypt</w:t>
      </w:r>
    </w:p>
    <w:p w14:paraId="1E50FD7E" w14:textId="77777777" w:rsidR="00865C38" w:rsidRPr="00655D47" w:rsidRDefault="00865C38" w:rsidP="00865C38">
      <w:pPr>
        <w:pStyle w:val="Default"/>
        <w:spacing w:before="40" w:after="40" w:line="360" w:lineRule="auto"/>
        <w:ind w:left="360" w:hanging="360"/>
        <w:jc w:val="both"/>
        <w:rPr>
          <w:b/>
          <w:bCs/>
        </w:rPr>
      </w:pPr>
      <w:r w:rsidRPr="00655D47">
        <w:t xml:space="preserve">R.J. Chapman The controlling influences on effective risk identification and assessment for construction design management Int. J. </w:t>
      </w:r>
      <w:proofErr w:type="spellStart"/>
      <w:r w:rsidRPr="00655D47">
        <w:t>Proj</w:t>
      </w:r>
      <w:proofErr w:type="spellEnd"/>
      <w:r w:rsidRPr="00655D47">
        <w:t xml:space="preserve">. </w:t>
      </w:r>
      <w:proofErr w:type="spellStart"/>
      <w:r w:rsidRPr="00655D47">
        <w:t>Manag</w:t>
      </w:r>
      <w:proofErr w:type="spellEnd"/>
      <w:r w:rsidRPr="00655D47">
        <w:t>., 19 (3) (2001), pp. 147-160, </w:t>
      </w:r>
      <w:hyperlink r:id="rId85" w:tgtFrame="_blank" w:history="1">
        <w:r w:rsidRPr="00655D47">
          <w:t>10.1016/S0263-7863(99)00070-8</w:t>
        </w:r>
      </w:hyperlink>
    </w:p>
    <w:p w14:paraId="24198B24" w14:textId="77777777" w:rsidR="00865C38" w:rsidRPr="006C4E4A" w:rsidRDefault="00865C38" w:rsidP="00865C38">
      <w:pPr>
        <w:pStyle w:val="Default"/>
        <w:spacing w:before="40" w:after="40" w:line="360" w:lineRule="auto"/>
        <w:ind w:left="360" w:hanging="360"/>
        <w:jc w:val="both"/>
      </w:pPr>
      <w:r w:rsidRPr="006C4E4A">
        <w:t xml:space="preserve">Ren,  Z.,  </w:t>
      </w:r>
      <w:proofErr w:type="spellStart"/>
      <w:r w:rsidRPr="006C4E4A">
        <w:t>Atout</w:t>
      </w:r>
      <w:proofErr w:type="spellEnd"/>
      <w:r w:rsidRPr="006C4E4A">
        <w:t>,  M.  and  Jones,  J.  (2008).  “Root  causes  of  construction  project  delays  in  Dubai.” Association of Researchers in Construction Management, 3(1), 749-757</w:t>
      </w:r>
    </w:p>
    <w:p w14:paraId="02FB98AF" w14:textId="77777777" w:rsidR="00865C38" w:rsidRPr="006C4E4A" w:rsidRDefault="00865C38" w:rsidP="00865C38">
      <w:pPr>
        <w:pStyle w:val="Default"/>
        <w:spacing w:before="40" w:after="40" w:line="360" w:lineRule="auto"/>
        <w:ind w:left="360" w:hanging="360"/>
        <w:jc w:val="both"/>
      </w:pPr>
      <w:proofErr w:type="spellStart"/>
      <w:r w:rsidRPr="006C4E4A">
        <w:t>Rezakhani</w:t>
      </w:r>
      <w:proofErr w:type="spellEnd"/>
      <w:r w:rsidRPr="006C4E4A">
        <w:t>, P. (2012). Classifying key risk factors in construction projects. Bulletin of the Polytechnic Institute of Iasi-Construction and Architecture Section, 2, 27-38.</w:t>
      </w:r>
    </w:p>
    <w:p w14:paraId="091D1252" w14:textId="77777777" w:rsidR="00865C38" w:rsidRPr="00354F62" w:rsidRDefault="00865C38" w:rsidP="00865C38">
      <w:pPr>
        <w:pStyle w:val="Default"/>
        <w:spacing w:before="40" w:after="40" w:line="360" w:lineRule="auto"/>
        <w:ind w:left="360" w:hanging="360"/>
        <w:jc w:val="both"/>
      </w:pPr>
      <w:r w:rsidRPr="00655D47">
        <w:lastRenderedPageBreak/>
        <w:t>Risk assessment of construction projects using network based adaptive fuzzy system. International Journal of Academic Research, 3 (1) (2011), pp. 411-417</w:t>
      </w:r>
    </w:p>
    <w:p w14:paraId="3B5495BB" w14:textId="77777777" w:rsidR="00865C38" w:rsidRPr="00354F62" w:rsidRDefault="00865C38" w:rsidP="00865C38">
      <w:pPr>
        <w:pStyle w:val="Default"/>
        <w:spacing w:before="40" w:after="40" w:line="360" w:lineRule="auto"/>
        <w:ind w:left="360" w:hanging="360"/>
        <w:jc w:val="both"/>
      </w:pPr>
      <w:r w:rsidRPr="00354F62">
        <w:t>S. </w:t>
      </w:r>
      <w:proofErr w:type="spellStart"/>
      <w:r w:rsidRPr="00354F62">
        <w:t>Lenferink</w:t>
      </w:r>
      <w:proofErr w:type="spellEnd"/>
      <w:r w:rsidRPr="00354F62">
        <w:t>, T. </w:t>
      </w:r>
      <w:proofErr w:type="spellStart"/>
      <w:r w:rsidRPr="00354F62">
        <w:t>Tillema</w:t>
      </w:r>
      <w:proofErr w:type="spellEnd"/>
      <w:r w:rsidRPr="00354F62">
        <w:t xml:space="preserve">, J. Arts. Towards sustainable infrastructure development through integrated contracts: experiences with inclusiveness in Dutch infrastructure projects. Int. J. </w:t>
      </w:r>
      <w:proofErr w:type="spellStart"/>
      <w:r w:rsidRPr="00354F62">
        <w:t>Proj</w:t>
      </w:r>
      <w:proofErr w:type="spellEnd"/>
      <w:r w:rsidRPr="00354F62">
        <w:t xml:space="preserve">. </w:t>
      </w:r>
      <w:proofErr w:type="spellStart"/>
      <w:r w:rsidRPr="00354F62">
        <w:t>Manag</w:t>
      </w:r>
      <w:proofErr w:type="spellEnd"/>
      <w:r w:rsidRPr="00354F62">
        <w:t>., 31 (4) (2013), pp. 615-627</w:t>
      </w:r>
    </w:p>
    <w:p w14:paraId="3700EB69" w14:textId="77777777" w:rsidR="00865C38" w:rsidRPr="00354F62" w:rsidRDefault="00865C38" w:rsidP="00865C38">
      <w:pPr>
        <w:pStyle w:val="Default"/>
        <w:spacing w:before="40" w:after="40" w:line="360" w:lineRule="auto"/>
        <w:ind w:left="360" w:hanging="360"/>
        <w:jc w:val="both"/>
      </w:pPr>
      <w:r w:rsidRPr="00354F62">
        <w:t>S.O. </w:t>
      </w:r>
      <w:proofErr w:type="spellStart"/>
      <w:r w:rsidRPr="00354F62">
        <w:t>Ogunlana</w:t>
      </w:r>
      <w:proofErr w:type="spellEnd"/>
      <w:r w:rsidRPr="00354F62">
        <w:t>, K. </w:t>
      </w:r>
      <w:proofErr w:type="spellStart"/>
      <w:r w:rsidRPr="00354F62">
        <w:t>Promkuntong</w:t>
      </w:r>
      <w:proofErr w:type="spellEnd"/>
      <w:r w:rsidRPr="00354F62">
        <w:t> and V. </w:t>
      </w:r>
      <w:proofErr w:type="spellStart"/>
      <w:r w:rsidRPr="00354F62">
        <w:t>Jearkjirm</w:t>
      </w:r>
      <w:proofErr w:type="spellEnd"/>
      <w:r w:rsidRPr="00354F62">
        <w:t xml:space="preserve">. </w:t>
      </w:r>
      <w:hyperlink r:id="rId86" w:tgtFrame="_blank" w:history="1">
        <w:r w:rsidRPr="00354F62">
          <w:t>Construction delays in a fast-growing economy: comparing Thailand with other economies</w:t>
        </w:r>
      </w:hyperlink>
      <w:r w:rsidRPr="00354F62">
        <w:t xml:space="preserve"> Int. J. Project Manage., 14 (1) (1996), pp. 37-45</w:t>
      </w:r>
    </w:p>
    <w:p w14:paraId="3953E673" w14:textId="77777777" w:rsidR="00865C38" w:rsidRPr="00655D47" w:rsidRDefault="00865C38" w:rsidP="00865C38">
      <w:pPr>
        <w:pStyle w:val="Default"/>
        <w:spacing w:before="40" w:after="40" w:line="360" w:lineRule="auto"/>
        <w:ind w:left="360" w:hanging="360"/>
        <w:jc w:val="both"/>
      </w:pPr>
      <w:r w:rsidRPr="00655D47">
        <w:t>S.U.R. Toor and S.O. </w:t>
      </w:r>
      <w:proofErr w:type="spellStart"/>
      <w:r w:rsidRPr="00655D47">
        <w:t>Ogunlana</w:t>
      </w:r>
      <w:proofErr w:type="spellEnd"/>
      <w:r w:rsidRPr="00655D47">
        <w:t xml:space="preserve">. </w:t>
      </w:r>
      <w:hyperlink r:id="rId87" w:tgtFrame="_blank" w:history="1">
        <w:r w:rsidRPr="00655D47">
          <w:t>Problems causing delays in major construction projects in Thailand</w:t>
        </w:r>
      </w:hyperlink>
      <w:r w:rsidRPr="00655D47">
        <w:t>. Constr. Manage. Econ., 26 (4) (2008), pp. 395-408</w:t>
      </w:r>
    </w:p>
    <w:p w14:paraId="62BC924E" w14:textId="77777777" w:rsidR="00865C38" w:rsidRPr="006C4E4A" w:rsidRDefault="00865C38" w:rsidP="00865C38">
      <w:pPr>
        <w:pStyle w:val="Default"/>
        <w:spacing w:before="40" w:after="40" w:line="360" w:lineRule="auto"/>
        <w:ind w:left="360" w:hanging="360"/>
        <w:jc w:val="both"/>
      </w:pPr>
      <w:r w:rsidRPr="006C4E4A">
        <w:t>Saleh A Mubarak. 2010. Construction project scheduling and control. 2nd edition. John Wiley &amp; Sons, Inc</w:t>
      </w:r>
    </w:p>
    <w:p w14:paraId="7745B3F1" w14:textId="77777777" w:rsidR="00865C38" w:rsidRPr="006C4E4A" w:rsidRDefault="00865C38" w:rsidP="00865C38">
      <w:pPr>
        <w:pStyle w:val="Default"/>
        <w:spacing w:before="40" w:after="40" w:line="360" w:lineRule="auto"/>
        <w:ind w:left="360" w:hanging="360"/>
        <w:jc w:val="both"/>
      </w:pPr>
      <w:proofErr w:type="spellStart"/>
      <w:r w:rsidRPr="006C4E4A">
        <w:t>Sambasivan</w:t>
      </w:r>
      <w:proofErr w:type="spellEnd"/>
      <w:r w:rsidRPr="006C4E4A">
        <w:t>, M., &amp; Soon, Y. (2007). Causes and effects of delays in Malaysian construction industry. International Journal of Project Management, 25(5)</w:t>
      </w:r>
    </w:p>
    <w:p w14:paraId="48151D2F" w14:textId="77777777" w:rsidR="00865C38" w:rsidRPr="00655D47" w:rsidRDefault="00865C38" w:rsidP="00865C38">
      <w:pPr>
        <w:pStyle w:val="Default"/>
        <w:spacing w:before="40" w:after="40" w:line="360" w:lineRule="auto"/>
        <w:ind w:left="360" w:hanging="360"/>
        <w:jc w:val="both"/>
      </w:pPr>
      <w:r w:rsidRPr="00655D47">
        <w:t xml:space="preserve">Sears, S. K., G. A. Sears, R. H. Clough, J. L. Rounds, and R. O. </w:t>
      </w:r>
      <w:proofErr w:type="spellStart"/>
      <w:r w:rsidRPr="00655D47">
        <w:t>Segner</w:t>
      </w:r>
      <w:proofErr w:type="spellEnd"/>
      <w:r w:rsidRPr="00655D47">
        <w:t>. 2015. Construction project management. Hoboken, NJ: Wiley</w:t>
      </w:r>
    </w:p>
    <w:p w14:paraId="6D0D7EFF" w14:textId="77777777" w:rsidR="00865C38" w:rsidRPr="006C4E4A" w:rsidRDefault="00865C38" w:rsidP="00865C38">
      <w:pPr>
        <w:pStyle w:val="Default"/>
        <w:spacing w:before="40" w:after="40" w:line="360" w:lineRule="auto"/>
        <w:ind w:left="360" w:hanging="360"/>
        <w:jc w:val="both"/>
      </w:pPr>
      <w:r w:rsidRPr="006C4E4A">
        <w:t>Shen, L. Y., Wu, W. C., and Ng, S. K. 2001. “Risk assessment for construction joint ventures in China.” J. Constr. Eng. Manage., 1271, 76–81</w:t>
      </w:r>
    </w:p>
    <w:p w14:paraId="39CDDE32" w14:textId="77777777" w:rsidR="00865C38" w:rsidRPr="006C4E4A" w:rsidRDefault="00865C38" w:rsidP="00865C38">
      <w:pPr>
        <w:pStyle w:val="Default"/>
        <w:spacing w:before="40" w:after="40" w:line="360" w:lineRule="auto"/>
        <w:ind w:left="360" w:hanging="360"/>
        <w:jc w:val="both"/>
      </w:pPr>
      <w:proofErr w:type="spellStart"/>
      <w:r w:rsidRPr="006C4E4A">
        <w:t>Shenhar</w:t>
      </w:r>
      <w:proofErr w:type="spellEnd"/>
      <w:r w:rsidRPr="006C4E4A">
        <w:t xml:space="preserve">, A.J. Levy, O. &amp; </w:t>
      </w:r>
      <w:proofErr w:type="spellStart"/>
      <w:r w:rsidRPr="006C4E4A">
        <w:t>Dvir</w:t>
      </w:r>
      <w:proofErr w:type="spellEnd"/>
      <w:r w:rsidRPr="006C4E4A">
        <w:t>, D. 1997. Mapping the dimensions of project success. Project Management Journal. June. pp. 5-13</w:t>
      </w:r>
    </w:p>
    <w:p w14:paraId="29D1EAD3" w14:textId="77777777" w:rsidR="00865C38" w:rsidRPr="00655D47" w:rsidRDefault="00865C38" w:rsidP="00865C38">
      <w:pPr>
        <w:pStyle w:val="Default"/>
        <w:spacing w:before="40" w:after="40" w:line="360" w:lineRule="auto"/>
        <w:ind w:left="360" w:hanging="360"/>
        <w:jc w:val="both"/>
      </w:pPr>
      <w:r w:rsidRPr="00655D47">
        <w:t>Siew, R. Y. J. 2016. “Integrating sustainability into construction project portfolio management.” KSCE J. Civ. Eng. 20 (1): 101–108. https://doi .org/10.1007/s12205-015-0520-z.</w:t>
      </w:r>
    </w:p>
    <w:p w14:paraId="752A5F24" w14:textId="77777777" w:rsidR="00865C38" w:rsidRPr="006C4E4A" w:rsidRDefault="00865C38" w:rsidP="00865C38">
      <w:pPr>
        <w:pStyle w:val="Default"/>
        <w:spacing w:before="40" w:after="40" w:line="360" w:lineRule="auto"/>
        <w:ind w:left="360" w:hanging="360"/>
        <w:jc w:val="both"/>
      </w:pPr>
      <w:r w:rsidRPr="006C4E4A">
        <w:t xml:space="preserve">Simon, P. W., Hillson, D. A. and Newland, K. E. (Eds) (1997)Project Risk Analysis &amp;Management (PRAM) Guide, High Wycombe, Bucks, UK, APM Group, ISBN 0-9531590-0-0. </w:t>
      </w:r>
    </w:p>
    <w:p w14:paraId="7590D4A5" w14:textId="77777777" w:rsidR="00865C38" w:rsidRPr="00354F62" w:rsidRDefault="00865C38" w:rsidP="00865C38">
      <w:pPr>
        <w:pStyle w:val="Default"/>
        <w:spacing w:before="40" w:after="40" w:line="360" w:lineRule="auto"/>
        <w:ind w:left="360" w:hanging="360"/>
        <w:jc w:val="both"/>
      </w:pPr>
      <w:proofErr w:type="spellStart"/>
      <w:r w:rsidRPr="00354F62">
        <w:t>Sinnette</w:t>
      </w:r>
      <w:proofErr w:type="spellEnd"/>
      <w:r w:rsidRPr="00354F62">
        <w:t xml:space="preserve">, J. 2004. “Accounting for megaproject dollars, public </w:t>
      </w:r>
      <w:proofErr w:type="spellStart"/>
      <w:r w:rsidRPr="00354F62">
        <w:t>roads.”Federal</w:t>
      </w:r>
      <w:proofErr w:type="spellEnd"/>
      <w:r w:rsidRPr="00354F62">
        <w:t xml:space="preserve"> Highway Administration, 681, July/August, http:www.tfhrc.gov/pubrds/04jul/07.htm Nov. 11, </w:t>
      </w:r>
      <w:proofErr w:type="gramStart"/>
      <w:r w:rsidRPr="00354F62">
        <w:t>2004</w:t>
      </w:r>
      <w:proofErr w:type="gramEnd"/>
      <w:r w:rsidRPr="00354F62">
        <w:t xml:space="preserve"> </w:t>
      </w:r>
      <w:r w:rsidRPr="00354F62">
        <w:br/>
        <w:t xml:space="preserve">(1) (PDF) Construction Project Cost Escalation Factors. Available </w:t>
      </w:r>
    </w:p>
    <w:p w14:paraId="503AC5C9" w14:textId="77777777" w:rsidR="00865C38" w:rsidRPr="006C4E4A" w:rsidRDefault="00865C38" w:rsidP="00865C38">
      <w:pPr>
        <w:pStyle w:val="Default"/>
        <w:spacing w:before="40" w:after="40" w:line="360" w:lineRule="auto"/>
        <w:ind w:left="360" w:hanging="360"/>
        <w:jc w:val="both"/>
      </w:pPr>
      <w:proofErr w:type="spellStart"/>
      <w:r w:rsidRPr="006C4E4A">
        <w:lastRenderedPageBreak/>
        <w:t>Skitmore</w:t>
      </w:r>
      <w:proofErr w:type="spellEnd"/>
      <w:r w:rsidRPr="006C4E4A">
        <w:t>, R.M. and Ng, S.T. (2003), “Forecast models for actual construction time and cost”, Building and Environment, Vol. 38 No. 8, pp. 1075-1083.</w:t>
      </w:r>
    </w:p>
    <w:p w14:paraId="79C295FE" w14:textId="77777777" w:rsidR="00865C38" w:rsidRPr="00354F62" w:rsidRDefault="00865C38" w:rsidP="00865C38">
      <w:pPr>
        <w:pStyle w:val="Default"/>
        <w:spacing w:before="40" w:after="40" w:line="360" w:lineRule="auto"/>
        <w:ind w:left="360" w:hanging="360"/>
        <w:jc w:val="both"/>
      </w:pPr>
      <w:r w:rsidRPr="00655D47">
        <w:t>Smith, D. (1994). Incorporating Risk into Capital Budgeting Decisions Using Simulation. Management Decision. 32 (9), p. 20</w:t>
      </w:r>
    </w:p>
    <w:p w14:paraId="390139A5" w14:textId="77777777" w:rsidR="00865C38" w:rsidRPr="006C4E4A" w:rsidRDefault="00865C38" w:rsidP="00865C38">
      <w:pPr>
        <w:pStyle w:val="Default"/>
        <w:spacing w:before="40" w:after="40" w:line="360" w:lineRule="auto"/>
        <w:ind w:left="360" w:hanging="360"/>
        <w:jc w:val="both"/>
      </w:pPr>
      <w:r w:rsidRPr="006C4E4A">
        <w:t>Smith, N.J. “Appraisal, Risk and Uncertainty (Construction Management Series)”, London: Thomas Telford Ltd, UK, 2003.</w:t>
      </w:r>
    </w:p>
    <w:p w14:paraId="7F0D38E4" w14:textId="77777777" w:rsidR="00865C38" w:rsidRPr="006C4E4A" w:rsidRDefault="00865C38" w:rsidP="00865C38">
      <w:pPr>
        <w:pStyle w:val="Default"/>
        <w:spacing w:before="40" w:after="40" w:line="360" w:lineRule="auto"/>
        <w:ind w:left="360" w:hanging="360"/>
        <w:jc w:val="both"/>
      </w:pPr>
      <w:proofErr w:type="spellStart"/>
      <w:r w:rsidRPr="006C4E4A">
        <w:t>Sovacool</w:t>
      </w:r>
      <w:proofErr w:type="spellEnd"/>
      <w:r w:rsidRPr="006C4E4A">
        <w:t xml:space="preserve"> B K, Gilbert A and Nugent D 2014 An International Comparative Assessment of Construction Cost Overruns for Electricity Infrastructure Energy Research &amp; Social Science 3 152.</w:t>
      </w:r>
    </w:p>
    <w:p w14:paraId="394C8DBF" w14:textId="77777777" w:rsidR="00865C38" w:rsidRPr="00655D47" w:rsidRDefault="00865C38" w:rsidP="00865C38">
      <w:pPr>
        <w:pStyle w:val="Default"/>
        <w:spacing w:before="40" w:after="40" w:line="360" w:lineRule="auto"/>
        <w:ind w:left="360" w:hanging="360"/>
        <w:jc w:val="both"/>
        <w:rPr>
          <w:b/>
          <w:bCs/>
        </w:rPr>
      </w:pPr>
      <w:r w:rsidRPr="00655D47">
        <w:t>SRA (2015b). Foundations of risk analysis, discussion document. </w:t>
      </w:r>
      <w:hyperlink r:id="rId88" w:history="1">
        <w:r w:rsidRPr="00655D47">
          <w:rPr>
            <w:rStyle w:val="Hyperlink"/>
          </w:rPr>
          <w:t>www.sra.com/resources</w:t>
        </w:r>
      </w:hyperlink>
      <w:r w:rsidRPr="00655D47">
        <w:t> (accessed 14 August 2015)</w:t>
      </w:r>
    </w:p>
    <w:p w14:paraId="48E6A93C" w14:textId="77777777" w:rsidR="00865C38" w:rsidRDefault="00865C38" w:rsidP="00865C38">
      <w:pPr>
        <w:pStyle w:val="Default"/>
        <w:spacing w:before="40" w:after="40" w:line="360" w:lineRule="auto"/>
        <w:ind w:left="360" w:hanging="360"/>
        <w:jc w:val="both"/>
      </w:pPr>
      <w:r w:rsidRPr="006C4E4A">
        <w:t>Theodore,  T.  (2009).  Types  of  construction  delays  understanding  them  clearly,  analyzing them correctly, Elsevier Inc, Oxford</w:t>
      </w:r>
    </w:p>
    <w:p w14:paraId="53F73C43" w14:textId="77777777" w:rsidR="00865C38" w:rsidRPr="006C4E4A" w:rsidRDefault="00865C38" w:rsidP="00865C38">
      <w:pPr>
        <w:pStyle w:val="Default"/>
        <w:spacing w:before="40" w:after="40" w:line="360" w:lineRule="auto"/>
        <w:ind w:left="360" w:hanging="360"/>
        <w:jc w:val="both"/>
      </w:pPr>
      <w:proofErr w:type="spellStart"/>
      <w:r w:rsidRPr="006C4E4A">
        <w:t>Trost</w:t>
      </w:r>
      <w:proofErr w:type="spellEnd"/>
      <w:r w:rsidRPr="006C4E4A">
        <w:t xml:space="preserve">, S. M., and </w:t>
      </w:r>
      <w:proofErr w:type="spellStart"/>
      <w:r w:rsidRPr="006C4E4A">
        <w:t>Oberlender</w:t>
      </w:r>
      <w:proofErr w:type="spellEnd"/>
      <w:r w:rsidRPr="006C4E4A">
        <w:t xml:space="preserve">, G. D. (2003).“Predicting accuracy of </w:t>
      </w:r>
      <w:proofErr w:type="spellStart"/>
      <w:r w:rsidRPr="006C4E4A">
        <w:t>earlycost</w:t>
      </w:r>
      <w:proofErr w:type="spellEnd"/>
      <w:r w:rsidRPr="006C4E4A">
        <w:t xml:space="preserve"> estimates using factor analysis and multivariate </w:t>
      </w:r>
      <w:proofErr w:type="spellStart"/>
      <w:r w:rsidRPr="006C4E4A">
        <w:t>regression.”J</w:t>
      </w:r>
      <w:proofErr w:type="spellEnd"/>
      <w:r w:rsidRPr="006C4E4A">
        <w:t>. Constr. Eng. Manage., 129(2), 198–204</w:t>
      </w:r>
    </w:p>
    <w:p w14:paraId="4ECFAB88" w14:textId="77777777" w:rsidR="00865C38" w:rsidRPr="00354F62" w:rsidRDefault="00865C38" w:rsidP="00865C38">
      <w:pPr>
        <w:pStyle w:val="Default"/>
        <w:spacing w:before="40" w:after="40" w:line="360" w:lineRule="auto"/>
        <w:ind w:left="360" w:hanging="360"/>
        <w:jc w:val="both"/>
      </w:pPr>
      <w:r w:rsidRPr="00655D47">
        <w:t>U.G. Gupta, R.E. Clarke Theory and applications of the Delphi technique: a bibliography (1975-1994) Technol Forecast Soc Change, 53 (2) (1996), pp. 185-211, </w:t>
      </w:r>
      <w:hyperlink r:id="rId89" w:tgtFrame="_blank" w:history="1">
        <w:r w:rsidRPr="00655D47">
          <w:t>10.1016/S0040-1625(96)00094-7</w:t>
        </w:r>
      </w:hyperlink>
    </w:p>
    <w:p w14:paraId="0FF46E67" w14:textId="77777777" w:rsidR="00865C38" w:rsidRPr="00354F62" w:rsidRDefault="00865C38" w:rsidP="00865C38">
      <w:pPr>
        <w:pStyle w:val="Default"/>
        <w:spacing w:before="40" w:after="40" w:line="360" w:lineRule="auto"/>
        <w:ind w:left="360" w:hanging="360"/>
        <w:jc w:val="both"/>
      </w:pPr>
      <w:r w:rsidRPr="00354F62">
        <w:t>V. </w:t>
      </w:r>
      <w:proofErr w:type="spellStart"/>
      <w:r w:rsidRPr="00354F62">
        <w:t>Greiman</w:t>
      </w:r>
      <w:proofErr w:type="spellEnd"/>
      <w:r w:rsidRPr="00354F62">
        <w:t xml:space="preserve"> </w:t>
      </w:r>
      <w:proofErr w:type="gramStart"/>
      <w:r w:rsidRPr="00354F62">
        <w:t>The</w:t>
      </w:r>
      <w:proofErr w:type="gramEnd"/>
      <w:r w:rsidRPr="00354F62">
        <w:t xml:space="preserve"> big DIG: Learning from a mega project. Ask Magazine NASA, 39 (2010), pp. 47-52</w:t>
      </w:r>
    </w:p>
    <w:p w14:paraId="2F3C31C5" w14:textId="77777777" w:rsidR="00865C38" w:rsidRPr="00354F62" w:rsidRDefault="00865C38" w:rsidP="00865C38">
      <w:pPr>
        <w:pStyle w:val="Default"/>
        <w:spacing w:before="40" w:after="40" w:line="360" w:lineRule="auto"/>
        <w:ind w:left="360" w:hanging="360"/>
        <w:jc w:val="both"/>
      </w:pPr>
      <w:r w:rsidRPr="00354F62">
        <w:t>V.A. </w:t>
      </w:r>
      <w:proofErr w:type="spellStart"/>
      <w:r w:rsidRPr="00354F62">
        <w:t>Greiman</w:t>
      </w:r>
      <w:proofErr w:type="spellEnd"/>
      <w:r>
        <w:t xml:space="preserve"> (2013). </w:t>
      </w:r>
      <w:r w:rsidRPr="00354F62">
        <w:t>Megaproject management: Lessons on Risk and project management from the Big Dig</w:t>
      </w:r>
      <w:r>
        <w:t xml:space="preserve">. </w:t>
      </w:r>
      <w:r w:rsidRPr="00354F62">
        <w:t>John Willey and Sons, Inc., Hoboken New Jersey (2013)</w:t>
      </w:r>
    </w:p>
    <w:p w14:paraId="334E2FEE" w14:textId="77777777" w:rsidR="00865C38" w:rsidRPr="00655D47" w:rsidRDefault="00865C38" w:rsidP="00865C38">
      <w:pPr>
        <w:pStyle w:val="Default"/>
        <w:spacing w:before="40" w:after="40" w:line="360" w:lineRule="auto"/>
        <w:ind w:left="360" w:hanging="360"/>
        <w:jc w:val="both"/>
      </w:pPr>
      <w:proofErr w:type="spellStart"/>
      <w:r w:rsidRPr="00655D47">
        <w:t>Verzuh</w:t>
      </w:r>
      <w:proofErr w:type="spellEnd"/>
      <w:r w:rsidRPr="00655D47">
        <w:t xml:space="preserve">, E. (2008). The Fast Forward MBA in Project </w:t>
      </w:r>
      <w:proofErr w:type="spellStart"/>
      <w:r w:rsidRPr="00655D47">
        <w:t>Managemenet</w:t>
      </w:r>
      <w:proofErr w:type="spellEnd"/>
      <w:r w:rsidRPr="00655D47">
        <w:t xml:space="preserve"> (3rd ed.). New Jersey: John Wiley &amp; Sons Inc.</w:t>
      </w:r>
    </w:p>
    <w:p w14:paraId="59917D60" w14:textId="77777777" w:rsidR="00865C38" w:rsidRPr="00655D47" w:rsidRDefault="00865C38" w:rsidP="00865C38">
      <w:pPr>
        <w:pStyle w:val="Default"/>
        <w:spacing w:before="40" w:after="40" w:line="360" w:lineRule="auto"/>
        <w:ind w:left="360" w:hanging="360"/>
        <w:jc w:val="both"/>
        <w:rPr>
          <w:b/>
          <w:bCs/>
        </w:rPr>
      </w:pPr>
      <w:r w:rsidRPr="00655D47">
        <w:t>Wang, X.X. and Huang, J.W. (2009), “Risk Analysis of Construction Schedule Based on Monte Carlo Simulation”, International Symposium on Computer Network and Multimedia Technology.</w:t>
      </w:r>
    </w:p>
    <w:p w14:paraId="3D83A364" w14:textId="77777777" w:rsidR="00865C38" w:rsidRPr="006C4E4A" w:rsidRDefault="00865C38" w:rsidP="00865C38">
      <w:pPr>
        <w:pStyle w:val="Default"/>
        <w:spacing w:before="40" w:after="40" w:line="360" w:lineRule="auto"/>
        <w:ind w:left="360" w:hanging="360"/>
        <w:jc w:val="both"/>
      </w:pPr>
      <w:proofErr w:type="spellStart"/>
      <w:r w:rsidRPr="006C4E4A">
        <w:t>Warszawski</w:t>
      </w:r>
      <w:proofErr w:type="spellEnd"/>
      <w:r w:rsidRPr="006C4E4A">
        <w:t>, A. (1981) Construction cost control under inflation. Journal of the Construction Division, ASCE, 107, 248- 257.</w:t>
      </w:r>
    </w:p>
    <w:p w14:paraId="7E201328" w14:textId="77777777" w:rsidR="00865C38" w:rsidRDefault="00865C38" w:rsidP="00865C38">
      <w:pPr>
        <w:pStyle w:val="Default"/>
        <w:spacing w:before="40" w:after="40" w:line="360" w:lineRule="auto"/>
        <w:ind w:left="360" w:hanging="360"/>
        <w:jc w:val="both"/>
      </w:pPr>
      <w:r w:rsidRPr="006C4E4A">
        <w:lastRenderedPageBreak/>
        <w:t xml:space="preserve">Wei, S.K. (2010). Causes, Effects and Methods of Minimizing Delays in Construction Projects. University of </w:t>
      </w:r>
      <w:proofErr w:type="spellStart"/>
      <w:r w:rsidRPr="006C4E4A">
        <w:t>Teknologi</w:t>
      </w:r>
      <w:proofErr w:type="spellEnd"/>
      <w:r w:rsidRPr="006C4E4A">
        <w:t xml:space="preserve">, </w:t>
      </w:r>
      <w:proofErr w:type="spellStart"/>
      <w:r w:rsidRPr="006C4E4A">
        <w:t>Pengheng</w:t>
      </w:r>
      <w:proofErr w:type="spellEnd"/>
      <w:r w:rsidRPr="006C4E4A">
        <w:t>, Malaysia, 44-45</w:t>
      </w:r>
    </w:p>
    <w:p w14:paraId="2F8BF1F3" w14:textId="77777777" w:rsidR="00865C38" w:rsidRPr="00655D47" w:rsidRDefault="00865C38" w:rsidP="00865C38">
      <w:pPr>
        <w:pStyle w:val="Default"/>
        <w:spacing w:before="40" w:after="40" w:line="360" w:lineRule="auto"/>
        <w:ind w:left="360" w:hanging="360"/>
        <w:jc w:val="both"/>
      </w:pPr>
      <w:r w:rsidRPr="00655D47">
        <w:t xml:space="preserve">Williams, T, and K </w:t>
      </w:r>
      <w:proofErr w:type="spellStart"/>
      <w:r w:rsidRPr="00655D47">
        <w:t>Samset</w:t>
      </w:r>
      <w:proofErr w:type="spellEnd"/>
      <w:r w:rsidRPr="00655D47">
        <w:t>. 2010. “Issues in front‐end decision making on projects.” Project Management Journal 41 (2): 38-49</w:t>
      </w:r>
    </w:p>
    <w:p w14:paraId="26CDBA0A" w14:textId="77777777" w:rsidR="00865C38" w:rsidRPr="006C4E4A" w:rsidRDefault="00865C38" w:rsidP="00865C38">
      <w:pPr>
        <w:pStyle w:val="Default"/>
        <w:spacing w:before="40" w:after="40" w:line="360" w:lineRule="auto"/>
        <w:ind w:left="360" w:hanging="360"/>
        <w:jc w:val="both"/>
      </w:pPr>
      <w:r w:rsidRPr="006C4E4A">
        <w:t xml:space="preserve">Wong,  K.  and  </w:t>
      </w:r>
      <w:proofErr w:type="spellStart"/>
      <w:r w:rsidRPr="006C4E4A">
        <w:t>Vimonsatit</w:t>
      </w:r>
      <w:proofErr w:type="spellEnd"/>
      <w:r w:rsidRPr="006C4E4A">
        <w:t>,  V.  (2012).  “A  study  of  the  factors  affecting  construction  time in Western Australia.” Academic Journals, 40(7), 3390-3398</w:t>
      </w:r>
    </w:p>
    <w:p w14:paraId="3D66E567" w14:textId="77777777" w:rsidR="00865C38" w:rsidRPr="00655D47" w:rsidRDefault="00865C38" w:rsidP="00865C38">
      <w:pPr>
        <w:pStyle w:val="Default"/>
        <w:spacing w:before="40" w:after="40" w:line="360" w:lineRule="auto"/>
        <w:ind w:left="360" w:hanging="360"/>
        <w:jc w:val="both"/>
      </w:pPr>
      <w:proofErr w:type="spellStart"/>
      <w:r w:rsidRPr="00655D47">
        <w:t>Xie</w:t>
      </w:r>
      <w:proofErr w:type="spellEnd"/>
      <w:r w:rsidRPr="00655D47">
        <w:t>, X., and Simon, M. (2006). “Simulation for product life cycle management”. Journal of Manufacturing Technology Management, 17(4), 486-495.</w:t>
      </w:r>
    </w:p>
    <w:p w14:paraId="2F7B7D1B" w14:textId="77777777" w:rsidR="00865C38" w:rsidRPr="00354F62" w:rsidRDefault="00865C38" w:rsidP="00865C38">
      <w:pPr>
        <w:pStyle w:val="Default"/>
        <w:spacing w:before="40" w:after="40" w:line="360" w:lineRule="auto"/>
        <w:ind w:left="360" w:hanging="360"/>
        <w:jc w:val="both"/>
      </w:pPr>
      <w:r w:rsidRPr="00354F62">
        <w:t>Y. Hu, A.P. Chan, Y. Le, Y. Xu, M. Shan. Developing a program organization performance index for delivering construction megaprojects in China: fuzzy synthetic evaluation analysis. J. </w:t>
      </w:r>
      <w:proofErr w:type="spellStart"/>
      <w:r w:rsidRPr="00354F62">
        <w:t>Manag</w:t>
      </w:r>
      <w:proofErr w:type="spellEnd"/>
      <w:r w:rsidRPr="00354F62">
        <w:t>. Eng., 32 (4) (2016), pp. 1-9</w:t>
      </w:r>
    </w:p>
    <w:p w14:paraId="2F7B42BC" w14:textId="77777777" w:rsidR="00865C38" w:rsidRPr="006C4E4A" w:rsidRDefault="00865C38" w:rsidP="00865C38">
      <w:pPr>
        <w:pStyle w:val="Default"/>
        <w:spacing w:before="40" w:after="40" w:line="360" w:lineRule="auto"/>
        <w:ind w:left="360" w:hanging="360"/>
        <w:jc w:val="both"/>
      </w:pPr>
      <w:r w:rsidRPr="006C4E4A">
        <w:t xml:space="preserve">Zeng, J., An, M., and Smith, N. J. (2007). Application of a Fuzzy Based </w:t>
      </w:r>
      <w:proofErr w:type="gramStart"/>
      <w:r w:rsidRPr="006C4E4A">
        <w:t>Decision Making</w:t>
      </w:r>
      <w:proofErr w:type="gramEnd"/>
      <w:r w:rsidRPr="006C4E4A">
        <w:t xml:space="preserve"> Methodology to Construction Project Risk Assessment. International Journal of Project Management, 25, 589-600.</w:t>
      </w:r>
    </w:p>
    <w:p w14:paraId="26BBFC8B" w14:textId="77777777" w:rsidR="00865C38" w:rsidRPr="006C4E4A" w:rsidRDefault="00865C38" w:rsidP="00865C38">
      <w:pPr>
        <w:pStyle w:val="Default"/>
        <w:spacing w:before="40" w:after="40" w:line="360" w:lineRule="auto"/>
        <w:ind w:left="360" w:hanging="360"/>
        <w:jc w:val="both"/>
      </w:pPr>
      <w:r w:rsidRPr="006C4E4A">
        <w:t>Zhuang, L., Ritchie, R. and Zhang, Q. (1998), “Managing business risks in China”, Long Range Planning, Vol. 31 No. 4, pp. 606-614.</w:t>
      </w:r>
    </w:p>
    <w:p w14:paraId="5BD52C32" w14:textId="77777777" w:rsidR="00212C3C" w:rsidRDefault="00212C3C" w:rsidP="00212C3C">
      <w:pPr>
        <w:pStyle w:val="Default"/>
        <w:spacing w:before="40" w:after="40" w:line="360" w:lineRule="auto"/>
        <w:ind w:left="720" w:hanging="720"/>
        <w:jc w:val="center"/>
        <w:rPr>
          <w:b/>
          <w:bCs/>
        </w:rPr>
      </w:pPr>
    </w:p>
    <w:p w14:paraId="4845260D" w14:textId="77777777" w:rsidR="00212C3C" w:rsidRDefault="00212C3C" w:rsidP="00212C3C">
      <w:pPr>
        <w:pStyle w:val="Default"/>
        <w:spacing w:before="40" w:after="40" w:line="360" w:lineRule="auto"/>
        <w:ind w:left="720" w:hanging="720"/>
        <w:jc w:val="center"/>
        <w:rPr>
          <w:b/>
          <w:bCs/>
        </w:rPr>
      </w:pPr>
    </w:p>
    <w:p w14:paraId="4590EA17" w14:textId="77777777" w:rsidR="00212C3C" w:rsidRDefault="00212C3C" w:rsidP="00212C3C">
      <w:pPr>
        <w:pStyle w:val="Default"/>
        <w:spacing w:before="40" w:after="40" w:line="360" w:lineRule="auto"/>
        <w:ind w:left="720" w:hanging="720"/>
        <w:jc w:val="center"/>
        <w:rPr>
          <w:b/>
          <w:bCs/>
        </w:rPr>
      </w:pPr>
    </w:p>
    <w:p w14:paraId="0CF9E407" w14:textId="77777777" w:rsidR="00212C3C" w:rsidRDefault="00212C3C" w:rsidP="00212C3C">
      <w:pPr>
        <w:pStyle w:val="Default"/>
        <w:spacing w:before="40" w:after="40" w:line="360" w:lineRule="auto"/>
        <w:ind w:left="720" w:hanging="720"/>
        <w:jc w:val="center"/>
        <w:rPr>
          <w:b/>
          <w:bCs/>
        </w:rPr>
      </w:pPr>
    </w:p>
    <w:p w14:paraId="45DD356A" w14:textId="77777777" w:rsidR="00212C3C" w:rsidRDefault="00212C3C" w:rsidP="00212C3C">
      <w:pPr>
        <w:pStyle w:val="Default"/>
        <w:spacing w:before="40" w:after="40" w:line="360" w:lineRule="auto"/>
        <w:ind w:left="720" w:hanging="720"/>
        <w:jc w:val="center"/>
        <w:rPr>
          <w:b/>
          <w:bCs/>
        </w:rPr>
      </w:pPr>
    </w:p>
    <w:p w14:paraId="7041B9FB" w14:textId="77777777" w:rsidR="00212C3C" w:rsidRDefault="00212C3C" w:rsidP="00212C3C">
      <w:pPr>
        <w:pStyle w:val="Default"/>
        <w:spacing w:before="40" w:after="40" w:line="360" w:lineRule="auto"/>
        <w:ind w:left="720" w:hanging="720"/>
        <w:jc w:val="center"/>
        <w:rPr>
          <w:b/>
          <w:bCs/>
        </w:rPr>
      </w:pPr>
    </w:p>
    <w:p w14:paraId="2F387A82" w14:textId="77777777" w:rsidR="00212C3C" w:rsidRDefault="00212C3C" w:rsidP="00212C3C">
      <w:pPr>
        <w:pStyle w:val="Default"/>
        <w:spacing w:before="40" w:after="40" w:line="360" w:lineRule="auto"/>
        <w:ind w:left="720" w:hanging="720"/>
        <w:jc w:val="center"/>
        <w:rPr>
          <w:b/>
          <w:bCs/>
        </w:rPr>
      </w:pPr>
    </w:p>
    <w:p w14:paraId="0AD0CBA4" w14:textId="77777777" w:rsidR="00212C3C" w:rsidRDefault="00212C3C" w:rsidP="00212C3C">
      <w:pPr>
        <w:pStyle w:val="Default"/>
        <w:spacing w:before="40" w:after="40" w:line="360" w:lineRule="auto"/>
        <w:ind w:left="720" w:hanging="720"/>
        <w:jc w:val="center"/>
        <w:rPr>
          <w:b/>
          <w:bCs/>
        </w:rPr>
      </w:pPr>
    </w:p>
    <w:p w14:paraId="18488064" w14:textId="77777777" w:rsidR="00212C3C" w:rsidRDefault="00212C3C" w:rsidP="00212C3C">
      <w:pPr>
        <w:pStyle w:val="Default"/>
        <w:spacing w:before="40" w:after="40" w:line="360" w:lineRule="auto"/>
        <w:ind w:left="720" w:hanging="720"/>
        <w:jc w:val="center"/>
        <w:rPr>
          <w:b/>
          <w:bCs/>
        </w:rPr>
      </w:pPr>
    </w:p>
    <w:p w14:paraId="2980CDE9" w14:textId="77777777" w:rsidR="00212C3C" w:rsidRDefault="00212C3C" w:rsidP="00212C3C">
      <w:pPr>
        <w:pStyle w:val="Default"/>
        <w:spacing w:before="40" w:after="40" w:line="360" w:lineRule="auto"/>
        <w:ind w:left="720" w:hanging="720"/>
        <w:jc w:val="center"/>
        <w:rPr>
          <w:b/>
          <w:bCs/>
        </w:rPr>
      </w:pPr>
    </w:p>
    <w:p w14:paraId="33536C7D" w14:textId="77777777" w:rsidR="00212C3C" w:rsidRDefault="00212C3C" w:rsidP="00212C3C">
      <w:pPr>
        <w:pStyle w:val="Default"/>
        <w:spacing w:before="40" w:after="40" w:line="360" w:lineRule="auto"/>
        <w:ind w:left="720" w:hanging="720"/>
        <w:jc w:val="center"/>
        <w:rPr>
          <w:b/>
          <w:bCs/>
        </w:rPr>
      </w:pPr>
    </w:p>
    <w:p w14:paraId="18E72418" w14:textId="77777777" w:rsidR="00212C3C" w:rsidRDefault="00212C3C" w:rsidP="00212C3C">
      <w:pPr>
        <w:pStyle w:val="Default"/>
        <w:spacing w:before="40" w:after="40" w:line="360" w:lineRule="auto"/>
        <w:ind w:left="720" w:hanging="720"/>
        <w:jc w:val="center"/>
        <w:rPr>
          <w:b/>
          <w:bCs/>
        </w:rPr>
      </w:pPr>
    </w:p>
    <w:p w14:paraId="6C487976" w14:textId="77777777" w:rsidR="00212C3C" w:rsidRDefault="00212C3C" w:rsidP="00212C3C">
      <w:pPr>
        <w:pStyle w:val="Default"/>
        <w:spacing w:before="40" w:after="40" w:line="360" w:lineRule="auto"/>
        <w:ind w:left="720" w:hanging="720"/>
        <w:jc w:val="center"/>
        <w:rPr>
          <w:b/>
          <w:bCs/>
        </w:rPr>
      </w:pPr>
    </w:p>
    <w:p w14:paraId="465182CF" w14:textId="446DC0E1" w:rsidR="00212C3C" w:rsidRPr="00435E72" w:rsidRDefault="00212C3C" w:rsidP="00212C3C">
      <w:pPr>
        <w:pStyle w:val="Default"/>
        <w:spacing w:before="40" w:after="40" w:line="360" w:lineRule="auto"/>
        <w:ind w:left="720" w:hanging="720"/>
        <w:jc w:val="center"/>
        <w:rPr>
          <w:b/>
          <w:bCs/>
        </w:rPr>
      </w:pPr>
      <w:r w:rsidRPr="00435E72">
        <w:rPr>
          <w:b/>
          <w:bCs/>
        </w:rPr>
        <w:lastRenderedPageBreak/>
        <w:t xml:space="preserve">CHAPTER </w:t>
      </w:r>
      <w:r>
        <w:rPr>
          <w:b/>
          <w:bCs/>
        </w:rPr>
        <w:t>3</w:t>
      </w:r>
    </w:p>
    <w:p w14:paraId="401407BB" w14:textId="77777777" w:rsidR="00212C3C" w:rsidRDefault="00212C3C" w:rsidP="00212C3C">
      <w:pPr>
        <w:spacing w:before="40" w:after="40" w:line="360" w:lineRule="auto"/>
        <w:jc w:val="center"/>
        <w:rPr>
          <w:rFonts w:ascii="Times New Roman" w:hAnsi="Times New Roman" w:cs="Times New Roman"/>
          <w:b/>
          <w:bCs/>
          <w:color w:val="000000"/>
          <w:sz w:val="30"/>
          <w:szCs w:val="30"/>
        </w:rPr>
      </w:pPr>
      <w:r w:rsidRPr="0037761A">
        <w:rPr>
          <w:rFonts w:ascii="Times New Roman" w:hAnsi="Times New Roman" w:cs="Times New Roman"/>
          <w:b/>
          <w:bCs/>
          <w:color w:val="000000"/>
          <w:sz w:val="30"/>
          <w:szCs w:val="30"/>
        </w:rPr>
        <w:t xml:space="preserve">ASSESSMENT </w:t>
      </w:r>
      <w:r>
        <w:rPr>
          <w:rFonts w:ascii="Times New Roman" w:hAnsi="Times New Roman" w:cs="Times New Roman"/>
          <w:b/>
          <w:bCs/>
          <w:color w:val="000000"/>
          <w:sz w:val="30"/>
          <w:szCs w:val="30"/>
        </w:rPr>
        <w:t>AND INCIDENCE PRIORITIZATION</w:t>
      </w:r>
      <w:r w:rsidRPr="0037761A">
        <w:rPr>
          <w:rFonts w:ascii="Times New Roman" w:hAnsi="Times New Roman" w:cs="Times New Roman"/>
          <w:b/>
          <w:bCs/>
          <w:color w:val="000000"/>
          <w:sz w:val="30"/>
          <w:szCs w:val="30"/>
        </w:rPr>
        <w:t xml:space="preserve"> </w:t>
      </w:r>
      <w:r>
        <w:rPr>
          <w:rFonts w:ascii="Times New Roman" w:hAnsi="Times New Roman" w:cs="Times New Roman"/>
          <w:b/>
          <w:bCs/>
          <w:color w:val="000000"/>
          <w:sz w:val="30"/>
          <w:szCs w:val="30"/>
        </w:rPr>
        <w:t xml:space="preserve">OF </w:t>
      </w:r>
      <w:r w:rsidRPr="0037761A">
        <w:rPr>
          <w:rFonts w:ascii="Times New Roman" w:hAnsi="Times New Roman" w:cs="Times New Roman"/>
          <w:b/>
          <w:bCs/>
          <w:color w:val="000000"/>
          <w:sz w:val="30"/>
          <w:szCs w:val="30"/>
        </w:rPr>
        <w:t>RISK FACTORS</w:t>
      </w:r>
      <w:r>
        <w:rPr>
          <w:rFonts w:ascii="Times New Roman" w:hAnsi="Times New Roman" w:cs="Times New Roman"/>
          <w:b/>
          <w:bCs/>
          <w:color w:val="000000"/>
          <w:sz w:val="30"/>
          <w:szCs w:val="30"/>
        </w:rPr>
        <w:t xml:space="preserve"> IN </w:t>
      </w:r>
      <w:r w:rsidRPr="0037761A">
        <w:rPr>
          <w:rFonts w:ascii="Times New Roman" w:hAnsi="Times New Roman" w:cs="Times New Roman"/>
          <w:b/>
          <w:bCs/>
          <w:color w:val="000000"/>
          <w:sz w:val="30"/>
          <w:szCs w:val="30"/>
        </w:rPr>
        <w:t>PROJECT</w:t>
      </w:r>
      <w:r>
        <w:rPr>
          <w:rFonts w:ascii="Times New Roman" w:hAnsi="Times New Roman" w:cs="Times New Roman"/>
          <w:b/>
          <w:bCs/>
          <w:color w:val="000000"/>
          <w:sz w:val="30"/>
          <w:szCs w:val="30"/>
        </w:rPr>
        <w:t xml:space="preserve"> AND MEGAPROJECT </w:t>
      </w:r>
      <w:r w:rsidRPr="0037761A">
        <w:rPr>
          <w:rFonts w:ascii="Times New Roman" w:hAnsi="Times New Roman" w:cs="Times New Roman"/>
          <w:b/>
          <w:bCs/>
          <w:color w:val="000000"/>
          <w:sz w:val="30"/>
          <w:szCs w:val="30"/>
        </w:rPr>
        <w:t xml:space="preserve">LIFECYCLE </w:t>
      </w:r>
    </w:p>
    <w:p w14:paraId="5B79642D" w14:textId="77777777" w:rsidR="00212C3C" w:rsidRDefault="00212C3C" w:rsidP="00212C3C">
      <w:pPr>
        <w:spacing w:before="40" w:after="40" w:line="360" w:lineRule="auto"/>
        <w:jc w:val="center"/>
        <w:rPr>
          <w:rFonts w:ascii="Times New Roman" w:hAnsi="Times New Roman" w:cs="Times New Roman"/>
          <w:b/>
          <w:bCs/>
          <w:sz w:val="30"/>
          <w:szCs w:val="30"/>
        </w:rPr>
      </w:pPr>
    </w:p>
    <w:p w14:paraId="5B050AFB" w14:textId="77777777" w:rsidR="00212C3C" w:rsidRDefault="00212C3C" w:rsidP="00212C3C">
      <w:pPr>
        <w:pStyle w:val="Default"/>
        <w:spacing w:before="40" w:after="40" w:line="360" w:lineRule="auto"/>
        <w:rPr>
          <w:b/>
          <w:bCs/>
        </w:rPr>
      </w:pPr>
      <w:r w:rsidRPr="000B79E5">
        <w:rPr>
          <w:b/>
          <w:bCs/>
        </w:rPr>
        <w:t>ABSTRACT</w:t>
      </w:r>
    </w:p>
    <w:p w14:paraId="6B8329F4" w14:textId="77777777" w:rsidR="00212C3C" w:rsidRDefault="00212C3C" w:rsidP="00212C3C">
      <w:pPr>
        <w:pStyle w:val="Default"/>
        <w:spacing w:before="40" w:after="40" w:line="360" w:lineRule="auto"/>
        <w:rPr>
          <w:b/>
          <w:bCs/>
        </w:rPr>
      </w:pPr>
    </w:p>
    <w:p w14:paraId="21ED6FA0" w14:textId="77777777" w:rsidR="00212C3C" w:rsidRDefault="00212C3C" w:rsidP="00212C3C">
      <w:pPr>
        <w:pStyle w:val="Default"/>
        <w:spacing w:before="40" w:after="40" w:line="360" w:lineRule="auto"/>
        <w:rPr>
          <w:b/>
          <w:bCs/>
        </w:rPr>
      </w:pPr>
    </w:p>
    <w:p w14:paraId="2CE01BE0" w14:textId="77777777" w:rsidR="00212C3C" w:rsidRDefault="00212C3C" w:rsidP="00212C3C">
      <w:pPr>
        <w:pStyle w:val="Default"/>
        <w:spacing w:before="40" w:after="40" w:line="360" w:lineRule="auto"/>
        <w:rPr>
          <w:b/>
          <w:bCs/>
        </w:rPr>
      </w:pPr>
    </w:p>
    <w:p w14:paraId="2C9A368B" w14:textId="77777777" w:rsidR="00212C3C" w:rsidRDefault="00212C3C" w:rsidP="00212C3C">
      <w:pPr>
        <w:pStyle w:val="Default"/>
        <w:spacing w:before="40" w:after="40" w:line="360" w:lineRule="auto"/>
        <w:rPr>
          <w:b/>
          <w:bCs/>
        </w:rPr>
      </w:pPr>
    </w:p>
    <w:p w14:paraId="332B47FE" w14:textId="77777777" w:rsidR="00212C3C" w:rsidRDefault="00212C3C" w:rsidP="00212C3C">
      <w:pPr>
        <w:pStyle w:val="Default"/>
        <w:spacing w:before="40" w:after="40" w:line="360" w:lineRule="auto"/>
        <w:rPr>
          <w:b/>
          <w:bCs/>
        </w:rPr>
      </w:pPr>
    </w:p>
    <w:p w14:paraId="1E75986B" w14:textId="77777777" w:rsidR="00212C3C" w:rsidRDefault="00212C3C" w:rsidP="00212C3C">
      <w:pPr>
        <w:pStyle w:val="Default"/>
        <w:spacing w:before="40" w:after="40" w:line="360" w:lineRule="auto"/>
        <w:rPr>
          <w:b/>
          <w:bCs/>
        </w:rPr>
      </w:pPr>
    </w:p>
    <w:p w14:paraId="2064FCBE" w14:textId="77777777" w:rsidR="00212C3C" w:rsidRDefault="00212C3C" w:rsidP="00212C3C">
      <w:pPr>
        <w:pStyle w:val="Default"/>
        <w:spacing w:before="40" w:after="40" w:line="360" w:lineRule="auto"/>
        <w:rPr>
          <w:b/>
          <w:bCs/>
        </w:rPr>
      </w:pPr>
    </w:p>
    <w:p w14:paraId="5D40BD85" w14:textId="77777777" w:rsidR="00212C3C" w:rsidRDefault="00212C3C" w:rsidP="00212C3C">
      <w:pPr>
        <w:pStyle w:val="Default"/>
        <w:spacing w:before="40" w:after="40" w:line="360" w:lineRule="auto"/>
        <w:rPr>
          <w:b/>
          <w:bCs/>
        </w:rPr>
      </w:pPr>
    </w:p>
    <w:p w14:paraId="17B36F83" w14:textId="77777777" w:rsidR="00212C3C" w:rsidRDefault="00212C3C" w:rsidP="00212C3C">
      <w:pPr>
        <w:pStyle w:val="Default"/>
        <w:spacing w:before="40" w:after="40" w:line="360" w:lineRule="auto"/>
        <w:rPr>
          <w:b/>
          <w:bCs/>
        </w:rPr>
      </w:pPr>
    </w:p>
    <w:p w14:paraId="59C9A00C" w14:textId="77777777" w:rsidR="00212C3C" w:rsidRDefault="00212C3C" w:rsidP="00212C3C">
      <w:pPr>
        <w:pStyle w:val="Default"/>
        <w:spacing w:before="40" w:after="40" w:line="360" w:lineRule="auto"/>
        <w:rPr>
          <w:b/>
          <w:bCs/>
        </w:rPr>
      </w:pPr>
    </w:p>
    <w:p w14:paraId="270DD3B0" w14:textId="77777777" w:rsidR="00212C3C" w:rsidRDefault="00212C3C" w:rsidP="00212C3C">
      <w:pPr>
        <w:pStyle w:val="Default"/>
        <w:spacing w:before="40" w:after="40" w:line="360" w:lineRule="auto"/>
        <w:rPr>
          <w:b/>
          <w:bCs/>
        </w:rPr>
      </w:pPr>
    </w:p>
    <w:p w14:paraId="587ECCEB" w14:textId="77777777" w:rsidR="00212C3C" w:rsidRDefault="00212C3C" w:rsidP="00212C3C">
      <w:pPr>
        <w:pStyle w:val="Default"/>
        <w:spacing w:before="40" w:after="40" w:line="360" w:lineRule="auto"/>
        <w:rPr>
          <w:b/>
          <w:bCs/>
        </w:rPr>
      </w:pPr>
    </w:p>
    <w:p w14:paraId="1388463D" w14:textId="77777777" w:rsidR="00212C3C" w:rsidRDefault="00212C3C" w:rsidP="00212C3C">
      <w:pPr>
        <w:pStyle w:val="Default"/>
        <w:spacing w:before="40" w:after="40" w:line="360" w:lineRule="auto"/>
        <w:rPr>
          <w:b/>
          <w:bCs/>
        </w:rPr>
      </w:pPr>
    </w:p>
    <w:p w14:paraId="6DFB5717" w14:textId="77777777" w:rsidR="00212C3C" w:rsidRDefault="00212C3C" w:rsidP="00212C3C">
      <w:pPr>
        <w:pStyle w:val="Default"/>
        <w:spacing w:before="40" w:after="40" w:line="360" w:lineRule="auto"/>
        <w:rPr>
          <w:b/>
          <w:bCs/>
        </w:rPr>
      </w:pPr>
    </w:p>
    <w:p w14:paraId="5E4911C1" w14:textId="77777777" w:rsidR="00212C3C" w:rsidRDefault="00212C3C" w:rsidP="00212C3C">
      <w:pPr>
        <w:pStyle w:val="Default"/>
        <w:spacing w:before="40" w:after="40" w:line="360" w:lineRule="auto"/>
        <w:rPr>
          <w:b/>
          <w:bCs/>
        </w:rPr>
      </w:pPr>
    </w:p>
    <w:p w14:paraId="343AF174" w14:textId="77777777" w:rsidR="00212C3C" w:rsidRDefault="00212C3C" w:rsidP="00212C3C">
      <w:pPr>
        <w:pStyle w:val="Default"/>
        <w:spacing w:before="40" w:after="40" w:line="360" w:lineRule="auto"/>
        <w:rPr>
          <w:b/>
          <w:bCs/>
        </w:rPr>
      </w:pPr>
    </w:p>
    <w:p w14:paraId="544DCEE6" w14:textId="77777777" w:rsidR="00212C3C" w:rsidRDefault="00212C3C" w:rsidP="00212C3C">
      <w:pPr>
        <w:pStyle w:val="Default"/>
        <w:spacing w:before="40" w:after="40" w:line="360" w:lineRule="auto"/>
        <w:rPr>
          <w:b/>
          <w:bCs/>
        </w:rPr>
      </w:pPr>
    </w:p>
    <w:p w14:paraId="48072CA3" w14:textId="77777777" w:rsidR="00212C3C" w:rsidRDefault="00212C3C" w:rsidP="00212C3C">
      <w:pPr>
        <w:pStyle w:val="Default"/>
        <w:spacing w:before="40" w:after="40" w:line="360" w:lineRule="auto"/>
        <w:rPr>
          <w:b/>
          <w:bCs/>
        </w:rPr>
      </w:pPr>
    </w:p>
    <w:p w14:paraId="5648564F" w14:textId="77777777" w:rsidR="00212C3C" w:rsidRDefault="00212C3C" w:rsidP="00212C3C">
      <w:pPr>
        <w:pStyle w:val="Default"/>
        <w:spacing w:before="40" w:after="40" w:line="360" w:lineRule="auto"/>
        <w:rPr>
          <w:b/>
          <w:bCs/>
        </w:rPr>
      </w:pPr>
    </w:p>
    <w:p w14:paraId="30240086" w14:textId="77777777" w:rsidR="00212C3C" w:rsidRDefault="00212C3C" w:rsidP="00212C3C">
      <w:pPr>
        <w:pStyle w:val="Default"/>
        <w:spacing w:before="40" w:after="40" w:line="360" w:lineRule="auto"/>
        <w:rPr>
          <w:b/>
          <w:bCs/>
        </w:rPr>
      </w:pPr>
    </w:p>
    <w:p w14:paraId="7034D6C4" w14:textId="77777777" w:rsidR="00212C3C" w:rsidRDefault="00212C3C" w:rsidP="00212C3C">
      <w:pPr>
        <w:pStyle w:val="Default"/>
        <w:spacing w:before="40" w:after="40" w:line="360" w:lineRule="auto"/>
        <w:rPr>
          <w:b/>
          <w:bCs/>
        </w:rPr>
      </w:pPr>
    </w:p>
    <w:p w14:paraId="361FFEFC" w14:textId="77777777" w:rsidR="00212C3C" w:rsidRDefault="00212C3C" w:rsidP="00212C3C">
      <w:pPr>
        <w:pStyle w:val="Default"/>
        <w:spacing w:before="40" w:after="40" w:line="360" w:lineRule="auto"/>
        <w:rPr>
          <w:b/>
          <w:bCs/>
        </w:rPr>
      </w:pPr>
    </w:p>
    <w:p w14:paraId="0485E50A" w14:textId="77777777" w:rsidR="00212C3C" w:rsidRPr="000B79E5" w:rsidRDefault="00212C3C" w:rsidP="00212C3C">
      <w:pPr>
        <w:pStyle w:val="Default"/>
        <w:spacing w:before="40" w:after="40" w:line="360" w:lineRule="auto"/>
        <w:rPr>
          <w:b/>
          <w:bCs/>
        </w:rPr>
      </w:pPr>
    </w:p>
    <w:p w14:paraId="1FB05BCB" w14:textId="77777777" w:rsidR="00212C3C" w:rsidRPr="0052324C" w:rsidRDefault="00212C3C" w:rsidP="00212C3C">
      <w:pPr>
        <w:pStyle w:val="Default"/>
        <w:numPr>
          <w:ilvl w:val="0"/>
          <w:numId w:val="11"/>
        </w:numPr>
        <w:spacing w:before="40" w:after="40" w:line="360" w:lineRule="auto"/>
        <w:ind w:left="540" w:hanging="540"/>
        <w:rPr>
          <w:b/>
          <w:bCs/>
        </w:rPr>
      </w:pPr>
      <w:r w:rsidRPr="0052324C">
        <w:rPr>
          <w:b/>
          <w:bCs/>
        </w:rPr>
        <w:lastRenderedPageBreak/>
        <w:t>INTRODUCTION</w:t>
      </w:r>
    </w:p>
    <w:p w14:paraId="4BBE4633" w14:textId="77777777" w:rsidR="00212C3C" w:rsidRDefault="00212C3C" w:rsidP="00212C3C">
      <w:pPr>
        <w:tabs>
          <w:tab w:val="num" w:pos="1440"/>
        </w:tabs>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Infrastructure projects and megaprojects (InPMps) </w:t>
      </w:r>
      <w:r w:rsidRPr="002604AD">
        <w:rPr>
          <w:rFonts w:ascii="Times New Roman" w:hAnsi="Times New Roman" w:cs="Times New Roman"/>
          <w:color w:val="000000"/>
          <w:sz w:val="24"/>
          <w:szCs w:val="24"/>
        </w:rPr>
        <w:t>are crucial to</w:t>
      </w:r>
      <w:r>
        <w:rPr>
          <w:rFonts w:ascii="Times New Roman" w:hAnsi="Times New Roman" w:cs="Times New Roman"/>
          <w:color w:val="000000"/>
          <w:sz w:val="24"/>
          <w:szCs w:val="24"/>
        </w:rPr>
        <w:t xml:space="preserve"> </w:t>
      </w:r>
      <w:r w:rsidRPr="002604AD">
        <w:rPr>
          <w:rFonts w:ascii="Times New Roman" w:hAnsi="Times New Roman" w:cs="Times New Roman"/>
          <w:color w:val="000000"/>
          <w:sz w:val="24"/>
          <w:szCs w:val="24"/>
        </w:rPr>
        <w:t>economic activit</w:t>
      </w:r>
      <w:r>
        <w:rPr>
          <w:rFonts w:ascii="Times New Roman" w:hAnsi="Times New Roman" w:cs="Times New Roman"/>
          <w:color w:val="000000"/>
          <w:sz w:val="24"/>
          <w:szCs w:val="24"/>
        </w:rPr>
        <w:t xml:space="preserve">ies, they support the </w:t>
      </w:r>
      <w:r w:rsidRPr="002604AD">
        <w:rPr>
          <w:rFonts w:ascii="Times New Roman" w:hAnsi="Times New Roman" w:cs="Times New Roman"/>
          <w:color w:val="000000"/>
          <w:sz w:val="24"/>
          <w:szCs w:val="24"/>
        </w:rPr>
        <w:t xml:space="preserve">growth of </w:t>
      </w:r>
      <w:r>
        <w:rPr>
          <w:rFonts w:ascii="Times New Roman" w:hAnsi="Times New Roman" w:cs="Times New Roman"/>
          <w:color w:val="000000"/>
          <w:sz w:val="24"/>
          <w:szCs w:val="24"/>
        </w:rPr>
        <w:t>the</w:t>
      </w:r>
      <w:r w:rsidRPr="002604AD">
        <w:rPr>
          <w:rFonts w:ascii="Times New Roman" w:hAnsi="Times New Roman" w:cs="Times New Roman"/>
          <w:color w:val="000000"/>
          <w:sz w:val="24"/>
          <w:szCs w:val="24"/>
        </w:rPr>
        <w:t xml:space="preserve"> society</w:t>
      </w:r>
      <w:r>
        <w:rPr>
          <w:rFonts w:ascii="Times New Roman" w:hAnsi="Times New Roman" w:cs="Times New Roman"/>
          <w:color w:val="000000"/>
          <w:sz w:val="24"/>
          <w:szCs w:val="24"/>
        </w:rPr>
        <w:t xml:space="preserve">, embedded with complex design and construction processes, and known for their high project cost running into the millions and billions of dollars. </w:t>
      </w:r>
      <w:r w:rsidRPr="00655D47">
        <w:rPr>
          <w:rFonts w:ascii="Times New Roman" w:hAnsi="Times New Roman" w:cs="Times New Roman"/>
          <w:color w:val="000000"/>
          <w:sz w:val="24"/>
          <w:szCs w:val="24"/>
        </w:rPr>
        <w:t>InPMps</w:t>
      </w:r>
      <w:r>
        <w:rPr>
          <w:rFonts w:ascii="Times New Roman" w:hAnsi="Times New Roman" w:cs="Times New Roman"/>
          <w:color w:val="000000"/>
          <w:sz w:val="24"/>
          <w:szCs w:val="24"/>
        </w:rPr>
        <w:t xml:space="preserve"> are </w:t>
      </w:r>
      <w:r w:rsidRPr="00655D47">
        <w:rPr>
          <w:rFonts w:ascii="Times New Roman" w:hAnsi="Times New Roman" w:cs="Times New Roman"/>
          <w:color w:val="000000"/>
          <w:sz w:val="24"/>
          <w:szCs w:val="24"/>
        </w:rPr>
        <w:t xml:space="preserve">designed and developed to transform the structure of </w:t>
      </w:r>
      <w:r>
        <w:rPr>
          <w:rFonts w:ascii="Times New Roman" w:hAnsi="Times New Roman" w:cs="Times New Roman"/>
          <w:color w:val="000000"/>
          <w:sz w:val="24"/>
          <w:szCs w:val="24"/>
        </w:rPr>
        <w:t>the</w:t>
      </w:r>
      <w:r w:rsidRPr="00655D47">
        <w:rPr>
          <w:rFonts w:ascii="Times New Roman" w:hAnsi="Times New Roman" w:cs="Times New Roman"/>
          <w:color w:val="000000"/>
          <w:sz w:val="24"/>
          <w:szCs w:val="24"/>
        </w:rPr>
        <w:t xml:space="preserve"> society</w:t>
      </w:r>
      <w:r>
        <w:rPr>
          <w:rFonts w:ascii="Times New Roman" w:hAnsi="Times New Roman" w:cs="Times New Roman"/>
          <w:color w:val="000000"/>
          <w:sz w:val="24"/>
          <w:szCs w:val="24"/>
        </w:rPr>
        <w:t xml:space="preserve"> and often necessitates the government’s involvement due to their sheer size and impact on the society. </w:t>
      </w:r>
      <w:r w:rsidRPr="00655D47">
        <w:rPr>
          <w:rFonts w:ascii="Times New Roman" w:hAnsi="Times New Roman" w:cs="Times New Roman"/>
          <w:color w:val="000000"/>
          <w:sz w:val="24"/>
          <w:szCs w:val="24"/>
        </w:rPr>
        <w:t xml:space="preserve">InPMps </w:t>
      </w:r>
      <w:r>
        <w:rPr>
          <w:rFonts w:ascii="Times New Roman" w:hAnsi="Times New Roman" w:cs="Times New Roman"/>
          <w:color w:val="000000"/>
          <w:sz w:val="24"/>
          <w:szCs w:val="24"/>
        </w:rPr>
        <w:t>are the</w:t>
      </w:r>
      <w:r w:rsidRPr="00655D47">
        <w:rPr>
          <w:rFonts w:ascii="Times New Roman" w:hAnsi="Times New Roman" w:cs="Times New Roman"/>
          <w:color w:val="000000"/>
          <w:sz w:val="24"/>
          <w:szCs w:val="24"/>
        </w:rPr>
        <w:t xml:space="preserve"> framework for producing large-scale, complex, and a one-off capital investments in an array of public and private sectors</w:t>
      </w:r>
      <w:r>
        <w:rPr>
          <w:rFonts w:ascii="Times New Roman" w:hAnsi="Times New Roman" w:cs="Times New Roman"/>
          <w:color w:val="000000"/>
          <w:sz w:val="24"/>
          <w:szCs w:val="24"/>
        </w:rPr>
        <w:t xml:space="preserve"> (</w:t>
      </w:r>
      <w:proofErr w:type="spellStart"/>
      <w:r>
        <w:fldChar w:fldCharType="begin"/>
      </w:r>
      <w:r>
        <w:instrText xml:space="preserve"> HYPERLINK "https://journals.sagepub.com/action/doSearch?target=default&amp;ContribAuthorStored=Denicol%2C+Juliano" </w:instrText>
      </w:r>
      <w:r>
        <w:fldChar w:fldCharType="separate"/>
      </w:r>
      <w:r w:rsidRPr="00655D47">
        <w:rPr>
          <w:rFonts w:ascii="Times New Roman" w:hAnsi="Times New Roman" w:cs="Times New Roman"/>
          <w:sz w:val="24"/>
          <w:szCs w:val="24"/>
        </w:rPr>
        <w:t>Juliano</w:t>
      </w:r>
      <w:proofErr w:type="spellEnd"/>
      <w:r>
        <w:rPr>
          <w:rFonts w:ascii="Times New Roman" w:hAnsi="Times New Roman" w:cs="Times New Roman"/>
          <w:sz w:val="24"/>
          <w:szCs w:val="24"/>
        </w:rPr>
        <w:fldChar w:fldCharType="end"/>
      </w:r>
      <w:r w:rsidRPr="00655D47">
        <w:rPr>
          <w:rFonts w:ascii="Times New Roman" w:hAnsi="Times New Roman" w:cs="Times New Roman"/>
          <w:sz w:val="24"/>
          <w:szCs w:val="24"/>
        </w:rPr>
        <w:t xml:space="preserve"> 2020)</w:t>
      </w:r>
      <w:r>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 xml:space="preserve">they take several years to </w:t>
      </w:r>
      <w:r>
        <w:rPr>
          <w:rFonts w:ascii="Times New Roman" w:hAnsi="Times New Roman" w:cs="Times New Roman"/>
          <w:color w:val="000000"/>
          <w:sz w:val="24"/>
          <w:szCs w:val="24"/>
        </w:rPr>
        <w:t xml:space="preserve">complete  and they often engage </w:t>
      </w:r>
      <w:r w:rsidRPr="00655D47">
        <w:rPr>
          <w:rFonts w:ascii="Times New Roman" w:hAnsi="Times New Roman" w:cs="Times New Roman"/>
          <w:color w:val="000000"/>
          <w:sz w:val="24"/>
          <w:szCs w:val="24"/>
        </w:rPr>
        <w:t xml:space="preserve">multiple </w:t>
      </w:r>
      <w:r>
        <w:rPr>
          <w:rFonts w:ascii="Times New Roman" w:hAnsi="Times New Roman" w:cs="Times New Roman"/>
          <w:color w:val="000000"/>
          <w:sz w:val="24"/>
          <w:szCs w:val="24"/>
        </w:rPr>
        <w:t xml:space="preserve">stakeholders from the </w:t>
      </w:r>
      <w:r w:rsidRPr="00655D47">
        <w:rPr>
          <w:rFonts w:ascii="Times New Roman" w:hAnsi="Times New Roman" w:cs="Times New Roman"/>
          <w:color w:val="000000"/>
          <w:sz w:val="24"/>
          <w:szCs w:val="24"/>
        </w:rPr>
        <w:t>public and private s</w:t>
      </w:r>
      <w:r>
        <w:rPr>
          <w:rFonts w:ascii="Times New Roman" w:hAnsi="Times New Roman" w:cs="Times New Roman"/>
          <w:color w:val="000000"/>
          <w:sz w:val="24"/>
          <w:szCs w:val="24"/>
        </w:rPr>
        <w:t xml:space="preserve">ectors. </w:t>
      </w:r>
      <w:r w:rsidRPr="00655D47">
        <w:rPr>
          <w:rFonts w:ascii="Times New Roman" w:hAnsi="Times New Roman" w:cs="Times New Roman"/>
          <w:sz w:val="24"/>
          <w:szCs w:val="24"/>
        </w:rPr>
        <w:t xml:space="preserve">Hirschman (1995) defined InPMps as the development process designed to ambitiously change the structure of a society while Oluwole (2018), stated that InPMps evolve as an indelible legacy of the people who dared enormous obstacles and the ambition to find solutions to complex problems of a sheer size. In a risk factor perspective, </w:t>
      </w:r>
      <w:proofErr w:type="spellStart"/>
      <w:r w:rsidRPr="00655D47">
        <w:rPr>
          <w:rFonts w:ascii="Times New Roman" w:hAnsi="Times New Roman" w:cs="Times New Roman"/>
          <w:sz w:val="24"/>
          <w:szCs w:val="24"/>
        </w:rPr>
        <w:t>Zhai</w:t>
      </w:r>
      <w:proofErr w:type="spellEnd"/>
      <w:r w:rsidRPr="00655D47">
        <w:rPr>
          <w:rFonts w:ascii="Times New Roman" w:hAnsi="Times New Roman" w:cs="Times New Roman"/>
          <w:sz w:val="24"/>
          <w:szCs w:val="24"/>
        </w:rPr>
        <w:t xml:space="preserve"> et al. (2009) identified that InPMps exhibits extreme complexity, substantial risks, long delivery timeline, have an extensive impact on the community, economy, technological development, and in the sited location</w:t>
      </w:r>
    </w:p>
    <w:p w14:paraId="5D97E8FE" w14:textId="77777777" w:rsidR="00212C3C" w:rsidRDefault="00212C3C" w:rsidP="00212C3C">
      <w:pPr>
        <w:pStyle w:val="Default"/>
        <w:spacing w:before="40" w:after="40" w:line="360" w:lineRule="auto"/>
        <w:ind w:firstLine="720"/>
        <w:jc w:val="both"/>
        <w:rPr>
          <w:color w:val="auto"/>
        </w:rPr>
      </w:pPr>
      <w:r w:rsidRPr="00655D47">
        <w:rPr>
          <w:color w:val="auto"/>
        </w:rPr>
        <w:t xml:space="preserve">InPMps </w:t>
      </w:r>
      <w:r>
        <w:rPr>
          <w:color w:val="auto"/>
        </w:rPr>
        <w:t xml:space="preserve">support </w:t>
      </w:r>
      <w:r w:rsidRPr="00655D47">
        <w:rPr>
          <w:color w:val="auto"/>
        </w:rPr>
        <w:t>the movement of people, goods and services, information and energy from the source</w:t>
      </w:r>
      <w:r>
        <w:rPr>
          <w:color w:val="auto"/>
        </w:rPr>
        <w:t xml:space="preserve">, and due </w:t>
      </w:r>
      <w:r w:rsidRPr="00655D47">
        <w:rPr>
          <w:color w:val="auto"/>
        </w:rPr>
        <w:t xml:space="preserve">to their transformational </w:t>
      </w:r>
      <w:r>
        <w:rPr>
          <w:color w:val="auto"/>
        </w:rPr>
        <w:t>effects,</w:t>
      </w:r>
      <w:r w:rsidRPr="00655D47">
        <w:rPr>
          <w:color w:val="auto"/>
        </w:rPr>
        <w:t xml:space="preserve"> they support the policies of distance elimination by closing the gaps of </w:t>
      </w:r>
      <w:r>
        <w:rPr>
          <w:color w:val="auto"/>
        </w:rPr>
        <w:t xml:space="preserve">special development. Numerous </w:t>
      </w:r>
      <w:r w:rsidRPr="00655D47">
        <w:t>Infrastructure projects and megaprojects</w:t>
      </w:r>
      <w:r>
        <w:t xml:space="preserve"> </w:t>
      </w:r>
      <w:r w:rsidRPr="00655D47">
        <w:rPr>
          <w:color w:val="auto"/>
        </w:rPr>
        <w:t>have enabled the remarkable changes in the global advancement of cities, environmental sustainability, power transmission, interconnectivity</w:t>
      </w:r>
      <w:r>
        <w:rPr>
          <w:color w:val="auto"/>
        </w:rPr>
        <w:t>, internet of things (IoT)</w:t>
      </w:r>
      <w:r w:rsidRPr="00655D47">
        <w:rPr>
          <w:color w:val="auto"/>
        </w:rPr>
        <w:t xml:space="preserve"> and success in the complex</w:t>
      </w:r>
      <w:r>
        <w:rPr>
          <w:color w:val="auto"/>
        </w:rPr>
        <w:t xml:space="preserve"> environment. T</w:t>
      </w:r>
      <w:r w:rsidRPr="00655D47">
        <w:rPr>
          <w:color w:val="auto"/>
        </w:rPr>
        <w:t>he development of InPMps are the preconditions for industrialization and economic growth</w:t>
      </w:r>
      <w:r>
        <w:rPr>
          <w:color w:val="auto"/>
        </w:rPr>
        <w:t xml:space="preserve"> and in</w:t>
      </w:r>
      <w:r w:rsidRPr="00655D47">
        <w:rPr>
          <w:color w:val="auto"/>
        </w:rPr>
        <w:t xml:space="preserve"> recent times, the demand, </w:t>
      </w:r>
      <w:r>
        <w:rPr>
          <w:color w:val="auto"/>
        </w:rPr>
        <w:t xml:space="preserve">business case </w:t>
      </w:r>
      <w:r w:rsidRPr="00655D47">
        <w:rPr>
          <w:color w:val="auto"/>
        </w:rPr>
        <w:t>and development of InPMps</w:t>
      </w:r>
      <w:r>
        <w:rPr>
          <w:color w:val="auto"/>
        </w:rPr>
        <w:t xml:space="preserve"> are in high demand </w:t>
      </w:r>
      <w:r w:rsidRPr="00655D47">
        <w:rPr>
          <w:color w:val="auto"/>
        </w:rPr>
        <w:t>due to the growing global population</w:t>
      </w:r>
      <w:r>
        <w:rPr>
          <w:color w:val="auto"/>
        </w:rPr>
        <w:t>. T</w:t>
      </w:r>
      <w:r w:rsidRPr="00655D47">
        <w:rPr>
          <w:color w:val="auto"/>
        </w:rPr>
        <w:t>hese initiatives are valid responses to the increasing populace</w:t>
      </w:r>
      <w:r>
        <w:rPr>
          <w:color w:val="auto"/>
        </w:rPr>
        <w:t xml:space="preserve">. </w:t>
      </w:r>
      <w:r w:rsidRPr="00655D47">
        <w:rPr>
          <w:color w:val="auto"/>
        </w:rPr>
        <w:t>The world bank noted that In</w:t>
      </w:r>
      <w:r>
        <w:rPr>
          <w:color w:val="auto"/>
        </w:rPr>
        <w:t xml:space="preserve">frastructure projects </w:t>
      </w:r>
      <w:r w:rsidRPr="00655D47">
        <w:rPr>
          <w:color w:val="auto"/>
        </w:rPr>
        <w:t xml:space="preserve">boosts the activities of the agricultural and manufacturing sectors, and </w:t>
      </w:r>
      <w:r>
        <w:rPr>
          <w:color w:val="auto"/>
        </w:rPr>
        <w:t xml:space="preserve">an  </w:t>
      </w:r>
      <w:r w:rsidRPr="00655D47">
        <w:rPr>
          <w:color w:val="auto"/>
        </w:rPr>
        <w:t>investment</w:t>
      </w:r>
      <w:r>
        <w:rPr>
          <w:color w:val="auto"/>
        </w:rPr>
        <w:t xml:space="preserve"> in infrastructure projects </w:t>
      </w:r>
      <w:r w:rsidRPr="00655D47">
        <w:rPr>
          <w:color w:val="auto"/>
        </w:rPr>
        <w:t xml:space="preserve">support lives and aid poverty </w:t>
      </w:r>
      <w:r>
        <w:rPr>
          <w:color w:val="auto"/>
        </w:rPr>
        <w:t>alleviation</w:t>
      </w:r>
      <w:r w:rsidRPr="00655D47">
        <w:rPr>
          <w:color w:val="auto"/>
        </w:rPr>
        <w:t xml:space="preserve">. Krugman, 1991; Holtz-Eakin &amp; Lovely </w:t>
      </w:r>
      <w:r>
        <w:rPr>
          <w:color w:val="auto"/>
        </w:rPr>
        <w:t>(</w:t>
      </w:r>
      <w:r w:rsidRPr="00655D47">
        <w:rPr>
          <w:color w:val="auto"/>
        </w:rPr>
        <w:t>1996)</w:t>
      </w:r>
      <w:r>
        <w:rPr>
          <w:color w:val="auto"/>
        </w:rPr>
        <w:t xml:space="preserve"> noted that</w:t>
      </w:r>
      <w:r w:rsidRPr="00655D47">
        <w:rPr>
          <w:color w:val="auto"/>
        </w:rPr>
        <w:t xml:space="preserve"> InPMps such as seaports and airports fosters market integration and </w:t>
      </w:r>
      <w:r>
        <w:rPr>
          <w:color w:val="auto"/>
        </w:rPr>
        <w:t xml:space="preserve">promotes </w:t>
      </w:r>
      <w:r w:rsidRPr="00655D47">
        <w:rPr>
          <w:color w:val="auto"/>
        </w:rPr>
        <w:t>domestic and international trade.</w:t>
      </w:r>
      <w:r>
        <w:rPr>
          <w:color w:val="auto"/>
        </w:rPr>
        <w:t xml:space="preserve"> </w:t>
      </w:r>
      <w:r w:rsidRPr="00655D47">
        <w:rPr>
          <w:color w:val="auto"/>
        </w:rPr>
        <w:t xml:space="preserve">Similarly, </w:t>
      </w:r>
      <w:proofErr w:type="spellStart"/>
      <w:r w:rsidRPr="00655D47">
        <w:rPr>
          <w:color w:val="auto"/>
        </w:rPr>
        <w:t>Reinnika</w:t>
      </w:r>
      <w:proofErr w:type="spellEnd"/>
      <w:r w:rsidRPr="00655D47">
        <w:rPr>
          <w:color w:val="auto"/>
        </w:rPr>
        <w:t xml:space="preserve"> and Svenson (2002), </w:t>
      </w:r>
      <w:r>
        <w:rPr>
          <w:color w:val="auto"/>
        </w:rPr>
        <w:t>stated</w:t>
      </w:r>
      <w:r w:rsidRPr="00655D47">
        <w:rPr>
          <w:color w:val="auto"/>
        </w:rPr>
        <w:t xml:space="preserve"> that the successful InPMps such as power generati</w:t>
      </w:r>
      <w:r>
        <w:rPr>
          <w:color w:val="auto"/>
        </w:rPr>
        <w:t xml:space="preserve">on </w:t>
      </w:r>
      <w:r w:rsidRPr="00655D47">
        <w:rPr>
          <w:color w:val="auto"/>
        </w:rPr>
        <w:t xml:space="preserve"> facilities and reliable transportation network have positive </w:t>
      </w:r>
      <w:r>
        <w:rPr>
          <w:color w:val="auto"/>
        </w:rPr>
        <w:t xml:space="preserve">influence </w:t>
      </w:r>
      <w:r w:rsidRPr="00655D47">
        <w:rPr>
          <w:color w:val="auto"/>
        </w:rPr>
        <w:t xml:space="preserve">on private and foreign direct </w:t>
      </w:r>
      <w:r w:rsidRPr="00655D47">
        <w:rPr>
          <w:color w:val="auto"/>
        </w:rPr>
        <w:lastRenderedPageBreak/>
        <w:t xml:space="preserve">investments (FDI) while the poor nature of these structures has detrimental effects on the private and foreign investments. </w:t>
      </w:r>
    </w:p>
    <w:p w14:paraId="27D249A4" w14:textId="77777777" w:rsidR="00212C3C" w:rsidRDefault="00212C3C" w:rsidP="00212C3C">
      <w:pPr>
        <w:pStyle w:val="Default"/>
        <w:spacing w:before="40" w:after="40" w:line="360" w:lineRule="auto"/>
        <w:ind w:firstLine="720"/>
        <w:jc w:val="both"/>
        <w:rPr>
          <w:color w:val="auto"/>
        </w:rPr>
      </w:pPr>
      <w:r w:rsidRPr="00655D47">
        <w:rPr>
          <w:color w:val="auto"/>
        </w:rPr>
        <w:t>InPMps support the factors of production that contributes to economic growth; power aids production, educational facilities support human knowledge leading to a heathier living, and oil and gas structures strengthens the energy sectors</w:t>
      </w:r>
      <w:r>
        <w:rPr>
          <w:color w:val="auto"/>
        </w:rPr>
        <w:t xml:space="preserve"> </w:t>
      </w:r>
      <w:r w:rsidRPr="00655D47">
        <w:rPr>
          <w:color w:val="auto"/>
        </w:rPr>
        <w:t xml:space="preserve">(Calderon &amp; </w:t>
      </w:r>
      <w:proofErr w:type="spellStart"/>
      <w:r w:rsidRPr="00655D47">
        <w:rPr>
          <w:color w:val="auto"/>
        </w:rPr>
        <w:t>Serven</w:t>
      </w:r>
      <w:proofErr w:type="spellEnd"/>
      <w:r w:rsidRPr="00655D47">
        <w:rPr>
          <w:color w:val="auto"/>
        </w:rPr>
        <w:t>, 2014:5).</w:t>
      </w:r>
      <w:r>
        <w:rPr>
          <w:color w:val="auto"/>
        </w:rPr>
        <w:t xml:space="preserve"> The t</w:t>
      </w:r>
      <w:r w:rsidRPr="00655D47">
        <w:rPr>
          <w:color w:val="auto"/>
        </w:rPr>
        <w:t xml:space="preserve">ransportation network such as tunnels, highways and trains decrease the travel time by more than 40% (Wael and Chandra 2014) which ultimately improves workforce production time. InPMps also serve as the backbone for a rapid delivery of products and services. Ferreira, 1999 and </w:t>
      </w:r>
      <w:proofErr w:type="spellStart"/>
      <w:r w:rsidRPr="00655D47">
        <w:rPr>
          <w:color w:val="auto"/>
        </w:rPr>
        <w:t>Agenor</w:t>
      </w:r>
      <w:proofErr w:type="spellEnd"/>
      <w:r w:rsidRPr="00655D47">
        <w:rPr>
          <w:color w:val="auto"/>
        </w:rPr>
        <w:t xml:space="preserve"> &amp; </w:t>
      </w:r>
      <w:proofErr w:type="spellStart"/>
      <w:r w:rsidRPr="00655D47">
        <w:rPr>
          <w:color w:val="auto"/>
        </w:rPr>
        <w:t>Neanidis</w:t>
      </w:r>
      <w:proofErr w:type="spellEnd"/>
      <w:r w:rsidRPr="00655D47">
        <w:rPr>
          <w:color w:val="auto"/>
        </w:rPr>
        <w:t xml:space="preserve">, 2006 posits that the availability of a reliable telecommunication facility enhances more communication and eliminates time wastage among managers and workers. The inclusion of sustainable InPMps into the construction industry did not only prove that green infrastructure manages only stormwater, but it also provides other social, economic and environmental benefits not supplied by the gray infrastructure. Green InPMps have lesser project cost, consumes much more lower utilities (water, electricity and gas) and have higher return on investments (EPA, 2017). </w:t>
      </w:r>
      <w:r>
        <w:rPr>
          <w:color w:val="auto"/>
        </w:rPr>
        <w:t>G</w:t>
      </w:r>
      <w:r w:rsidRPr="00655D47">
        <w:rPr>
          <w:color w:val="auto"/>
        </w:rPr>
        <w:t>reen</w:t>
      </w:r>
      <w:r>
        <w:rPr>
          <w:color w:val="auto"/>
        </w:rPr>
        <w:t xml:space="preserve"> infrastructure p</w:t>
      </w:r>
      <w:r w:rsidRPr="00655D47">
        <w:rPr>
          <w:color w:val="auto"/>
        </w:rPr>
        <w:t>revents health issues</w:t>
      </w:r>
      <w:r>
        <w:rPr>
          <w:color w:val="auto"/>
        </w:rPr>
        <w:t xml:space="preserve">, </w:t>
      </w:r>
      <w:r w:rsidRPr="00655D47">
        <w:rPr>
          <w:color w:val="auto"/>
        </w:rPr>
        <w:t xml:space="preserve">promotes healthy food, </w:t>
      </w:r>
      <w:r>
        <w:rPr>
          <w:color w:val="auto"/>
        </w:rPr>
        <w:t xml:space="preserve">it </w:t>
      </w:r>
      <w:r w:rsidRPr="00655D47">
        <w:rPr>
          <w:color w:val="auto"/>
        </w:rPr>
        <w:t>reduces unemployment</w:t>
      </w:r>
      <w:r>
        <w:rPr>
          <w:color w:val="auto"/>
        </w:rPr>
        <w:t xml:space="preserve">, </w:t>
      </w:r>
      <w:r w:rsidRPr="00655D47">
        <w:rPr>
          <w:color w:val="auto"/>
        </w:rPr>
        <w:t xml:space="preserve">and </w:t>
      </w:r>
      <w:r>
        <w:rPr>
          <w:color w:val="auto"/>
        </w:rPr>
        <w:t xml:space="preserve">it </w:t>
      </w:r>
      <w:r w:rsidRPr="00655D47">
        <w:rPr>
          <w:color w:val="auto"/>
        </w:rPr>
        <w:t>maintains economic stability at the community level (EPA, 2017).</w:t>
      </w:r>
    </w:p>
    <w:p w14:paraId="495FEB99" w14:textId="77777777" w:rsidR="00212C3C" w:rsidRDefault="00212C3C" w:rsidP="00212C3C">
      <w:pPr>
        <w:pStyle w:val="Default"/>
        <w:spacing w:before="40" w:after="40" w:line="360" w:lineRule="auto"/>
        <w:ind w:firstLine="720"/>
        <w:jc w:val="both"/>
        <w:rPr>
          <w:color w:val="auto"/>
        </w:rPr>
      </w:pPr>
      <w:r w:rsidRPr="00C4058A">
        <w:rPr>
          <w:color w:val="auto"/>
        </w:rPr>
        <w:t>Despite their</w:t>
      </w:r>
      <w:r>
        <w:rPr>
          <w:color w:val="auto"/>
        </w:rPr>
        <w:t xml:space="preserve"> notable </w:t>
      </w:r>
      <w:r w:rsidRPr="00C4058A">
        <w:rPr>
          <w:color w:val="auto"/>
        </w:rPr>
        <w:t>impact, In</w:t>
      </w:r>
      <w:r>
        <w:rPr>
          <w:color w:val="auto"/>
        </w:rPr>
        <w:t>frastructure projects</w:t>
      </w:r>
      <w:r w:rsidRPr="00C4058A">
        <w:rPr>
          <w:color w:val="auto"/>
        </w:rPr>
        <w:t xml:space="preserve"> are </w:t>
      </w:r>
      <w:r>
        <w:rPr>
          <w:color w:val="auto"/>
        </w:rPr>
        <w:t xml:space="preserve">known </w:t>
      </w:r>
      <w:r w:rsidRPr="00C4058A">
        <w:rPr>
          <w:color w:val="auto"/>
        </w:rPr>
        <w:t xml:space="preserve">for their cost overrun, </w:t>
      </w:r>
      <w:r>
        <w:rPr>
          <w:color w:val="auto"/>
        </w:rPr>
        <w:t xml:space="preserve">time extension, </w:t>
      </w:r>
      <w:r w:rsidRPr="00C4058A">
        <w:rPr>
          <w:color w:val="auto"/>
        </w:rPr>
        <w:t>quality issues and safety concerns, and they often fall short of the main project objectives. Edward 2011</w:t>
      </w:r>
      <w:r>
        <w:rPr>
          <w:color w:val="auto"/>
        </w:rPr>
        <w:t xml:space="preserve"> concluded </w:t>
      </w:r>
      <w:r w:rsidRPr="00C4058A">
        <w:rPr>
          <w:color w:val="auto"/>
        </w:rPr>
        <w:t>from a study of 300 global InPMps, that 65 percent of these projects failed to deliver their project goals. Many of the</w:t>
      </w:r>
      <w:r>
        <w:rPr>
          <w:color w:val="auto"/>
        </w:rPr>
        <w:t xml:space="preserve"> observed p</w:t>
      </w:r>
      <w:r w:rsidRPr="00C4058A">
        <w:rPr>
          <w:color w:val="auto"/>
        </w:rPr>
        <w:t xml:space="preserve">rojects failed not only in cost overrun and schedule, but also failed </w:t>
      </w:r>
      <w:r>
        <w:rPr>
          <w:color w:val="auto"/>
        </w:rPr>
        <w:t xml:space="preserve">to deliver the project’s </w:t>
      </w:r>
      <w:r w:rsidRPr="00C4058A">
        <w:rPr>
          <w:color w:val="auto"/>
        </w:rPr>
        <w:t>products</w:t>
      </w:r>
      <w:r>
        <w:rPr>
          <w:color w:val="auto"/>
        </w:rPr>
        <w:t xml:space="preserve">. </w:t>
      </w:r>
      <w:r w:rsidRPr="00C4058A">
        <w:rPr>
          <w:color w:val="auto"/>
        </w:rPr>
        <w:t>Construction delays have contributed to the unaccomplished project ventures and a poor record of timely completion (NEDO, 1983). KPMG 2015, concluded from the survey that project failures in energy and natural resources have risen from 29 to 71 percent, public sector failed projects have risen from 10 to 90 percent, while projects in other fields have also risen 39 to about 61 percent</w:t>
      </w:r>
      <w:r>
        <w:rPr>
          <w:color w:val="auto"/>
        </w:rPr>
        <w:t xml:space="preserve">. </w:t>
      </w:r>
      <w:r w:rsidRPr="00C4058A">
        <w:rPr>
          <w:color w:val="auto"/>
        </w:rPr>
        <w:t>In the same report, a quarter of the surveyed InPMps were completed within 10 percent of the original deadline and one out of ten public projects finished on-time (Figure 1.</w:t>
      </w:r>
      <w:r>
        <w:rPr>
          <w:color w:val="auto"/>
        </w:rPr>
        <w:t>0</w:t>
      </w:r>
      <w:r w:rsidRPr="00C4058A">
        <w:rPr>
          <w:color w:val="auto"/>
        </w:rPr>
        <w:t xml:space="preserve">). </w:t>
      </w:r>
    </w:p>
    <w:p w14:paraId="7FDE304F" w14:textId="77777777" w:rsidR="00212C3C" w:rsidRDefault="00212C3C" w:rsidP="00212C3C">
      <w:pPr>
        <w:pStyle w:val="Default"/>
        <w:spacing w:before="40" w:after="40" w:line="360" w:lineRule="auto"/>
        <w:ind w:firstLine="720"/>
        <w:jc w:val="both"/>
        <w:rPr>
          <w:color w:val="auto"/>
        </w:rPr>
      </w:pPr>
      <w:r>
        <w:rPr>
          <w:color w:val="auto"/>
        </w:rPr>
        <w:t xml:space="preserve">In response to the continuous reports of failed infrastructure projects, this research examines the risk factors affecting infrastructure projects, it investigates their correlation and prioritization in the project’s lifecycle. It assesses the occurrence of risk factors in each of </w:t>
      </w:r>
      <w:r>
        <w:rPr>
          <w:color w:val="auto"/>
        </w:rPr>
        <w:lastRenderedPageBreak/>
        <w:t>project’s pre-planning phase, planning phase, construction phase and closeout phase.</w:t>
      </w:r>
      <w:r w:rsidRPr="008E5FD0">
        <w:rPr>
          <w:color w:val="auto"/>
        </w:rPr>
        <w:t xml:space="preserve"> </w:t>
      </w:r>
      <w:r>
        <w:rPr>
          <w:color w:val="auto"/>
        </w:rPr>
        <w:t>The research evaluates and ranks the highly impacting risk factors in each of the project’s phase. Using the Relative Importance Index, the risks factors were prioritized according to scale of occurrence and impact in each phase. The results and analysis of the research will provide a guide and enhance the knowledge of risk factors to be noted in each project phase, it will also present the required cognizant of project stakeholders to risk factors within the lifecycle/phases a</w:t>
      </w:r>
      <w:r w:rsidRPr="00655D47">
        <w:t xml:space="preserve">nd </w:t>
      </w:r>
      <w:r>
        <w:t xml:space="preserve">the timely </w:t>
      </w:r>
      <w:r w:rsidRPr="00655D47">
        <w:t xml:space="preserve">decisions be made to avoid </w:t>
      </w:r>
      <w:r>
        <w:t>cost overrun and extension of time on infrastructure projects.</w:t>
      </w:r>
    </w:p>
    <w:p w14:paraId="09F03DD7" w14:textId="77777777" w:rsidR="00212C3C" w:rsidRDefault="00212C3C" w:rsidP="00212C3C">
      <w:pPr>
        <w:pStyle w:val="Default"/>
        <w:spacing w:before="40" w:after="40" w:line="360" w:lineRule="auto"/>
        <w:ind w:firstLine="720"/>
        <w:jc w:val="both"/>
        <w:rPr>
          <w:color w:val="auto"/>
        </w:rPr>
      </w:pPr>
      <w:r w:rsidRPr="00655D47">
        <w:rPr>
          <w:noProof/>
          <w:sz w:val="22"/>
          <w:szCs w:val="22"/>
        </w:rPr>
        <w:drawing>
          <wp:anchor distT="0" distB="0" distL="114300" distR="114300" simplePos="0" relativeHeight="251674624" behindDoc="1" locked="0" layoutInCell="1" allowOverlap="1" wp14:anchorId="71B5B8B1" wp14:editId="637B4926">
            <wp:simplePos x="0" y="0"/>
            <wp:positionH relativeFrom="column">
              <wp:posOffset>270279</wp:posOffset>
            </wp:positionH>
            <wp:positionV relativeFrom="paragraph">
              <wp:posOffset>8774</wp:posOffset>
            </wp:positionV>
            <wp:extent cx="5760720" cy="2250440"/>
            <wp:effectExtent l="0" t="0" r="0" b="0"/>
            <wp:wrapTight wrapText="bothSides">
              <wp:wrapPolygon edited="0">
                <wp:start x="0" y="0"/>
                <wp:lineTo x="0" y="21393"/>
                <wp:lineTo x="21500" y="21393"/>
                <wp:lineTo x="21500" y="0"/>
                <wp:lineTo x="0" y="0"/>
              </wp:wrapPolygon>
            </wp:wrapTight>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90">
                      <a:grayscl/>
                      <a:alphaModFix/>
                      <a:extLst>
                        <a:ext uri="{BEBA8EAE-BF5A-486C-A8C5-ECC9F3942E4B}">
                          <a14:imgProps xmlns:a14="http://schemas.microsoft.com/office/drawing/2010/main">
                            <a14:imgLayer r:embed="rId15">
                              <a14:imgEffect>
                                <a14:sharpenSoften amount="500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760720" cy="2250440"/>
                    </a:xfrm>
                    <a:prstGeom prst="rect">
                      <a:avLst/>
                    </a:prstGeom>
                    <a:ln w="9525">
                      <a:noFill/>
                    </a:ln>
                  </pic:spPr>
                </pic:pic>
              </a:graphicData>
            </a:graphic>
            <wp14:sizeRelH relativeFrom="page">
              <wp14:pctWidth>0</wp14:pctWidth>
            </wp14:sizeRelH>
            <wp14:sizeRelV relativeFrom="page">
              <wp14:pctHeight>0</wp14:pctHeight>
            </wp14:sizeRelV>
          </wp:anchor>
        </w:drawing>
      </w:r>
    </w:p>
    <w:p w14:paraId="60810D63" w14:textId="77777777" w:rsidR="00212C3C" w:rsidRDefault="00212C3C" w:rsidP="00212C3C">
      <w:pPr>
        <w:pStyle w:val="Default"/>
        <w:spacing w:before="40" w:after="40" w:line="360" w:lineRule="auto"/>
        <w:ind w:firstLine="720"/>
        <w:jc w:val="both"/>
        <w:rPr>
          <w:color w:val="auto"/>
        </w:rPr>
      </w:pPr>
    </w:p>
    <w:p w14:paraId="51EB7637" w14:textId="77777777" w:rsidR="00212C3C" w:rsidRPr="00655D47" w:rsidRDefault="00212C3C" w:rsidP="00212C3C">
      <w:pPr>
        <w:pStyle w:val="Default"/>
        <w:tabs>
          <w:tab w:val="left" w:pos="8550"/>
        </w:tabs>
        <w:spacing w:before="40" w:after="40" w:line="360" w:lineRule="auto"/>
        <w:jc w:val="center"/>
        <w:rPr>
          <w:sz w:val="22"/>
          <w:szCs w:val="22"/>
        </w:rPr>
      </w:pPr>
      <w:r w:rsidRPr="00655D47">
        <w:rPr>
          <w:sz w:val="22"/>
          <w:szCs w:val="22"/>
        </w:rPr>
        <w:t>Figure 1.</w:t>
      </w:r>
      <w:r>
        <w:rPr>
          <w:sz w:val="22"/>
          <w:szCs w:val="22"/>
        </w:rPr>
        <w:t>0</w:t>
      </w:r>
      <w:r w:rsidRPr="00655D47">
        <w:rPr>
          <w:sz w:val="22"/>
          <w:szCs w:val="22"/>
        </w:rPr>
        <w:t>: Projects that meets planned project cost. Source; KPMG International, 2015</w:t>
      </w:r>
    </w:p>
    <w:p w14:paraId="5123015C" w14:textId="77777777" w:rsidR="00212C3C" w:rsidRPr="00C4058A" w:rsidRDefault="00212C3C" w:rsidP="00212C3C">
      <w:pPr>
        <w:pStyle w:val="Default"/>
        <w:spacing w:before="40" w:after="40" w:line="360" w:lineRule="auto"/>
        <w:rPr>
          <w:color w:val="auto"/>
        </w:rPr>
      </w:pPr>
    </w:p>
    <w:p w14:paraId="46F7F70B" w14:textId="77777777" w:rsidR="00212C3C" w:rsidRPr="00C4058A" w:rsidRDefault="00212C3C" w:rsidP="00212C3C">
      <w:pPr>
        <w:pStyle w:val="Default"/>
        <w:spacing w:before="40" w:after="40" w:line="360" w:lineRule="auto"/>
        <w:rPr>
          <w:color w:val="auto"/>
        </w:rPr>
      </w:pPr>
    </w:p>
    <w:p w14:paraId="31CD4BEC" w14:textId="77777777" w:rsidR="00212C3C" w:rsidRDefault="00212C3C" w:rsidP="00212C3C">
      <w:pPr>
        <w:pStyle w:val="Default"/>
        <w:spacing w:before="40" w:after="40" w:line="360" w:lineRule="auto"/>
        <w:rPr>
          <w:color w:val="auto"/>
        </w:rPr>
      </w:pPr>
    </w:p>
    <w:p w14:paraId="2BE657EE" w14:textId="77777777" w:rsidR="00212C3C" w:rsidRDefault="00212C3C" w:rsidP="00212C3C">
      <w:pPr>
        <w:pStyle w:val="Default"/>
        <w:spacing w:before="40" w:after="40" w:line="360" w:lineRule="auto"/>
        <w:rPr>
          <w:color w:val="auto"/>
        </w:rPr>
      </w:pPr>
    </w:p>
    <w:p w14:paraId="3EC80BF8" w14:textId="77777777" w:rsidR="00212C3C" w:rsidRDefault="00212C3C" w:rsidP="00212C3C">
      <w:pPr>
        <w:pStyle w:val="Default"/>
        <w:spacing w:before="40" w:after="40" w:line="360" w:lineRule="auto"/>
        <w:rPr>
          <w:color w:val="auto"/>
        </w:rPr>
      </w:pPr>
    </w:p>
    <w:p w14:paraId="1B800003" w14:textId="77777777" w:rsidR="00212C3C" w:rsidRDefault="00212C3C" w:rsidP="00212C3C">
      <w:pPr>
        <w:pStyle w:val="Default"/>
        <w:spacing w:before="40" w:after="40" w:line="360" w:lineRule="auto"/>
        <w:rPr>
          <w:color w:val="auto"/>
        </w:rPr>
      </w:pPr>
    </w:p>
    <w:p w14:paraId="188D418B" w14:textId="77777777" w:rsidR="00212C3C" w:rsidRDefault="00212C3C" w:rsidP="00212C3C">
      <w:pPr>
        <w:pStyle w:val="Default"/>
        <w:spacing w:before="40" w:after="40" w:line="360" w:lineRule="auto"/>
        <w:rPr>
          <w:color w:val="auto"/>
        </w:rPr>
      </w:pPr>
    </w:p>
    <w:p w14:paraId="7E182BC9" w14:textId="77777777" w:rsidR="00212C3C" w:rsidRDefault="00212C3C" w:rsidP="00212C3C">
      <w:pPr>
        <w:pStyle w:val="Default"/>
        <w:spacing w:before="40" w:after="40" w:line="360" w:lineRule="auto"/>
        <w:rPr>
          <w:color w:val="auto"/>
        </w:rPr>
      </w:pPr>
    </w:p>
    <w:p w14:paraId="0054CA5D" w14:textId="77777777" w:rsidR="00212C3C" w:rsidRDefault="00212C3C" w:rsidP="00212C3C">
      <w:pPr>
        <w:pStyle w:val="Default"/>
        <w:spacing w:before="40" w:after="40" w:line="360" w:lineRule="auto"/>
        <w:rPr>
          <w:color w:val="auto"/>
        </w:rPr>
      </w:pPr>
    </w:p>
    <w:p w14:paraId="4FE40D81" w14:textId="77777777" w:rsidR="00212C3C" w:rsidRDefault="00212C3C" w:rsidP="00212C3C">
      <w:pPr>
        <w:pStyle w:val="Default"/>
        <w:spacing w:before="40" w:after="40" w:line="360" w:lineRule="auto"/>
        <w:rPr>
          <w:color w:val="auto"/>
        </w:rPr>
      </w:pPr>
    </w:p>
    <w:p w14:paraId="376964DE" w14:textId="77777777" w:rsidR="00212C3C" w:rsidRDefault="00212C3C" w:rsidP="00212C3C">
      <w:pPr>
        <w:pStyle w:val="Default"/>
        <w:spacing w:before="40" w:after="40" w:line="360" w:lineRule="auto"/>
        <w:rPr>
          <w:color w:val="auto"/>
        </w:rPr>
      </w:pPr>
    </w:p>
    <w:p w14:paraId="614F58B6" w14:textId="77777777" w:rsidR="00212C3C" w:rsidRPr="003B777C" w:rsidRDefault="00212C3C" w:rsidP="00212C3C">
      <w:pPr>
        <w:pStyle w:val="Default"/>
        <w:spacing w:before="40" w:after="40" w:line="360" w:lineRule="auto"/>
        <w:ind w:left="540"/>
        <w:rPr>
          <w:b/>
          <w:bCs/>
        </w:rPr>
      </w:pPr>
      <w:r w:rsidRPr="003B777C">
        <w:rPr>
          <w:b/>
          <w:bCs/>
        </w:rPr>
        <w:t>3.1    LITERATURE REVIEW</w:t>
      </w:r>
    </w:p>
    <w:p w14:paraId="3C0B2392" w14:textId="77777777" w:rsidR="00212C3C" w:rsidRDefault="00212C3C" w:rsidP="00212C3C">
      <w:pPr>
        <w:pStyle w:val="Default"/>
        <w:spacing w:before="40" w:after="40" w:line="360" w:lineRule="auto"/>
        <w:ind w:left="1260" w:hanging="540"/>
      </w:pPr>
    </w:p>
    <w:p w14:paraId="12606FA2" w14:textId="77777777" w:rsidR="00212C3C" w:rsidRDefault="00212C3C" w:rsidP="00212C3C">
      <w:pPr>
        <w:pStyle w:val="Default"/>
        <w:spacing w:before="40" w:after="40" w:line="360" w:lineRule="auto"/>
        <w:ind w:left="1260" w:hanging="540"/>
      </w:pPr>
    </w:p>
    <w:p w14:paraId="18A75A4B" w14:textId="77777777" w:rsidR="00212C3C" w:rsidRDefault="00212C3C" w:rsidP="00212C3C">
      <w:pPr>
        <w:pStyle w:val="Default"/>
        <w:spacing w:before="40" w:after="40" w:line="360" w:lineRule="auto"/>
        <w:ind w:left="1260" w:hanging="540"/>
      </w:pPr>
    </w:p>
    <w:p w14:paraId="673FAAD0" w14:textId="77777777" w:rsidR="00212C3C" w:rsidRDefault="00212C3C" w:rsidP="00212C3C">
      <w:pPr>
        <w:pStyle w:val="Default"/>
        <w:spacing w:before="40" w:after="40" w:line="360" w:lineRule="auto"/>
        <w:ind w:left="1260" w:hanging="540"/>
      </w:pPr>
    </w:p>
    <w:p w14:paraId="1088D6EA" w14:textId="77777777" w:rsidR="00212C3C" w:rsidRDefault="00212C3C" w:rsidP="00212C3C">
      <w:pPr>
        <w:pStyle w:val="Default"/>
        <w:spacing w:before="40" w:after="40" w:line="360" w:lineRule="auto"/>
        <w:ind w:left="1260" w:hanging="540"/>
      </w:pPr>
    </w:p>
    <w:p w14:paraId="6CA99151" w14:textId="77777777" w:rsidR="00212C3C" w:rsidRDefault="00212C3C" w:rsidP="00212C3C">
      <w:pPr>
        <w:pStyle w:val="Default"/>
        <w:spacing w:before="40" w:after="40" w:line="360" w:lineRule="auto"/>
        <w:ind w:left="1260" w:hanging="540"/>
      </w:pPr>
    </w:p>
    <w:p w14:paraId="4038C71D" w14:textId="77777777" w:rsidR="00212C3C" w:rsidRDefault="00212C3C" w:rsidP="00212C3C">
      <w:pPr>
        <w:pStyle w:val="Default"/>
        <w:spacing w:before="40" w:after="40" w:line="360" w:lineRule="auto"/>
        <w:ind w:left="1260" w:hanging="540"/>
      </w:pPr>
    </w:p>
    <w:p w14:paraId="5D3B7295" w14:textId="77777777" w:rsidR="00212C3C" w:rsidRDefault="00212C3C" w:rsidP="00212C3C">
      <w:pPr>
        <w:pStyle w:val="Default"/>
        <w:spacing w:before="40" w:after="40" w:line="360" w:lineRule="auto"/>
        <w:ind w:left="1260" w:hanging="540"/>
      </w:pPr>
    </w:p>
    <w:p w14:paraId="4CA7B02B" w14:textId="77777777" w:rsidR="00212C3C" w:rsidRDefault="00212C3C" w:rsidP="00212C3C">
      <w:pPr>
        <w:pStyle w:val="Default"/>
        <w:spacing w:before="40" w:after="40" w:line="360" w:lineRule="auto"/>
        <w:ind w:left="1260" w:hanging="540"/>
      </w:pPr>
    </w:p>
    <w:p w14:paraId="581E4CFE" w14:textId="77777777" w:rsidR="00212C3C" w:rsidRDefault="00212C3C" w:rsidP="00212C3C">
      <w:pPr>
        <w:pStyle w:val="Default"/>
        <w:spacing w:before="40" w:after="40" w:line="360" w:lineRule="auto"/>
        <w:ind w:left="1260" w:hanging="540"/>
      </w:pPr>
    </w:p>
    <w:p w14:paraId="1D7C9147" w14:textId="77777777" w:rsidR="00212C3C" w:rsidRDefault="00212C3C" w:rsidP="00212C3C">
      <w:pPr>
        <w:pStyle w:val="Default"/>
        <w:spacing w:before="40" w:after="40" w:line="360" w:lineRule="auto"/>
        <w:ind w:left="1260" w:hanging="540"/>
      </w:pPr>
    </w:p>
    <w:p w14:paraId="4EDE24F0" w14:textId="77777777" w:rsidR="00212C3C" w:rsidRDefault="00212C3C" w:rsidP="00212C3C">
      <w:pPr>
        <w:pStyle w:val="Default"/>
        <w:spacing w:before="40" w:after="40" w:line="360" w:lineRule="auto"/>
        <w:ind w:left="1260" w:hanging="540"/>
      </w:pPr>
    </w:p>
    <w:p w14:paraId="3B3BE45A" w14:textId="77777777" w:rsidR="00212C3C" w:rsidRDefault="00212C3C" w:rsidP="00212C3C">
      <w:pPr>
        <w:pStyle w:val="Default"/>
        <w:spacing w:before="40" w:after="40" w:line="360" w:lineRule="auto"/>
        <w:ind w:left="1260" w:hanging="540"/>
      </w:pPr>
    </w:p>
    <w:p w14:paraId="03B43062" w14:textId="77777777" w:rsidR="00212C3C" w:rsidRDefault="00212C3C" w:rsidP="00212C3C">
      <w:pPr>
        <w:pStyle w:val="Default"/>
        <w:spacing w:before="40" w:after="40" w:line="360" w:lineRule="auto"/>
        <w:ind w:left="1260" w:hanging="540"/>
      </w:pPr>
    </w:p>
    <w:p w14:paraId="32B0D15B" w14:textId="77777777" w:rsidR="00212C3C" w:rsidRDefault="00212C3C" w:rsidP="00212C3C">
      <w:pPr>
        <w:pStyle w:val="Default"/>
        <w:spacing w:before="40" w:after="40" w:line="360" w:lineRule="auto"/>
        <w:ind w:left="1260" w:hanging="540"/>
      </w:pPr>
    </w:p>
    <w:p w14:paraId="445C5AE9" w14:textId="77777777" w:rsidR="00212C3C" w:rsidRDefault="00212C3C" w:rsidP="00212C3C">
      <w:pPr>
        <w:pStyle w:val="Default"/>
        <w:spacing w:before="40" w:after="40" w:line="360" w:lineRule="auto"/>
        <w:ind w:left="1260" w:hanging="540"/>
      </w:pPr>
    </w:p>
    <w:p w14:paraId="26188818" w14:textId="77777777" w:rsidR="00212C3C" w:rsidRDefault="00212C3C" w:rsidP="00212C3C">
      <w:pPr>
        <w:pStyle w:val="Default"/>
        <w:spacing w:before="40" w:after="40" w:line="360" w:lineRule="auto"/>
        <w:ind w:left="1260" w:hanging="540"/>
      </w:pPr>
    </w:p>
    <w:p w14:paraId="1629C654" w14:textId="77777777" w:rsidR="00212C3C" w:rsidRDefault="00212C3C" w:rsidP="00212C3C">
      <w:pPr>
        <w:pStyle w:val="Default"/>
        <w:spacing w:before="40" w:after="40" w:line="360" w:lineRule="auto"/>
        <w:ind w:left="1260" w:hanging="540"/>
      </w:pPr>
    </w:p>
    <w:p w14:paraId="5BAA548A" w14:textId="77777777" w:rsidR="00212C3C" w:rsidRDefault="00212C3C" w:rsidP="00212C3C">
      <w:pPr>
        <w:pStyle w:val="Default"/>
        <w:spacing w:before="40" w:after="40" w:line="360" w:lineRule="auto"/>
        <w:ind w:left="1260" w:hanging="540"/>
      </w:pPr>
    </w:p>
    <w:p w14:paraId="307A0BAC" w14:textId="77777777" w:rsidR="00212C3C" w:rsidRDefault="00212C3C" w:rsidP="00212C3C">
      <w:pPr>
        <w:pStyle w:val="Default"/>
        <w:spacing w:before="40" w:after="40" w:line="360" w:lineRule="auto"/>
        <w:ind w:left="1260" w:hanging="540"/>
      </w:pPr>
    </w:p>
    <w:p w14:paraId="551EA1A5" w14:textId="77777777" w:rsidR="00212C3C" w:rsidRDefault="00212C3C" w:rsidP="00212C3C">
      <w:pPr>
        <w:pStyle w:val="Default"/>
        <w:spacing w:before="40" w:after="40" w:line="360" w:lineRule="auto"/>
        <w:ind w:left="1260" w:hanging="540"/>
      </w:pPr>
    </w:p>
    <w:p w14:paraId="132C20D1" w14:textId="77777777" w:rsidR="00212C3C" w:rsidRDefault="00212C3C" w:rsidP="00212C3C">
      <w:pPr>
        <w:pStyle w:val="Default"/>
        <w:spacing w:before="40" w:after="40" w:line="360" w:lineRule="auto"/>
        <w:ind w:left="1260" w:hanging="540"/>
      </w:pPr>
    </w:p>
    <w:p w14:paraId="1EF3BEA8" w14:textId="77777777" w:rsidR="00212C3C" w:rsidRDefault="00212C3C" w:rsidP="00212C3C">
      <w:pPr>
        <w:pStyle w:val="Default"/>
        <w:spacing w:before="40" w:after="40" w:line="360" w:lineRule="auto"/>
        <w:ind w:left="1260" w:hanging="540"/>
      </w:pPr>
    </w:p>
    <w:p w14:paraId="5403CCD4" w14:textId="77777777" w:rsidR="00212C3C" w:rsidRPr="00767067" w:rsidRDefault="00212C3C" w:rsidP="00212C3C">
      <w:pPr>
        <w:pStyle w:val="Default"/>
        <w:spacing w:before="40" w:after="40" w:line="360" w:lineRule="auto"/>
        <w:ind w:left="720" w:hanging="720"/>
        <w:rPr>
          <w:b/>
          <w:bCs/>
        </w:rPr>
      </w:pPr>
      <w:r w:rsidRPr="00767067">
        <w:rPr>
          <w:b/>
          <w:bCs/>
        </w:rPr>
        <w:t>3.2</w:t>
      </w:r>
      <w:r w:rsidRPr="00767067">
        <w:rPr>
          <w:b/>
          <w:bCs/>
        </w:rPr>
        <w:tab/>
      </w:r>
      <w:r>
        <w:rPr>
          <w:b/>
          <w:bCs/>
        </w:rPr>
        <w:t xml:space="preserve">INFRASTRUCTURE </w:t>
      </w:r>
      <w:r w:rsidRPr="00767067">
        <w:rPr>
          <w:b/>
          <w:bCs/>
        </w:rPr>
        <w:t xml:space="preserve">PROJECT AND </w:t>
      </w:r>
      <w:r>
        <w:rPr>
          <w:b/>
          <w:bCs/>
        </w:rPr>
        <w:t xml:space="preserve">THE </w:t>
      </w:r>
      <w:r w:rsidRPr="00767067">
        <w:rPr>
          <w:b/>
          <w:bCs/>
        </w:rPr>
        <w:t>MEGAPROJECTS INDUSTRY</w:t>
      </w:r>
    </w:p>
    <w:p w14:paraId="30D5D35C" w14:textId="77777777" w:rsidR="00212C3C" w:rsidRPr="00CC5D24" w:rsidRDefault="00212C3C" w:rsidP="00212C3C">
      <w:pPr>
        <w:pStyle w:val="Default"/>
        <w:spacing w:before="40" w:after="40" w:line="360" w:lineRule="auto"/>
        <w:ind w:firstLine="720"/>
        <w:jc w:val="both"/>
        <w:rPr>
          <w:color w:val="auto"/>
        </w:rPr>
      </w:pPr>
      <w:r w:rsidRPr="00E51930">
        <w:rPr>
          <w:color w:val="auto"/>
        </w:rPr>
        <w:t xml:space="preserve">Infrastructures </w:t>
      </w:r>
      <w:r>
        <w:rPr>
          <w:color w:val="auto"/>
        </w:rPr>
        <w:t>a</w:t>
      </w:r>
      <w:r w:rsidRPr="00E51930">
        <w:rPr>
          <w:color w:val="auto"/>
        </w:rPr>
        <w:t xml:space="preserve">re </w:t>
      </w:r>
      <w:r>
        <w:rPr>
          <w:color w:val="auto"/>
        </w:rPr>
        <w:t>t</w:t>
      </w:r>
      <w:r w:rsidRPr="00E51930">
        <w:rPr>
          <w:color w:val="auto"/>
        </w:rPr>
        <w:t xml:space="preserve">he </w:t>
      </w:r>
      <w:r>
        <w:rPr>
          <w:color w:val="auto"/>
        </w:rPr>
        <w:t>l</w:t>
      </w:r>
      <w:r w:rsidRPr="00E51930">
        <w:rPr>
          <w:color w:val="auto"/>
        </w:rPr>
        <w:t xml:space="preserve">ifeline </w:t>
      </w:r>
      <w:r>
        <w:rPr>
          <w:color w:val="auto"/>
        </w:rPr>
        <w:t>o</w:t>
      </w:r>
      <w:r w:rsidRPr="00E51930">
        <w:rPr>
          <w:color w:val="auto"/>
        </w:rPr>
        <w:t xml:space="preserve">f </w:t>
      </w:r>
      <w:r>
        <w:rPr>
          <w:color w:val="auto"/>
        </w:rPr>
        <w:t>a</w:t>
      </w:r>
      <w:r w:rsidRPr="00E51930">
        <w:rPr>
          <w:color w:val="auto"/>
        </w:rPr>
        <w:t xml:space="preserve"> </w:t>
      </w:r>
      <w:r>
        <w:rPr>
          <w:color w:val="auto"/>
        </w:rPr>
        <w:t>n</w:t>
      </w:r>
      <w:r w:rsidRPr="00E51930">
        <w:rPr>
          <w:color w:val="auto"/>
        </w:rPr>
        <w:t>ation</w:t>
      </w:r>
      <w:r>
        <w:rPr>
          <w:color w:val="auto"/>
        </w:rPr>
        <w:t xml:space="preserve">, they </w:t>
      </w:r>
      <w:r w:rsidRPr="00DB71C7">
        <w:rPr>
          <w:color w:val="auto"/>
        </w:rPr>
        <w:t>are connect</w:t>
      </w:r>
      <w:r>
        <w:rPr>
          <w:color w:val="auto"/>
        </w:rPr>
        <w:t>ed</w:t>
      </w:r>
      <w:r w:rsidRPr="00DB71C7">
        <w:rPr>
          <w:color w:val="auto"/>
        </w:rPr>
        <w:t xml:space="preserve">, and </w:t>
      </w:r>
      <w:r>
        <w:rPr>
          <w:color w:val="auto"/>
        </w:rPr>
        <w:t xml:space="preserve">they form </w:t>
      </w:r>
      <w:r w:rsidRPr="00DB71C7">
        <w:rPr>
          <w:color w:val="auto"/>
        </w:rPr>
        <w:t>complex network</w:t>
      </w:r>
      <w:r>
        <w:rPr>
          <w:color w:val="auto"/>
        </w:rPr>
        <w:t xml:space="preserve"> (</w:t>
      </w:r>
      <w:r w:rsidRPr="00E51930">
        <w:rPr>
          <w:color w:val="auto"/>
        </w:rPr>
        <w:t xml:space="preserve">Bhattacharyya </w:t>
      </w:r>
      <w:r>
        <w:rPr>
          <w:color w:val="auto"/>
        </w:rPr>
        <w:t>a</w:t>
      </w:r>
      <w:r w:rsidRPr="00E51930">
        <w:rPr>
          <w:color w:val="auto"/>
        </w:rPr>
        <w:t>nd Hastak</w:t>
      </w:r>
      <w:r>
        <w:rPr>
          <w:color w:val="auto"/>
        </w:rPr>
        <w:t>.</w:t>
      </w:r>
      <w:r w:rsidRPr="00E51930">
        <w:rPr>
          <w:color w:val="auto"/>
        </w:rPr>
        <w:t xml:space="preserve"> 2021</w:t>
      </w:r>
      <w:r>
        <w:rPr>
          <w:color w:val="auto"/>
        </w:rPr>
        <w:t>).</w:t>
      </w:r>
      <w:r w:rsidRPr="006616AD">
        <w:rPr>
          <w:color w:val="auto"/>
        </w:rPr>
        <w:t xml:space="preserve"> The </w:t>
      </w:r>
      <w:r>
        <w:rPr>
          <w:color w:val="auto"/>
        </w:rPr>
        <w:t>I</w:t>
      </w:r>
      <w:r w:rsidRPr="006616AD">
        <w:rPr>
          <w:color w:val="auto"/>
        </w:rPr>
        <w:t>n</w:t>
      </w:r>
      <w:r>
        <w:rPr>
          <w:color w:val="auto"/>
        </w:rPr>
        <w:t>PM</w:t>
      </w:r>
      <w:r w:rsidRPr="006616AD">
        <w:rPr>
          <w:color w:val="auto"/>
        </w:rPr>
        <w:t>ps environment has witnessed remarkable changes due to globalization and</w:t>
      </w:r>
      <w:r>
        <w:rPr>
          <w:color w:val="auto"/>
        </w:rPr>
        <w:t xml:space="preserve"> </w:t>
      </w:r>
      <w:r w:rsidRPr="006616AD">
        <w:rPr>
          <w:color w:val="auto"/>
        </w:rPr>
        <w:t>economic</w:t>
      </w:r>
      <w:r>
        <w:rPr>
          <w:color w:val="auto"/>
        </w:rPr>
        <w:t xml:space="preserve"> development. They have projects and </w:t>
      </w:r>
      <w:r>
        <w:rPr>
          <w:color w:val="auto"/>
        </w:rPr>
        <w:lastRenderedPageBreak/>
        <w:t>megaprojects that supports the growth of a country’s GDP while their m</w:t>
      </w:r>
      <w:r w:rsidRPr="00B73890">
        <w:rPr>
          <w:color w:val="auto"/>
        </w:rPr>
        <w:t xml:space="preserve">anagement requires an improved project management principles to avoid cost </w:t>
      </w:r>
      <w:r>
        <w:rPr>
          <w:color w:val="auto"/>
        </w:rPr>
        <w:t xml:space="preserve">and schedule </w:t>
      </w:r>
      <w:r w:rsidRPr="00B73890">
        <w:rPr>
          <w:color w:val="auto"/>
        </w:rPr>
        <w:t xml:space="preserve">failure. A timely planning and detailed coordination of the infrastructure project sets the stage for the delivery of  </w:t>
      </w:r>
      <w:r>
        <w:rPr>
          <w:color w:val="auto"/>
        </w:rPr>
        <w:t xml:space="preserve">a </w:t>
      </w:r>
      <w:r w:rsidRPr="00B73890">
        <w:rPr>
          <w:color w:val="auto"/>
        </w:rPr>
        <w:t xml:space="preserve">successful </w:t>
      </w:r>
      <w:r>
        <w:rPr>
          <w:color w:val="auto"/>
        </w:rPr>
        <w:t xml:space="preserve">infrastructure </w:t>
      </w:r>
      <w:r w:rsidRPr="00B73890">
        <w:rPr>
          <w:color w:val="auto"/>
        </w:rPr>
        <w:t>project.</w:t>
      </w:r>
      <w:r>
        <w:rPr>
          <w:color w:val="auto"/>
        </w:rPr>
        <w:t xml:space="preserve"> I</w:t>
      </w:r>
      <w:r w:rsidRPr="006616AD">
        <w:rPr>
          <w:color w:val="auto"/>
        </w:rPr>
        <w:t>n</w:t>
      </w:r>
      <w:r>
        <w:rPr>
          <w:color w:val="auto"/>
        </w:rPr>
        <w:t>PM</w:t>
      </w:r>
      <w:r w:rsidRPr="006616AD">
        <w:rPr>
          <w:color w:val="auto"/>
        </w:rPr>
        <w:t>ps</w:t>
      </w:r>
      <w:r>
        <w:rPr>
          <w:color w:val="auto"/>
        </w:rPr>
        <w:t xml:space="preserve"> fulfill their requirements in many ways </w:t>
      </w:r>
      <w:r w:rsidRPr="00E1471C">
        <w:rPr>
          <w:color w:val="auto"/>
        </w:rPr>
        <w:t>to meet the demand of the growing world</w:t>
      </w:r>
      <w:r>
        <w:rPr>
          <w:color w:val="auto"/>
        </w:rPr>
        <w:t xml:space="preserve">, the challenges are that </w:t>
      </w:r>
      <w:r w:rsidRPr="007A5369">
        <w:rPr>
          <w:color w:val="auto"/>
        </w:rPr>
        <w:t>these projects often fail either with regard to budget or time or both. It is essential to acknowledge that developing InPMps is a critical and lifesaving endeavor</w:t>
      </w:r>
      <w:r>
        <w:rPr>
          <w:color w:val="auto"/>
        </w:rPr>
        <w:t xml:space="preserve"> that supports the </w:t>
      </w:r>
      <w:r w:rsidRPr="00CC5D24">
        <w:rPr>
          <w:color w:val="auto"/>
        </w:rPr>
        <w:t xml:space="preserve">complex </w:t>
      </w:r>
      <w:r>
        <w:rPr>
          <w:color w:val="auto"/>
        </w:rPr>
        <w:t xml:space="preserve">environmental </w:t>
      </w:r>
      <w:r w:rsidRPr="00CC5D24">
        <w:rPr>
          <w:color w:val="auto"/>
        </w:rPr>
        <w:t xml:space="preserve">systems. </w:t>
      </w:r>
    </w:p>
    <w:p w14:paraId="161A2AF2" w14:textId="77777777" w:rsidR="00212C3C" w:rsidRPr="00CC5D24" w:rsidRDefault="00212C3C" w:rsidP="00212C3C">
      <w:pPr>
        <w:pStyle w:val="Default"/>
        <w:spacing w:before="40" w:after="40" w:line="360" w:lineRule="auto"/>
        <w:ind w:firstLine="720"/>
        <w:jc w:val="both"/>
        <w:rPr>
          <w:color w:val="auto"/>
        </w:rPr>
      </w:pPr>
      <w:r w:rsidRPr="001F336B">
        <w:rPr>
          <w:color w:val="auto"/>
        </w:rPr>
        <w:t xml:space="preserve">A larger </w:t>
      </w:r>
      <w:r>
        <w:rPr>
          <w:color w:val="auto"/>
        </w:rPr>
        <w:t xml:space="preserve">portion of the </w:t>
      </w:r>
      <w:r w:rsidRPr="001F336B">
        <w:rPr>
          <w:color w:val="auto"/>
        </w:rPr>
        <w:t xml:space="preserve">Netherlands would have been submerged in the water but for the North Sea protection project, </w:t>
      </w:r>
      <w:r>
        <w:rPr>
          <w:color w:val="auto"/>
        </w:rPr>
        <w:t xml:space="preserve">that has protected the low areas of the country. Sewage and water treatment projects protects individual from cholera and other health issues, while transportation and underground tunnels project provide faster reach to destinations. </w:t>
      </w:r>
      <w:r w:rsidRPr="00640641">
        <w:rPr>
          <w:color w:val="auto"/>
        </w:rPr>
        <w:t xml:space="preserve">Big infrastructure projects are economically transformative; </w:t>
      </w:r>
      <w:r>
        <w:rPr>
          <w:color w:val="auto"/>
        </w:rPr>
        <w:t xml:space="preserve">with more efficient transportation, </w:t>
      </w:r>
      <w:r w:rsidRPr="00640641">
        <w:rPr>
          <w:color w:val="auto"/>
        </w:rPr>
        <w:t xml:space="preserve">the Panama Canal </w:t>
      </w:r>
      <w:r>
        <w:rPr>
          <w:color w:val="auto"/>
        </w:rPr>
        <w:t xml:space="preserve">accounts for a significant GDP for the Panama, it contributes to the environment by </w:t>
      </w:r>
      <w:r w:rsidRPr="00640641">
        <w:rPr>
          <w:color w:val="auto"/>
        </w:rPr>
        <w:t>reducing </w:t>
      </w:r>
      <w:hyperlink r:id="rId91" w:history="1">
        <w:r w:rsidRPr="00640641">
          <w:rPr>
            <w:color w:val="auto"/>
          </w:rPr>
          <w:t>GHG emissions</w:t>
        </w:r>
      </w:hyperlink>
      <w:r>
        <w:rPr>
          <w:color w:val="auto"/>
        </w:rPr>
        <w:t xml:space="preserve">, it also </w:t>
      </w:r>
      <w:r w:rsidRPr="00640641">
        <w:rPr>
          <w:color w:val="auto"/>
        </w:rPr>
        <w:t>reduc</w:t>
      </w:r>
      <w:r>
        <w:rPr>
          <w:color w:val="auto"/>
        </w:rPr>
        <w:t>es</w:t>
      </w:r>
      <w:r w:rsidRPr="00640641">
        <w:rPr>
          <w:color w:val="auto"/>
        </w:rPr>
        <w:t xml:space="preserve"> fuel consumption per cargo unit and </w:t>
      </w:r>
      <w:r>
        <w:rPr>
          <w:color w:val="auto"/>
        </w:rPr>
        <w:t xml:space="preserve">lessen </w:t>
      </w:r>
      <w:r w:rsidRPr="00640641">
        <w:rPr>
          <w:color w:val="auto"/>
        </w:rPr>
        <w:t xml:space="preserve">emissions than other </w:t>
      </w:r>
      <w:r>
        <w:rPr>
          <w:color w:val="auto"/>
        </w:rPr>
        <w:t xml:space="preserve">means of transportation. </w:t>
      </w:r>
      <w:r w:rsidRPr="003E671D">
        <w:rPr>
          <w:color w:val="auto"/>
        </w:rPr>
        <w:t>The Atlanta Hartsfield-Jackson international airport retains its position as the world’s busiest airport. It is the pride of the Georgia state providing more than 63,000 employments and about $70 billion in GDP.</w:t>
      </w:r>
      <w:r>
        <w:rPr>
          <w:color w:val="auto"/>
        </w:rPr>
        <w:t xml:space="preserve"> The Hong Kong’s clean and speedy underground system has continuously supported the busy city. Estimating the growth in the infrastructure projects, </w:t>
      </w:r>
      <w:r w:rsidRPr="00CC5D24">
        <w:rPr>
          <w:color w:val="auto"/>
        </w:rPr>
        <w:t>McKinsey estimates that the world requires about $57 trillion on infrastructure by 2030 to enable global GDP growth, and of these, about two-thirds of these funds will be employed in the developing economy.</w:t>
      </w:r>
    </w:p>
    <w:p w14:paraId="04EE3413" w14:textId="77777777" w:rsidR="00212C3C" w:rsidRDefault="00212C3C" w:rsidP="00212C3C">
      <w:pPr>
        <w:pStyle w:val="Default"/>
        <w:spacing w:before="40" w:after="40" w:line="360" w:lineRule="auto"/>
        <w:ind w:firstLine="720"/>
        <w:jc w:val="both"/>
        <w:rPr>
          <w:color w:val="auto"/>
        </w:rPr>
      </w:pPr>
      <w:r w:rsidRPr="006072BE">
        <w:rPr>
          <w:color w:val="auto"/>
        </w:rPr>
        <w:t xml:space="preserve">Infrastructure projects and megaprojects have achieved their initial and conceptual goals, </w:t>
      </w:r>
      <w:r>
        <w:rPr>
          <w:color w:val="auto"/>
        </w:rPr>
        <w:t xml:space="preserve">and </w:t>
      </w:r>
      <w:r w:rsidRPr="006072BE">
        <w:rPr>
          <w:color w:val="auto"/>
        </w:rPr>
        <w:t xml:space="preserve">it is unlikely to think of a city without its infrastructure project or megaprojects. </w:t>
      </w:r>
      <w:r>
        <w:rPr>
          <w:color w:val="auto"/>
        </w:rPr>
        <w:t>The Chunnel tunnel is synonymous with and connects France and the United Kingdom, the Boston big dig has tremendously reduced the travel time within the Boston city and the San Francisco Bay boast of its signature international orange golden gate bridge while Sydney in Australia is known for the most famous and 20</w:t>
      </w:r>
      <w:r w:rsidRPr="00933581">
        <w:rPr>
          <w:color w:val="auto"/>
          <w:vertAlign w:val="superscript"/>
        </w:rPr>
        <w:t>th</w:t>
      </w:r>
      <w:r>
        <w:rPr>
          <w:color w:val="auto"/>
        </w:rPr>
        <w:t xml:space="preserve"> century Architecture masterpiece: the Sydney opera house. </w:t>
      </w:r>
      <w:r w:rsidRPr="006072BE">
        <w:rPr>
          <w:color w:val="auto"/>
        </w:rPr>
        <w:t>Despite their remarkable impact, InPMps are renowned for their cost overrun, schedule slippage, quality issues and safety concerns, and they often fall short of the main project objectives.</w:t>
      </w:r>
      <w:r>
        <w:rPr>
          <w:color w:val="auto"/>
        </w:rPr>
        <w:t xml:space="preserve"> </w:t>
      </w:r>
      <w:r w:rsidRPr="006072BE">
        <w:rPr>
          <w:color w:val="auto"/>
        </w:rPr>
        <w:t xml:space="preserve">They face uncertainty </w:t>
      </w:r>
      <w:r>
        <w:rPr>
          <w:color w:val="auto"/>
        </w:rPr>
        <w:t xml:space="preserve">that emanate from </w:t>
      </w:r>
      <w:r w:rsidRPr="006072BE">
        <w:rPr>
          <w:color w:val="auto"/>
        </w:rPr>
        <w:t>human actions and interactions. They</w:t>
      </w:r>
      <w:r>
        <w:rPr>
          <w:color w:val="auto"/>
        </w:rPr>
        <w:t xml:space="preserve"> are threatened by</w:t>
      </w:r>
      <w:r w:rsidRPr="006072BE">
        <w:rPr>
          <w:color w:val="auto"/>
        </w:rPr>
        <w:t xml:space="preserve"> insufficient situational awareness, </w:t>
      </w:r>
      <w:r>
        <w:rPr>
          <w:color w:val="auto"/>
        </w:rPr>
        <w:t xml:space="preserve">higher expectations on returns rather than </w:t>
      </w:r>
      <w:r>
        <w:rPr>
          <w:color w:val="auto"/>
        </w:rPr>
        <w:lastRenderedPageBreak/>
        <w:t xml:space="preserve">detailed planning and execution and utilizing a </w:t>
      </w:r>
      <w:r w:rsidRPr="006072BE">
        <w:rPr>
          <w:color w:val="auto"/>
        </w:rPr>
        <w:t xml:space="preserve">simplified </w:t>
      </w:r>
      <w:r>
        <w:rPr>
          <w:color w:val="auto"/>
        </w:rPr>
        <w:t xml:space="preserve">approach </w:t>
      </w:r>
      <w:r w:rsidRPr="006072BE">
        <w:rPr>
          <w:color w:val="auto"/>
        </w:rPr>
        <w:t>to understand the complexity</w:t>
      </w:r>
      <w:r>
        <w:rPr>
          <w:color w:val="auto"/>
        </w:rPr>
        <w:t xml:space="preserve"> </w:t>
      </w:r>
      <w:r w:rsidRPr="006072BE">
        <w:rPr>
          <w:color w:val="auto"/>
        </w:rPr>
        <w:t xml:space="preserve">inherent in </w:t>
      </w:r>
      <w:r>
        <w:rPr>
          <w:color w:val="auto"/>
        </w:rPr>
        <w:t xml:space="preserve">the </w:t>
      </w:r>
      <w:r w:rsidRPr="006072BE">
        <w:rPr>
          <w:color w:val="auto"/>
        </w:rPr>
        <w:t>execution</w:t>
      </w:r>
      <w:r>
        <w:rPr>
          <w:color w:val="auto"/>
        </w:rPr>
        <w:t xml:space="preserve"> of the InPMps</w:t>
      </w:r>
      <w:r w:rsidRPr="006072BE">
        <w:rPr>
          <w:color w:val="auto"/>
        </w:rPr>
        <w:t xml:space="preserve">. </w:t>
      </w:r>
      <w:r>
        <w:rPr>
          <w:color w:val="auto"/>
        </w:rPr>
        <w:t xml:space="preserve">Often times, project </w:t>
      </w:r>
      <w:r w:rsidRPr="00034080">
        <w:rPr>
          <w:color w:val="auto"/>
        </w:rPr>
        <w:t xml:space="preserve">costs and </w:t>
      </w:r>
      <w:r>
        <w:rPr>
          <w:color w:val="auto"/>
        </w:rPr>
        <w:t xml:space="preserve">schedule </w:t>
      </w:r>
      <w:r w:rsidRPr="00034080">
        <w:rPr>
          <w:color w:val="auto"/>
        </w:rPr>
        <w:t xml:space="preserve">are </w:t>
      </w:r>
      <w:r>
        <w:rPr>
          <w:color w:val="auto"/>
        </w:rPr>
        <w:t>under</w:t>
      </w:r>
      <w:r w:rsidRPr="00034080">
        <w:rPr>
          <w:color w:val="auto"/>
        </w:rPr>
        <w:t xml:space="preserve">estimated, and </w:t>
      </w:r>
      <w:r>
        <w:rPr>
          <w:color w:val="auto"/>
        </w:rPr>
        <w:t xml:space="preserve">project benefits are </w:t>
      </w:r>
      <w:r w:rsidRPr="00034080">
        <w:rPr>
          <w:color w:val="auto"/>
        </w:rPr>
        <w:t xml:space="preserve">overestimated. </w:t>
      </w:r>
      <w:proofErr w:type="spellStart"/>
      <w:r w:rsidRPr="00034080">
        <w:rPr>
          <w:color w:val="auto"/>
        </w:rPr>
        <w:t>Flyvbjerg</w:t>
      </w:r>
      <w:proofErr w:type="spellEnd"/>
      <w:r>
        <w:rPr>
          <w:color w:val="auto"/>
        </w:rPr>
        <w:t xml:space="preserve"> (2014)</w:t>
      </w:r>
      <w:r w:rsidRPr="00034080">
        <w:rPr>
          <w:color w:val="auto"/>
        </w:rPr>
        <w:t xml:space="preserve"> argues that project managers </w:t>
      </w:r>
      <w:r>
        <w:rPr>
          <w:color w:val="auto"/>
        </w:rPr>
        <w:t xml:space="preserve">conceal cost information during the contract award stage until </w:t>
      </w:r>
      <w:r w:rsidRPr="00034080">
        <w:rPr>
          <w:color w:val="auto"/>
        </w:rPr>
        <w:t xml:space="preserve">they </w:t>
      </w:r>
      <w:r>
        <w:rPr>
          <w:color w:val="auto"/>
        </w:rPr>
        <w:t>face unavoidable challenges that reveals the real cost of the project.</w:t>
      </w:r>
      <w:r w:rsidRPr="00034080">
        <w:rPr>
          <w:color w:val="auto"/>
        </w:rPr>
        <w:t xml:space="preserve"> All too often, these </w:t>
      </w:r>
      <w:r>
        <w:rPr>
          <w:color w:val="auto"/>
        </w:rPr>
        <w:t>risks and complications are not fully considered during initiation but a u</w:t>
      </w:r>
      <w:r w:rsidRPr="00034080">
        <w:rPr>
          <w:color w:val="auto"/>
        </w:rPr>
        <w:t>seful check</w:t>
      </w:r>
      <w:r>
        <w:rPr>
          <w:color w:val="auto"/>
        </w:rPr>
        <w:t xml:space="preserve"> for monitoring</w:t>
      </w:r>
      <w:r w:rsidRPr="00034080">
        <w:rPr>
          <w:color w:val="auto"/>
        </w:rPr>
        <w:t xml:space="preserve"> is </w:t>
      </w:r>
      <w:r>
        <w:rPr>
          <w:color w:val="auto"/>
        </w:rPr>
        <w:t xml:space="preserve">the </w:t>
      </w:r>
      <w:r w:rsidRPr="00034080">
        <w:rPr>
          <w:color w:val="auto"/>
        </w:rPr>
        <w:t>reference-class forecasting</w:t>
      </w:r>
      <w:r>
        <w:rPr>
          <w:color w:val="auto"/>
        </w:rPr>
        <w:t xml:space="preserve">: </w:t>
      </w:r>
      <w:r w:rsidRPr="00034080">
        <w:rPr>
          <w:color w:val="auto"/>
        </w:rPr>
        <w:t xml:space="preserve">to compare </w:t>
      </w:r>
      <w:r>
        <w:rPr>
          <w:color w:val="auto"/>
        </w:rPr>
        <w:t xml:space="preserve">a similar completed </w:t>
      </w:r>
      <w:r w:rsidRPr="00034080">
        <w:rPr>
          <w:color w:val="auto"/>
        </w:rPr>
        <w:t>project</w:t>
      </w:r>
      <w:r>
        <w:rPr>
          <w:color w:val="auto"/>
        </w:rPr>
        <w:t xml:space="preserve"> with the intending one.</w:t>
      </w:r>
      <w:r w:rsidRPr="00034080">
        <w:rPr>
          <w:color w:val="auto"/>
        </w:rPr>
        <w:t xml:space="preserve"> </w:t>
      </w:r>
      <w:r>
        <w:rPr>
          <w:color w:val="auto"/>
        </w:rPr>
        <w:t xml:space="preserve">An instance is when a </w:t>
      </w:r>
      <w:r w:rsidRPr="00034080">
        <w:rPr>
          <w:color w:val="auto"/>
        </w:rPr>
        <w:t xml:space="preserve">city </w:t>
      </w:r>
      <w:r>
        <w:rPr>
          <w:color w:val="auto"/>
        </w:rPr>
        <w:t>intends to b</w:t>
      </w:r>
      <w:r w:rsidRPr="00034080">
        <w:rPr>
          <w:color w:val="auto"/>
        </w:rPr>
        <w:t xml:space="preserve">uild </w:t>
      </w:r>
      <w:r>
        <w:rPr>
          <w:color w:val="auto"/>
        </w:rPr>
        <w:t xml:space="preserve">a </w:t>
      </w:r>
      <w:r w:rsidRPr="00034080">
        <w:rPr>
          <w:color w:val="auto"/>
        </w:rPr>
        <w:t>metro line</w:t>
      </w:r>
      <w:r>
        <w:rPr>
          <w:color w:val="auto"/>
        </w:rPr>
        <w:t>, it sh</w:t>
      </w:r>
      <w:r w:rsidRPr="00034080">
        <w:rPr>
          <w:color w:val="auto"/>
        </w:rPr>
        <w:t xml:space="preserve">ould </w:t>
      </w:r>
      <w:r>
        <w:rPr>
          <w:color w:val="auto"/>
        </w:rPr>
        <w:t xml:space="preserve">consider </w:t>
      </w:r>
      <w:r w:rsidRPr="00034080">
        <w:rPr>
          <w:color w:val="auto"/>
        </w:rPr>
        <w:t xml:space="preserve">other cities </w:t>
      </w:r>
      <w:r>
        <w:rPr>
          <w:color w:val="auto"/>
        </w:rPr>
        <w:t xml:space="preserve">with a similar project to ascertain an estimate required to complete the metro line. </w:t>
      </w:r>
    </w:p>
    <w:p w14:paraId="41506C2F" w14:textId="77777777" w:rsidR="00212C3C" w:rsidRPr="0041520C" w:rsidRDefault="00212C3C" w:rsidP="00212C3C">
      <w:pPr>
        <w:pStyle w:val="Default"/>
        <w:spacing w:before="40" w:after="40" w:line="360" w:lineRule="auto"/>
        <w:ind w:firstLine="720"/>
        <w:jc w:val="both"/>
        <w:rPr>
          <w:color w:val="auto"/>
        </w:rPr>
      </w:pPr>
      <w:r>
        <w:rPr>
          <w:color w:val="auto"/>
        </w:rPr>
        <w:t>Poor project execution and delivery has plagued the InPMps Industry and the contracting company are often tempted to reduce quality so as to increase their profit margins. Infrastructure projects and Megaprojects from design through planning to execution have been riddled with i</w:t>
      </w:r>
      <w:r w:rsidRPr="0041520C">
        <w:rPr>
          <w:color w:val="auto"/>
        </w:rPr>
        <w:t xml:space="preserve">ncomplete design, </w:t>
      </w:r>
      <w:r>
        <w:rPr>
          <w:color w:val="auto"/>
        </w:rPr>
        <w:t>un</w:t>
      </w:r>
      <w:r w:rsidRPr="0041520C">
        <w:rPr>
          <w:color w:val="auto"/>
        </w:rPr>
        <w:t>clear</w:t>
      </w:r>
      <w:r>
        <w:rPr>
          <w:color w:val="auto"/>
        </w:rPr>
        <w:t xml:space="preserve"> project</w:t>
      </w:r>
      <w:r w:rsidRPr="0041520C">
        <w:rPr>
          <w:color w:val="auto"/>
        </w:rPr>
        <w:t xml:space="preserve"> scope, and errors in scheduling and risk assessment. A McKinsey</w:t>
      </w:r>
      <w:r>
        <w:rPr>
          <w:color w:val="auto"/>
        </w:rPr>
        <w:t xml:space="preserve"> (2015)</w:t>
      </w:r>
      <w:r w:rsidRPr="0041520C">
        <w:rPr>
          <w:color w:val="auto"/>
        </w:rPr>
        <w:t xml:space="preserve"> study </w:t>
      </w:r>
      <w:r>
        <w:rPr>
          <w:color w:val="auto"/>
        </w:rPr>
        <w:t xml:space="preserve">shows that out of </w:t>
      </w:r>
      <w:r w:rsidRPr="0041520C">
        <w:rPr>
          <w:color w:val="auto"/>
        </w:rPr>
        <w:t xml:space="preserve">48 </w:t>
      </w:r>
      <w:r>
        <w:rPr>
          <w:color w:val="auto"/>
        </w:rPr>
        <w:t xml:space="preserve">infrastructure projects, </w:t>
      </w:r>
      <w:r w:rsidRPr="0041520C">
        <w:rPr>
          <w:color w:val="auto"/>
        </w:rPr>
        <w:t>poor execution was</w:t>
      </w:r>
      <w:r>
        <w:rPr>
          <w:color w:val="auto"/>
        </w:rPr>
        <w:t xml:space="preserve"> responsible for </w:t>
      </w:r>
      <w:r w:rsidRPr="0041520C">
        <w:rPr>
          <w:color w:val="auto"/>
        </w:rPr>
        <w:t>cost and time overruns in 73 percent of the</w:t>
      </w:r>
      <w:r>
        <w:rPr>
          <w:color w:val="auto"/>
        </w:rPr>
        <w:t xml:space="preserve"> examined</w:t>
      </w:r>
      <w:r w:rsidRPr="0041520C">
        <w:rPr>
          <w:color w:val="auto"/>
        </w:rPr>
        <w:t xml:space="preserve"> </w:t>
      </w:r>
      <w:r>
        <w:rPr>
          <w:color w:val="auto"/>
        </w:rPr>
        <w:t>project.</w:t>
      </w:r>
      <w:r w:rsidRPr="0041520C">
        <w:rPr>
          <w:color w:val="auto"/>
        </w:rPr>
        <w:t xml:space="preserve"> </w:t>
      </w:r>
      <w:r>
        <w:rPr>
          <w:color w:val="auto"/>
        </w:rPr>
        <w:t xml:space="preserve">Poor </w:t>
      </w:r>
      <w:r w:rsidRPr="0041520C">
        <w:rPr>
          <w:color w:val="auto"/>
        </w:rPr>
        <w:t>execution is</w:t>
      </w:r>
      <w:r>
        <w:rPr>
          <w:color w:val="auto"/>
        </w:rPr>
        <w:t xml:space="preserve"> a result of the complexity of the projects </w:t>
      </w:r>
      <w:r w:rsidRPr="0041520C">
        <w:rPr>
          <w:color w:val="auto"/>
        </w:rPr>
        <w:t xml:space="preserve">that </w:t>
      </w:r>
      <w:r>
        <w:rPr>
          <w:color w:val="auto"/>
        </w:rPr>
        <w:t>a routine activity could become  major construction  hurdles</w:t>
      </w:r>
      <w:r w:rsidRPr="0041520C">
        <w:rPr>
          <w:color w:val="auto"/>
        </w:rPr>
        <w:t xml:space="preserve">. </w:t>
      </w:r>
      <w:r>
        <w:rPr>
          <w:color w:val="auto"/>
        </w:rPr>
        <w:t xml:space="preserve">InPMps have been affected by </w:t>
      </w:r>
      <w:r w:rsidRPr="0041520C">
        <w:rPr>
          <w:color w:val="auto"/>
        </w:rPr>
        <w:t xml:space="preserve">low productivity. </w:t>
      </w:r>
      <w:r>
        <w:rPr>
          <w:color w:val="auto"/>
        </w:rPr>
        <w:t>C</w:t>
      </w:r>
      <w:r w:rsidRPr="0041520C">
        <w:rPr>
          <w:color w:val="auto"/>
        </w:rPr>
        <w:t xml:space="preserve">onstruction productivity has remained </w:t>
      </w:r>
      <w:r>
        <w:rPr>
          <w:color w:val="auto"/>
        </w:rPr>
        <w:t>in the</w:t>
      </w:r>
      <w:r w:rsidRPr="0041520C">
        <w:rPr>
          <w:color w:val="auto"/>
        </w:rPr>
        <w:t xml:space="preserve"> decline. Wages</w:t>
      </w:r>
      <w:r>
        <w:rPr>
          <w:color w:val="auto"/>
        </w:rPr>
        <w:t xml:space="preserve"> </w:t>
      </w:r>
      <w:r w:rsidRPr="0041520C">
        <w:rPr>
          <w:color w:val="auto"/>
        </w:rPr>
        <w:t>have rise</w:t>
      </w:r>
      <w:r>
        <w:rPr>
          <w:color w:val="auto"/>
        </w:rPr>
        <w:t>n</w:t>
      </w:r>
      <w:r w:rsidRPr="0041520C">
        <w:rPr>
          <w:color w:val="auto"/>
        </w:rPr>
        <w:t xml:space="preserve"> faster than inflation in many </w:t>
      </w:r>
      <w:r>
        <w:rPr>
          <w:color w:val="auto"/>
        </w:rPr>
        <w:t xml:space="preserve">construction </w:t>
      </w:r>
      <w:r w:rsidRPr="0041520C">
        <w:rPr>
          <w:color w:val="auto"/>
        </w:rPr>
        <w:t xml:space="preserve">markets, resulting in higher costs </w:t>
      </w:r>
      <w:r>
        <w:rPr>
          <w:color w:val="auto"/>
        </w:rPr>
        <w:t>of execution for similar project at different time.</w:t>
      </w:r>
    </w:p>
    <w:p w14:paraId="45531227" w14:textId="77777777" w:rsidR="00212C3C" w:rsidRDefault="00212C3C" w:rsidP="00212C3C">
      <w:pPr>
        <w:pStyle w:val="Default"/>
        <w:spacing w:before="240" w:after="40" w:line="360" w:lineRule="auto"/>
        <w:ind w:firstLine="720"/>
        <w:jc w:val="both"/>
        <w:rPr>
          <w:color w:val="auto"/>
        </w:rPr>
      </w:pPr>
    </w:p>
    <w:p w14:paraId="564980AB" w14:textId="77777777" w:rsidR="00212C3C" w:rsidRDefault="00212C3C" w:rsidP="00212C3C">
      <w:pPr>
        <w:pStyle w:val="Default"/>
        <w:spacing w:before="40" w:after="40" w:line="360" w:lineRule="auto"/>
        <w:ind w:left="720" w:hanging="720"/>
        <w:rPr>
          <w:b/>
          <w:bCs/>
        </w:rPr>
      </w:pPr>
      <w:r w:rsidRPr="004802E0">
        <w:rPr>
          <w:b/>
          <w:bCs/>
        </w:rPr>
        <w:t>3.3</w:t>
      </w:r>
      <w:r w:rsidRPr="004802E0">
        <w:rPr>
          <w:b/>
          <w:bCs/>
        </w:rPr>
        <w:tab/>
        <w:t>RISKS IN PROJECT AND MEGAPROJECT</w:t>
      </w:r>
      <w:r>
        <w:rPr>
          <w:b/>
          <w:bCs/>
        </w:rPr>
        <w:t xml:space="preserve"> </w:t>
      </w:r>
    </w:p>
    <w:p w14:paraId="5CDA04C0" w14:textId="77777777" w:rsidR="00212C3C" w:rsidRDefault="00212C3C" w:rsidP="00212C3C">
      <w:pPr>
        <w:pStyle w:val="Default"/>
        <w:spacing w:before="40" w:after="40" w:line="360" w:lineRule="auto"/>
        <w:ind w:firstLine="720"/>
        <w:jc w:val="both"/>
        <w:rPr>
          <w:color w:val="auto"/>
        </w:rPr>
      </w:pPr>
      <w:r>
        <w:rPr>
          <w:color w:val="auto"/>
        </w:rPr>
        <w:t>It is evident that projects and</w:t>
      </w:r>
      <w:r>
        <w:t xml:space="preserve"> megaprojects are highly risky enterprises that involves cost overruns, time extension, and benefit shortfalls. The risk associated with InPMps have been constant and remained high for a 70-year period relative to the existing comparable data. </w:t>
      </w:r>
      <w:r w:rsidRPr="00390879">
        <w:rPr>
          <w:color w:val="auto"/>
        </w:rPr>
        <w:t xml:space="preserve">Management of risks in InPMps are </w:t>
      </w:r>
      <w:r>
        <w:rPr>
          <w:color w:val="auto"/>
        </w:rPr>
        <w:t xml:space="preserve">currently </w:t>
      </w:r>
      <w:r w:rsidRPr="00390879">
        <w:rPr>
          <w:color w:val="auto"/>
        </w:rPr>
        <w:t xml:space="preserve">considered crucial </w:t>
      </w:r>
      <w:r>
        <w:rPr>
          <w:color w:val="auto"/>
        </w:rPr>
        <w:t xml:space="preserve">and a mandatory </w:t>
      </w:r>
      <w:r w:rsidRPr="00390879">
        <w:rPr>
          <w:color w:val="auto"/>
        </w:rPr>
        <w:t>part of delivering projects and megaprojects</w:t>
      </w:r>
      <w:r>
        <w:rPr>
          <w:color w:val="auto"/>
        </w:rPr>
        <w:t xml:space="preserve"> </w:t>
      </w:r>
      <w:r w:rsidRPr="00C427AA">
        <w:rPr>
          <w:color w:val="auto"/>
        </w:rPr>
        <w:t>(</w:t>
      </w:r>
      <w:proofErr w:type="spellStart"/>
      <w:r w:rsidRPr="00C427AA">
        <w:rPr>
          <w:color w:val="auto"/>
        </w:rPr>
        <w:t>Burcar</w:t>
      </w:r>
      <w:proofErr w:type="spellEnd"/>
      <w:r w:rsidRPr="00C427AA">
        <w:rPr>
          <w:color w:val="auto"/>
        </w:rPr>
        <w:t xml:space="preserve"> et al, 2013). Risk management in the project and megaproject industry involves maximizing the results of positive events and reducing the effects of negative impacts on the project,  and these practices shows the capacity of the stakeholders to effectively manage the risks with a positive influential outcome on the project.</w:t>
      </w:r>
      <w:r>
        <w:rPr>
          <w:color w:val="auto"/>
        </w:rPr>
        <w:t xml:space="preserve"> </w:t>
      </w:r>
      <w:r w:rsidRPr="00E362CF">
        <w:rPr>
          <w:color w:val="auto"/>
        </w:rPr>
        <w:t>Malek, 2013</w:t>
      </w:r>
      <w:r>
        <w:rPr>
          <w:color w:val="auto"/>
        </w:rPr>
        <w:t xml:space="preserve"> noted that r</w:t>
      </w:r>
      <w:r w:rsidRPr="00E362CF">
        <w:rPr>
          <w:color w:val="auto"/>
        </w:rPr>
        <w:t xml:space="preserve">isk management ultimately limits the </w:t>
      </w:r>
      <w:r>
        <w:rPr>
          <w:color w:val="auto"/>
        </w:rPr>
        <w:t>project’s</w:t>
      </w:r>
      <w:r w:rsidRPr="00E362CF">
        <w:rPr>
          <w:color w:val="auto"/>
        </w:rPr>
        <w:t xml:space="preserve"> misfortunes and </w:t>
      </w:r>
      <w:r w:rsidRPr="00E362CF">
        <w:rPr>
          <w:color w:val="auto"/>
        </w:rPr>
        <w:lastRenderedPageBreak/>
        <w:t>improve</w:t>
      </w:r>
      <w:r>
        <w:rPr>
          <w:color w:val="auto"/>
        </w:rPr>
        <w:t>s</w:t>
      </w:r>
      <w:r w:rsidRPr="00E362CF">
        <w:rPr>
          <w:color w:val="auto"/>
        </w:rPr>
        <w:t xml:space="preserve"> the probability that </w:t>
      </w:r>
      <w:r>
        <w:rPr>
          <w:color w:val="auto"/>
        </w:rPr>
        <w:t>all project ta</w:t>
      </w:r>
      <w:r w:rsidRPr="00E362CF">
        <w:rPr>
          <w:color w:val="auto"/>
        </w:rPr>
        <w:t>sk</w:t>
      </w:r>
      <w:r>
        <w:rPr>
          <w:color w:val="auto"/>
        </w:rPr>
        <w:t>s</w:t>
      </w:r>
      <w:r w:rsidRPr="00E362CF">
        <w:rPr>
          <w:color w:val="auto"/>
        </w:rPr>
        <w:t xml:space="preserve"> </w:t>
      </w:r>
      <w:r>
        <w:rPr>
          <w:color w:val="auto"/>
        </w:rPr>
        <w:t xml:space="preserve">are done within the </w:t>
      </w:r>
      <w:r w:rsidRPr="00E362CF">
        <w:rPr>
          <w:color w:val="auto"/>
        </w:rPr>
        <w:t xml:space="preserve">stipulated timeline </w:t>
      </w:r>
      <w:r>
        <w:rPr>
          <w:color w:val="auto"/>
        </w:rPr>
        <w:t xml:space="preserve">without a time extension and </w:t>
      </w:r>
      <w:r w:rsidRPr="00E362CF">
        <w:rPr>
          <w:color w:val="auto"/>
        </w:rPr>
        <w:t>budget</w:t>
      </w:r>
      <w:r>
        <w:rPr>
          <w:color w:val="auto"/>
        </w:rPr>
        <w:t xml:space="preserve"> overrun.</w:t>
      </w:r>
      <w:r w:rsidRPr="00E362CF">
        <w:rPr>
          <w:color w:val="auto"/>
        </w:rPr>
        <w:t xml:space="preserve"> </w:t>
      </w:r>
      <w:r>
        <w:rPr>
          <w:color w:val="auto"/>
        </w:rPr>
        <w:t xml:space="preserve">Risk and its </w:t>
      </w:r>
      <w:r w:rsidRPr="00E362CF">
        <w:rPr>
          <w:color w:val="auto"/>
        </w:rPr>
        <w:t>management i</w:t>
      </w:r>
      <w:r>
        <w:rPr>
          <w:color w:val="auto"/>
        </w:rPr>
        <w:t xml:space="preserve">n InPMps are the </w:t>
      </w:r>
      <w:r w:rsidRPr="00E362CF">
        <w:rPr>
          <w:color w:val="auto"/>
        </w:rPr>
        <w:t xml:space="preserve">proactive </w:t>
      </w:r>
      <w:r>
        <w:rPr>
          <w:color w:val="auto"/>
        </w:rPr>
        <w:t xml:space="preserve">approach that present an assumed </w:t>
      </w:r>
      <w:r w:rsidRPr="00E362CF">
        <w:rPr>
          <w:color w:val="auto"/>
        </w:rPr>
        <w:t xml:space="preserve">potential risk and </w:t>
      </w:r>
      <w:r>
        <w:rPr>
          <w:color w:val="auto"/>
        </w:rPr>
        <w:t xml:space="preserve">the measures apparent to reducing the impact of the risks. It also involves all the aspect of the project such as the design, </w:t>
      </w:r>
      <w:r w:rsidRPr="00E362CF">
        <w:rPr>
          <w:color w:val="auto"/>
        </w:rPr>
        <w:t>plan</w:t>
      </w:r>
      <w:r>
        <w:rPr>
          <w:color w:val="auto"/>
        </w:rPr>
        <w:t>ning</w:t>
      </w:r>
      <w:r w:rsidRPr="00E362CF">
        <w:rPr>
          <w:color w:val="auto"/>
        </w:rPr>
        <w:t xml:space="preserve">, </w:t>
      </w:r>
      <w:r>
        <w:rPr>
          <w:color w:val="auto"/>
        </w:rPr>
        <w:t>execution, c</w:t>
      </w:r>
      <w:r w:rsidRPr="00E362CF">
        <w:rPr>
          <w:color w:val="auto"/>
        </w:rPr>
        <w:t>ontracts</w:t>
      </w:r>
      <w:r>
        <w:rPr>
          <w:color w:val="auto"/>
        </w:rPr>
        <w:t xml:space="preserve"> and vendors, etc.</w:t>
      </w:r>
    </w:p>
    <w:p w14:paraId="32F5116B" w14:textId="77777777" w:rsidR="00212C3C" w:rsidRDefault="00212C3C" w:rsidP="00212C3C">
      <w:pPr>
        <w:pStyle w:val="Default"/>
        <w:spacing w:before="40" w:after="40" w:line="360" w:lineRule="auto"/>
        <w:ind w:firstLine="720"/>
        <w:jc w:val="both"/>
      </w:pPr>
      <w:r>
        <w:t xml:space="preserve">Due to optimism and project complexity, </w:t>
      </w:r>
      <w:proofErr w:type="spellStart"/>
      <w:r>
        <w:t>Denicol</w:t>
      </w:r>
      <w:proofErr w:type="spellEnd"/>
      <w:r>
        <w:t xml:space="preserve"> et al. 2020 argues that owners and engineers of projects and megaprojects will often underestimate cost and project schedules and overestimate the benefits to justify the needs of the project. Project managers </w:t>
      </w:r>
      <w:r w:rsidRPr="002C139A">
        <w:t>competes to win a contract and as such conceal some construction data until the realization of the real unpalatable construction processes which could present a fast track to failure.</w:t>
      </w:r>
      <w:r>
        <w:t xml:space="preserve"> Risk emanates in construction projects when cost and schedules are poorly analyzed, these inadequacies result in time extension and relatively a cost addition due to administrative overheads. Inadequate design and substandard engineering works are results of overoptimism leading to reworks and benefit shortfalls in projects and megaprojects. </w:t>
      </w:r>
      <w:r w:rsidRPr="008E0731">
        <w:t>A reality check against such megaproject failure is to assess the project with similar completed projects known as reference-class forecasting. The forecasting method confirms  the bias by forcing project stakeholders to consider procedures within the project estimates that does not justify the anticipated project.</w:t>
      </w:r>
    </w:p>
    <w:p w14:paraId="7EA9FD46" w14:textId="77777777" w:rsidR="00212C3C" w:rsidRPr="00C82DDD" w:rsidRDefault="00212C3C" w:rsidP="00212C3C">
      <w:pPr>
        <w:pStyle w:val="Default"/>
        <w:spacing w:before="40" w:after="40" w:line="360" w:lineRule="auto"/>
        <w:ind w:firstLine="720"/>
        <w:jc w:val="both"/>
      </w:pPr>
      <w:r>
        <w:t xml:space="preserve">Poor execution of works tops the list of risk issues within the </w:t>
      </w:r>
      <w:proofErr w:type="spellStart"/>
      <w:r>
        <w:t>InPMp</w:t>
      </w:r>
      <w:proofErr w:type="spellEnd"/>
      <w:r>
        <w:t xml:space="preserve"> sector. The risk of executing a poor project is synonymous to </w:t>
      </w:r>
      <w:r w:rsidRPr="00F541C1">
        <w:t xml:space="preserve">cutting corners by the contractors to sustain project cost assumptions and protect a slim profit. </w:t>
      </w:r>
      <w:r>
        <w:t>Poor execution is also a result of the experience supervision by the engineering/consulting firms. It emanates from several risks issues and results in cost overrun from rework and additional time to fix the rework. This aspect of risk associated with project and megaproject</w:t>
      </w:r>
      <w:r w:rsidRPr="00C82DDD">
        <w:t xml:space="preserve"> is riddled with incomplete design, unclear project, scheduling and an overall incomplete risks assessment method.  </w:t>
      </w:r>
      <w:r w:rsidRPr="00354F62">
        <w:t>McKinsey. (2015)</w:t>
      </w:r>
      <w:r>
        <w:t>, reported that out of</w:t>
      </w:r>
      <w:r w:rsidRPr="00C82DDD">
        <w:t xml:space="preserve"> 48 failed megaprojects, risks associated with poor execution led to cost and time overruns in 73 percent of the cases. Poor project execution will continue as long as project and megaproject remain complex without a granular process of execution and the small routine tasks become a major roadblock to completion.</w:t>
      </w:r>
      <w:r>
        <w:t xml:space="preserve"> The Inadequate definition of the roles project requirements of key stakeholders such as owners, clients, and operators are leading cause of risk in projects and megaprojects. Project scope definition and requirement documentation form the foundation which other project task such as cost, schedule, quality, and safety rely upon. </w:t>
      </w:r>
      <w:r>
        <w:lastRenderedPageBreak/>
        <w:t>Poor performance and failure in the execution of InPMps will be reduced when the roles and scope requirements are listed and recurrently verified during the execution.</w:t>
      </w:r>
    </w:p>
    <w:p w14:paraId="5A666A9A" w14:textId="77777777" w:rsidR="00212C3C" w:rsidRDefault="00212C3C" w:rsidP="00212C3C">
      <w:pPr>
        <w:pStyle w:val="Default"/>
        <w:spacing w:before="40" w:after="40" w:line="360" w:lineRule="auto"/>
        <w:ind w:firstLine="720"/>
        <w:jc w:val="both"/>
      </w:pPr>
      <w:r w:rsidRPr="001712EB">
        <w:t>Projects and megaprojects  fail due to the introduction of unproven technology leading to cost and time overruns</w:t>
      </w:r>
      <w:r>
        <w:t xml:space="preserve">. The uncertainty about technological innovation often led to delayed design time, operational and personal approval for the technological use. This is a leading risk in InPMps emanating from the </w:t>
      </w:r>
      <w:r w:rsidRPr="00A943C6">
        <w:t xml:space="preserve">unproven technology to address difficult construction works </w:t>
      </w:r>
      <w:r>
        <w:t xml:space="preserve">subsequently leading to </w:t>
      </w:r>
      <w:r w:rsidRPr="00A943C6">
        <w:t>delays</w:t>
      </w:r>
      <w:r>
        <w:t>. The c</w:t>
      </w:r>
      <w:r w:rsidRPr="00136D20">
        <w:t xml:space="preserve">apabilities of the project stakeholders determine the success of most </w:t>
      </w:r>
      <w:proofErr w:type="spellStart"/>
      <w:r w:rsidRPr="00136D20">
        <w:t>InPMPs</w:t>
      </w:r>
      <w:proofErr w:type="spellEnd"/>
      <w:r w:rsidRPr="00136D20">
        <w:t xml:space="preserve">. Several  Large projects are either sponsored by entrepreneurs or by the government. Government financed project tend to finish within the planned period </w:t>
      </w:r>
      <w:r>
        <w:t xml:space="preserve">with few exceptional large projects while </w:t>
      </w:r>
      <w:r w:rsidRPr="00136D20">
        <w:t xml:space="preserve">many </w:t>
      </w:r>
      <w:r>
        <w:t xml:space="preserve">projects </w:t>
      </w:r>
      <w:r w:rsidRPr="00136D20">
        <w:t xml:space="preserve">fail due to the financial and technological capacity </w:t>
      </w:r>
      <w:r>
        <w:t>beyond the individuals or entrepreneurs. Stakeholders’ capacity connects with the inability to assemble competent and experienced personnel to meet the project requirements at different project phases, this however impacts all aspect of the project delivery: from design, planning, execution to commissioning.</w:t>
      </w:r>
    </w:p>
    <w:p w14:paraId="26147FAC" w14:textId="77777777" w:rsidR="00212C3C" w:rsidRDefault="00212C3C" w:rsidP="00212C3C">
      <w:pPr>
        <w:pStyle w:val="Default"/>
        <w:spacing w:before="40" w:after="40" w:line="360" w:lineRule="auto"/>
        <w:ind w:firstLine="720"/>
        <w:jc w:val="both"/>
      </w:pPr>
      <w:r>
        <w:t xml:space="preserve"> The construction supply chain affects the operations of project and megaprojects. The larger network of construction supply and vendors integrates the aspects of program management, vendor relationships, and systems integration. The management of systems and procedures, and the means to control, monitor, optimize and consolidate the benefits </w:t>
      </w:r>
      <w:r w:rsidRPr="00950CF8">
        <w:t>from individual inter-related projects</w:t>
      </w:r>
      <w:r>
        <w:t xml:space="preserve"> form the program management. Program management pose a risk to the projects from the </w:t>
      </w:r>
      <w:r w:rsidRPr="00950CF8">
        <w:t>inability to obtain the adequate information and lack of proper coordination of projects and subprojects at the various phases of the project life cycle.</w:t>
      </w:r>
      <w:r>
        <w:t xml:space="preserve"> Vendor relationships establishes the </w:t>
      </w:r>
      <w:r w:rsidRPr="009321C0">
        <w:t>appropriate interfaces within the participating organizations and the management of the interfaces through the entire project phase.</w:t>
      </w:r>
      <w:r>
        <w:t xml:space="preserve"> </w:t>
      </w:r>
      <w:r w:rsidRPr="009321C0">
        <w:t>The leading vendor relationship risks that affect projects and megaprojects is the inadequate understanding of interdependencies associated with vendors during the life cycle. These impacts the InPMps at different levels such as the inter-organizational, intraorganizational, and external environments.</w:t>
      </w:r>
      <w:r>
        <w:t xml:space="preserve"> S</w:t>
      </w:r>
      <w:r w:rsidRPr="00765394">
        <w:t xml:space="preserve">ystems integration is the managerial and technical ability to integrate all construction project parts produced by the different organizations  into a cohesive whole. </w:t>
      </w:r>
      <w:r>
        <w:t xml:space="preserve">System integration in InPMps becomes a risk through the inadequate knowledge of overall project architecture and business objectives. The system integration across the project </w:t>
      </w:r>
      <w:r w:rsidRPr="00765394">
        <w:t xml:space="preserve">including the program </w:t>
      </w:r>
      <w:r w:rsidRPr="00765394">
        <w:lastRenderedPageBreak/>
        <w:t>management is prone to disaster when the architecture and objectives are not disseminated across board.</w:t>
      </w:r>
    </w:p>
    <w:p w14:paraId="7B72A845" w14:textId="77777777" w:rsidR="00212C3C" w:rsidRPr="00C8057B" w:rsidRDefault="00212C3C" w:rsidP="00212C3C">
      <w:pPr>
        <w:pStyle w:val="Default"/>
        <w:spacing w:before="40" w:after="40" w:line="360" w:lineRule="auto"/>
        <w:ind w:firstLine="720"/>
        <w:jc w:val="both"/>
      </w:pPr>
      <w:r>
        <w:t xml:space="preserve">The failure, success, and performance of projects and megaprojects should be an element of the objectives of the system architecture and overall delivery framework. </w:t>
      </w:r>
      <w:r w:rsidRPr="00C8057B">
        <w:t xml:space="preserve">A more realistic approach to managing and improving the delivery of </w:t>
      </w:r>
      <w:proofErr w:type="spellStart"/>
      <w:r w:rsidRPr="00C8057B">
        <w:t>InPMPs</w:t>
      </w:r>
      <w:proofErr w:type="spellEnd"/>
      <w:r w:rsidRPr="00C8057B">
        <w:t xml:space="preserve"> is</w:t>
      </w:r>
      <w:r>
        <w:t xml:space="preserve"> to</w:t>
      </w:r>
      <w:r w:rsidRPr="00C8057B">
        <w:t xml:space="preserve"> observe</w:t>
      </w:r>
      <w:r>
        <w:t xml:space="preserve"> and note</w:t>
      </w:r>
      <w:r w:rsidRPr="00C8057B">
        <w:t xml:space="preserve"> </w:t>
      </w:r>
      <w:r>
        <w:t>their</w:t>
      </w:r>
      <w:r w:rsidRPr="00C8057B">
        <w:t xml:space="preserve"> consequences of failure.  Projects and megaprojects are currently so huge and consequential to most individual, entrepreneurs and agencies that time extension, cost overruns, benefit shortfalls, and poorly managed risks may ruin businesses and corporations,  and nations GDP may be affected by a single megaproject failure</w:t>
      </w:r>
    </w:p>
    <w:p w14:paraId="78AE6782" w14:textId="77777777" w:rsidR="00212C3C" w:rsidRDefault="00212C3C" w:rsidP="00212C3C">
      <w:pPr>
        <w:pStyle w:val="Default"/>
        <w:spacing w:before="40" w:after="40" w:line="360" w:lineRule="auto"/>
        <w:jc w:val="both"/>
      </w:pPr>
    </w:p>
    <w:p w14:paraId="55C5DD96" w14:textId="77777777" w:rsidR="00212C3C" w:rsidRDefault="00212C3C" w:rsidP="00212C3C">
      <w:pPr>
        <w:pStyle w:val="Default"/>
        <w:spacing w:before="40" w:after="40" w:line="360" w:lineRule="auto"/>
        <w:jc w:val="both"/>
      </w:pPr>
    </w:p>
    <w:p w14:paraId="22D2AAF8" w14:textId="77777777" w:rsidR="00212C3C" w:rsidRDefault="00212C3C" w:rsidP="00212C3C">
      <w:pPr>
        <w:pStyle w:val="Default"/>
        <w:spacing w:before="40" w:after="40" w:line="360" w:lineRule="auto"/>
        <w:jc w:val="both"/>
      </w:pPr>
    </w:p>
    <w:p w14:paraId="06F5C004" w14:textId="77777777" w:rsidR="00212C3C" w:rsidRDefault="00212C3C" w:rsidP="00212C3C">
      <w:pPr>
        <w:pStyle w:val="Default"/>
        <w:spacing w:before="40" w:after="40" w:line="360" w:lineRule="auto"/>
        <w:jc w:val="both"/>
      </w:pPr>
    </w:p>
    <w:p w14:paraId="1CD41DB7" w14:textId="77777777" w:rsidR="00212C3C" w:rsidRDefault="00212C3C" w:rsidP="00212C3C">
      <w:pPr>
        <w:pStyle w:val="Default"/>
        <w:spacing w:before="40" w:after="40" w:line="360" w:lineRule="auto"/>
        <w:jc w:val="both"/>
      </w:pPr>
    </w:p>
    <w:p w14:paraId="142063D5" w14:textId="77777777" w:rsidR="00212C3C" w:rsidRPr="00EF0780" w:rsidRDefault="00212C3C" w:rsidP="00212C3C">
      <w:pPr>
        <w:pStyle w:val="Default"/>
        <w:spacing w:before="40" w:after="40" w:line="360" w:lineRule="auto"/>
        <w:rPr>
          <w:b/>
          <w:bCs/>
        </w:rPr>
      </w:pPr>
      <w:r w:rsidRPr="00EF0780">
        <w:rPr>
          <w:b/>
          <w:bCs/>
        </w:rPr>
        <w:t xml:space="preserve">3.4    RISKS FACTORS AND CATEGORIZATION IN PROJECT AND </w:t>
      </w:r>
      <w:r>
        <w:rPr>
          <w:b/>
          <w:bCs/>
        </w:rPr>
        <w:t>M</w:t>
      </w:r>
      <w:r w:rsidRPr="00EF0780">
        <w:rPr>
          <w:b/>
          <w:bCs/>
        </w:rPr>
        <w:t xml:space="preserve">EGAPROJECT </w:t>
      </w:r>
    </w:p>
    <w:p w14:paraId="39A2A2D1" w14:textId="77777777" w:rsidR="00212C3C" w:rsidRDefault="00212C3C" w:rsidP="00212C3C">
      <w:pPr>
        <w:pStyle w:val="Default"/>
        <w:spacing w:before="40" w:after="40" w:line="360" w:lineRule="auto"/>
        <w:ind w:firstLine="720"/>
        <w:jc w:val="both"/>
      </w:pPr>
      <w:r>
        <w:t>A key factor to the success of InPMps is an effective risk management process that considers all forms of risk originating point and their respective impact. This is predominantly new in the management of risk in the construction sector. InPMps have several risk features such as the time constraints, cost overrun, stakeholders’ requirements, project objectives, financial limitations and organizational policies. In large projects and megaprojects</w:t>
      </w:r>
      <w:r w:rsidRPr="00EB468C">
        <w:t>, risks are the foremost variable that has continuously impacted the success of their construction, and the management of these risks are paramount to any capital project (Krane et al., 2010).</w:t>
      </w:r>
      <w:r>
        <w:t xml:space="preserve"> Risk management should analyze risks and categorize them  based on their source and impacts. </w:t>
      </w:r>
      <w:r w:rsidRPr="005A2853">
        <w:t>Patrick X.W. Zou et al., 2007</w:t>
      </w:r>
      <w:r>
        <w:t xml:space="preserve"> c</w:t>
      </w:r>
      <w:r w:rsidRPr="005A2853">
        <w:t xml:space="preserve">ategorizes the risk as per its implication and importance along with the relative objective of the project such as </w:t>
      </w:r>
      <w:r>
        <w:t xml:space="preserve">scope, </w:t>
      </w:r>
      <w:r w:rsidRPr="005A2853">
        <w:t xml:space="preserve">quality, time, safety and environmental </w:t>
      </w:r>
      <w:r>
        <w:t>impact</w:t>
      </w:r>
      <w:r w:rsidRPr="005A2853">
        <w:t>. Patrick X.W. Zou et al., 2007</w:t>
      </w:r>
      <w:r>
        <w:t xml:space="preserve"> </w:t>
      </w:r>
      <w:r w:rsidRPr="005A2853">
        <w:t>infers</w:t>
      </w:r>
      <w:r>
        <w:t xml:space="preserve"> </w:t>
      </w:r>
      <w:r w:rsidRPr="005A2853">
        <w:t xml:space="preserve">that the </w:t>
      </w:r>
      <w:r>
        <w:t>construction task</w:t>
      </w:r>
      <w:r w:rsidRPr="005A2853">
        <w:t xml:space="preserve"> must be </w:t>
      </w:r>
      <w:r>
        <w:t xml:space="preserve">the responsibility of the stakeholders for the purpose of rectifying imminent </w:t>
      </w:r>
      <w:r w:rsidRPr="005A2853">
        <w:t>risk</w:t>
      </w:r>
      <w:r>
        <w:t xml:space="preserve">s. </w:t>
      </w:r>
    </w:p>
    <w:p w14:paraId="2F4D0DDC" w14:textId="77777777" w:rsidR="00212C3C" w:rsidRDefault="00212C3C" w:rsidP="00212C3C">
      <w:pPr>
        <w:pStyle w:val="Default"/>
        <w:spacing w:before="40" w:after="40" w:line="360" w:lineRule="auto"/>
        <w:ind w:firstLine="720"/>
        <w:jc w:val="both"/>
      </w:pPr>
      <w:r w:rsidRPr="00F27DD3">
        <w:t>Siraj and Fayek (2019), identified  and placed project risks into unique categories. They concluded that due to the method of identifying and analyzing 571 risk factors, risks</w:t>
      </w:r>
      <w:r>
        <w:t xml:space="preserve"> factors</w:t>
      </w:r>
      <w:r w:rsidRPr="00F27DD3">
        <w:t xml:space="preserve"> fall </w:t>
      </w:r>
      <w:r w:rsidRPr="00F27DD3">
        <w:lastRenderedPageBreak/>
        <w:t>into different several categories</w:t>
      </w:r>
      <w:r>
        <w:t xml:space="preserve"> as shown in </w:t>
      </w:r>
      <w:r w:rsidRPr="0012748F">
        <w:rPr>
          <w:highlight w:val="red"/>
        </w:rPr>
        <w:t>table 3.2</w:t>
      </w:r>
      <w:r w:rsidRPr="00F27DD3">
        <w:t xml:space="preserve"> </w:t>
      </w:r>
      <w:r w:rsidRPr="002B6665">
        <w:t>Risks factors are categorized depending on their nature, occurrence, source, impact on project objectives, the risks originator and the  multi-level classification method</w:t>
      </w:r>
      <w:r>
        <w:t xml:space="preserve"> </w:t>
      </w:r>
      <w:r w:rsidRPr="002B6665">
        <w:t xml:space="preserve">(macro, market and project level), </w:t>
      </w:r>
      <w:r w:rsidRPr="00655D47">
        <w:t>Hastak and Shaked (2000)</w:t>
      </w:r>
      <w:r>
        <w:t xml:space="preserve">. An obvious method for risk categorization is to sort the risks factors into groups based on common features, and they are categorized based on technical, contract and organizational areas. Risks categorization maybe based on organizational tradition and operational purpose in order to reduce the risks, Hillson (2004), or they maybe also be grouped based on their impact on stakeholders and project scope. </w:t>
      </w:r>
      <w:r w:rsidRPr="00A44AB8">
        <w:t xml:space="preserve">Al-Sabah et al.(2014), El-Sayegh and Mansour (2015), and </w:t>
      </w:r>
      <w:proofErr w:type="spellStart"/>
      <w:r w:rsidRPr="00A44AB8">
        <w:t>Tah</w:t>
      </w:r>
      <w:proofErr w:type="spellEnd"/>
      <w:r w:rsidRPr="00A44AB8">
        <w:t xml:space="preserve"> and </w:t>
      </w:r>
      <w:proofErr w:type="spellStart"/>
      <w:r w:rsidRPr="00A44AB8">
        <w:t>Carr</w:t>
      </w:r>
      <w:proofErr w:type="spellEnd"/>
      <w:r w:rsidRPr="00A44AB8">
        <w:t xml:space="preserve"> (2000) categorized risks factors into internal risks (project-related risks that fall under the control of the project team) and external risks (risks that falls beyond the control of the project team members). These risks were further classified in</w:t>
      </w:r>
      <w:r>
        <w:t>to</w:t>
      </w:r>
      <w:r w:rsidRPr="00A44AB8">
        <w:t xml:space="preserve"> subcategories based on their nature and type of the projects. </w:t>
      </w:r>
    </w:p>
    <w:p w14:paraId="3A1973E9" w14:textId="77777777" w:rsidR="00212C3C" w:rsidRDefault="00212C3C" w:rsidP="00212C3C">
      <w:pPr>
        <w:pStyle w:val="Default"/>
        <w:spacing w:before="40" w:after="40" w:line="360" w:lineRule="auto"/>
        <w:ind w:firstLine="720"/>
        <w:jc w:val="both"/>
      </w:pPr>
      <w:r>
        <w:t xml:space="preserve">The nature of risks was also used for categorization by </w:t>
      </w:r>
      <w:r w:rsidRPr="009C18A0">
        <w:t xml:space="preserve">Boateng et al. (2012), </w:t>
      </w:r>
      <w:proofErr w:type="spellStart"/>
      <w:r w:rsidRPr="009C18A0">
        <w:t>Elbarkouky</w:t>
      </w:r>
      <w:proofErr w:type="spellEnd"/>
      <w:r w:rsidRPr="009C18A0">
        <w:t xml:space="preserve"> et al. (2016), and </w:t>
      </w:r>
      <w:proofErr w:type="spellStart"/>
      <w:r w:rsidRPr="009C18A0">
        <w:t>Tavakolan</w:t>
      </w:r>
      <w:proofErr w:type="spellEnd"/>
      <w:r w:rsidRPr="009C18A0">
        <w:t xml:space="preserve"> and </w:t>
      </w:r>
      <w:proofErr w:type="spellStart"/>
      <w:r w:rsidRPr="009C18A0">
        <w:t>Etemadinia</w:t>
      </w:r>
      <w:proofErr w:type="spellEnd"/>
      <w:r w:rsidRPr="009C18A0">
        <w:t xml:space="preserve"> (2017</w:t>
      </w:r>
      <w:r>
        <w:t xml:space="preserve">). </w:t>
      </w:r>
      <w:proofErr w:type="spellStart"/>
      <w:r w:rsidRPr="006D5325">
        <w:t>Tavakolan</w:t>
      </w:r>
      <w:proofErr w:type="spellEnd"/>
      <w:r w:rsidRPr="006D5325">
        <w:t xml:space="preserve"> and </w:t>
      </w:r>
      <w:proofErr w:type="spellStart"/>
      <w:r w:rsidRPr="006D5325">
        <w:t>Etemadinia</w:t>
      </w:r>
      <w:proofErr w:type="spellEnd"/>
      <w:r w:rsidRPr="006D5325">
        <w:t xml:space="preserve"> (2017) categorized risks into financial, contractual, design, health and safety, management, construction, social/political, external, and procurement/supply risks. Furthermore, Goh et al. (2013), Lee and</w:t>
      </w:r>
      <w:r>
        <w:t xml:space="preserve"> </w:t>
      </w:r>
      <w:proofErr w:type="spellStart"/>
      <w:r w:rsidRPr="006D5325">
        <w:t>Schaufelberger</w:t>
      </w:r>
      <w:proofErr w:type="spellEnd"/>
      <w:r w:rsidRPr="006D5325">
        <w:t xml:space="preserve"> (2014), and Li and Zou (2011) also categorized risks with respect to project stage into planning and design, procurement, construction, and completion/handover risks. Equally, Zou et al. (2007) categorized risks based on the impact on the project such as cost overrun, time extension, quality issues ,environment and safety-related risks. However, these categorizations may result in redundancy: a result of a single risk impacting more than one project objective. Wang and Yuan (2016) further categorized risks into five groups: client, designer/engineer, contractor, subcontractor, and government related risks. </w:t>
      </w:r>
      <w:r>
        <w:t>Categorizing risks factors could be based on proj</w:t>
      </w:r>
      <w:r w:rsidRPr="00655D47">
        <w:t>ect finance, team managerial ability, technical and construction issues,</w:t>
      </w:r>
      <w:r>
        <w:t xml:space="preserve"> project</w:t>
      </w:r>
      <w:r w:rsidRPr="00655D47">
        <w:t xml:space="preserve"> stakeholder</w:t>
      </w:r>
      <w:r>
        <w:t>s</w:t>
      </w:r>
      <w:r w:rsidRPr="00655D47">
        <w:t xml:space="preserve">, environmental and force majeure, legal and economy </w:t>
      </w:r>
      <w:r>
        <w:t>(</w:t>
      </w:r>
      <w:proofErr w:type="spellStart"/>
      <w:r w:rsidRPr="00655D47">
        <w:t>Alashwal</w:t>
      </w:r>
      <w:proofErr w:type="spellEnd"/>
      <w:r w:rsidRPr="00655D47">
        <w:t xml:space="preserve"> and Al-</w:t>
      </w:r>
      <w:proofErr w:type="spellStart"/>
      <w:r w:rsidRPr="00655D47">
        <w:t>Shabahi</w:t>
      </w:r>
      <w:proofErr w:type="spellEnd"/>
      <w:r w:rsidRPr="00655D47">
        <w:t xml:space="preserve">, </w:t>
      </w:r>
      <w:r>
        <w:t>0</w:t>
      </w:r>
      <w:r w:rsidRPr="00655D47">
        <w:t>2018</w:t>
      </w:r>
      <w:r>
        <w:t>)</w:t>
      </w:r>
      <w:r w:rsidRPr="00655D47">
        <w:t xml:space="preserve"> and four of these categories: construction, physical, estimators and financial were validated by </w:t>
      </w:r>
      <w:proofErr w:type="spellStart"/>
      <w:r w:rsidRPr="00655D47">
        <w:t>Eliufoo</w:t>
      </w:r>
      <w:proofErr w:type="spellEnd"/>
      <w:r w:rsidRPr="00655D47">
        <w:t xml:space="preserve"> (2018). </w:t>
      </w:r>
      <w:proofErr w:type="spellStart"/>
      <w:r w:rsidRPr="00655D47">
        <w:t>Oyedele</w:t>
      </w:r>
      <w:proofErr w:type="spellEnd"/>
      <w:r w:rsidRPr="00655D47">
        <w:t xml:space="preserve"> (2015) did a review of the risk management and its categories in the Nigerian construction industry and identified thirteen risk categories: economic, legal, political, security, government policy, year of the project, detail of brief, corruption, time, location, project complexity, management </w:t>
      </w:r>
      <w:r w:rsidRPr="00655D47">
        <w:lastRenderedPageBreak/>
        <w:t>experience, and project sector. Figure 2.1 shows the comparison between risk Categorization and risk factors.</w:t>
      </w:r>
    </w:p>
    <w:p w14:paraId="7D8073F4" w14:textId="77777777" w:rsidR="00212C3C" w:rsidRPr="006D5325" w:rsidRDefault="00212C3C" w:rsidP="00212C3C">
      <w:pPr>
        <w:pStyle w:val="Default"/>
        <w:spacing w:before="40" w:after="40" w:line="360" w:lineRule="auto"/>
        <w:ind w:firstLine="720"/>
        <w:jc w:val="both"/>
      </w:pPr>
    </w:p>
    <w:p w14:paraId="43ED4E54" w14:textId="77777777" w:rsidR="00212C3C" w:rsidRPr="00AF25D2" w:rsidRDefault="00212C3C" w:rsidP="00212C3C">
      <w:pPr>
        <w:pStyle w:val="Default"/>
        <w:spacing w:before="40" w:after="40" w:line="360" w:lineRule="auto"/>
        <w:ind w:firstLine="720"/>
        <w:jc w:val="both"/>
        <w:rPr>
          <w:sz w:val="22"/>
          <w:szCs w:val="22"/>
        </w:rPr>
      </w:pPr>
      <w:r w:rsidRPr="00B663E7">
        <w:rPr>
          <w:noProof/>
          <w:highlight w:val="red"/>
        </w:rPr>
        <w:drawing>
          <wp:anchor distT="0" distB="0" distL="114300" distR="114300" simplePos="0" relativeHeight="251675648" behindDoc="1" locked="0" layoutInCell="1" allowOverlap="1" wp14:anchorId="0BB2118C" wp14:editId="4957DA10">
            <wp:simplePos x="0" y="0"/>
            <wp:positionH relativeFrom="column">
              <wp:posOffset>357789</wp:posOffset>
            </wp:positionH>
            <wp:positionV relativeFrom="paragraph">
              <wp:posOffset>43500</wp:posOffset>
            </wp:positionV>
            <wp:extent cx="5728335" cy="2463165"/>
            <wp:effectExtent l="0" t="0" r="0" b="0"/>
            <wp:wrapTight wrapText="bothSides">
              <wp:wrapPolygon edited="0">
                <wp:start x="0" y="0"/>
                <wp:lineTo x="0" y="21383"/>
                <wp:lineTo x="21550" y="21383"/>
                <wp:lineTo x="21550" y="0"/>
                <wp:lineTo x="0" y="0"/>
              </wp:wrapPolygon>
            </wp:wrapTight>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92">
                      <a:alphaModFix/>
                      <a:extLst>
                        <a:ext uri="{28A0092B-C50C-407E-A947-70E740481C1C}">
                          <a14:useLocalDpi xmlns:a14="http://schemas.microsoft.com/office/drawing/2010/main" val="0"/>
                        </a:ext>
                      </a:extLst>
                    </a:blip>
                    <a:stretch>
                      <a:fillRect/>
                    </a:stretch>
                  </pic:blipFill>
                  <pic:spPr>
                    <a:xfrm>
                      <a:off x="0" y="0"/>
                      <a:ext cx="5728335" cy="2463165"/>
                    </a:xfrm>
                    <a:prstGeom prst="rect">
                      <a:avLst/>
                    </a:prstGeom>
                  </pic:spPr>
                </pic:pic>
              </a:graphicData>
            </a:graphic>
            <wp14:sizeRelH relativeFrom="page">
              <wp14:pctWidth>0</wp14:pctWidth>
            </wp14:sizeRelH>
            <wp14:sizeRelV relativeFrom="page">
              <wp14:pctHeight>0</wp14:pctHeight>
            </wp14:sizeRelV>
          </wp:anchor>
        </w:drawing>
      </w:r>
      <w:r w:rsidRPr="00AF25D2">
        <w:rPr>
          <w:sz w:val="22"/>
          <w:szCs w:val="22"/>
        </w:rPr>
        <w:t>Table 3.2  Identified Risks Factor</w:t>
      </w:r>
      <w:r>
        <w:rPr>
          <w:sz w:val="22"/>
          <w:szCs w:val="22"/>
        </w:rPr>
        <w:t xml:space="preserve">. </w:t>
      </w:r>
      <w:r w:rsidRPr="00AF25D2">
        <w:rPr>
          <w:sz w:val="22"/>
          <w:szCs w:val="22"/>
        </w:rPr>
        <w:t>Siraj and Fayek (2019)</w:t>
      </w:r>
    </w:p>
    <w:p w14:paraId="01E2BB92" w14:textId="77777777" w:rsidR="00212C3C" w:rsidRDefault="00212C3C" w:rsidP="00212C3C">
      <w:pPr>
        <w:pStyle w:val="Default"/>
        <w:spacing w:before="40" w:after="40" w:line="360" w:lineRule="auto"/>
        <w:rPr>
          <w:sz w:val="22"/>
          <w:szCs w:val="22"/>
          <w:highlight w:val="yellow"/>
        </w:rPr>
      </w:pPr>
    </w:p>
    <w:p w14:paraId="7242755A" w14:textId="77777777" w:rsidR="00212C3C" w:rsidRDefault="00212C3C" w:rsidP="00212C3C">
      <w:pPr>
        <w:pStyle w:val="Default"/>
        <w:spacing w:before="40" w:after="40" w:line="360" w:lineRule="auto"/>
        <w:rPr>
          <w:sz w:val="22"/>
          <w:szCs w:val="22"/>
          <w:highlight w:val="yellow"/>
        </w:rPr>
      </w:pPr>
    </w:p>
    <w:p w14:paraId="7A9CE911" w14:textId="77777777" w:rsidR="00212C3C" w:rsidRDefault="00212C3C" w:rsidP="00212C3C">
      <w:pPr>
        <w:pStyle w:val="Default"/>
        <w:spacing w:before="40" w:after="40" w:line="360" w:lineRule="auto"/>
        <w:rPr>
          <w:sz w:val="22"/>
          <w:szCs w:val="22"/>
          <w:highlight w:val="yellow"/>
        </w:rPr>
      </w:pPr>
    </w:p>
    <w:p w14:paraId="70A62D2E" w14:textId="77777777" w:rsidR="00212C3C" w:rsidRDefault="00212C3C" w:rsidP="00212C3C">
      <w:pPr>
        <w:pStyle w:val="Default"/>
        <w:spacing w:before="40" w:after="40" w:line="360" w:lineRule="auto"/>
        <w:ind w:firstLine="720"/>
        <w:jc w:val="both"/>
      </w:pPr>
      <w:r w:rsidRPr="006D5325">
        <w:t xml:space="preserve">Hastak and Shaked (2000), summarized a list of project risks into the macro, market and project level, and this was corroborated by Bing et al. (2005) and Hwang et al. (2013). They also categorization risks into three-level meta-categorization; macro-level risks (risks beyond the system boundaries of the project), meso-level risks (risks within the system boundaries of the project and directly related to the nature of the project), and micro-level risks (project party-related that are associated with the parties involved in the project). </w:t>
      </w:r>
      <w:proofErr w:type="spellStart"/>
      <w:r w:rsidRPr="006D5325">
        <w:t>Bruzelius</w:t>
      </w:r>
      <w:proofErr w:type="spellEnd"/>
      <w:r w:rsidRPr="006D5325">
        <w:t xml:space="preserve">, </w:t>
      </w:r>
      <w:proofErr w:type="spellStart"/>
      <w:r w:rsidRPr="006D5325">
        <w:t>Flyvbjerg</w:t>
      </w:r>
      <w:proofErr w:type="spellEnd"/>
      <w:r w:rsidRPr="006D5325">
        <w:t xml:space="preserve">, and </w:t>
      </w:r>
      <w:proofErr w:type="spellStart"/>
      <w:r w:rsidRPr="006D5325">
        <w:t>Rothengatter</w:t>
      </w:r>
      <w:proofErr w:type="spellEnd"/>
      <w:r w:rsidRPr="006D5325">
        <w:t xml:space="preserve"> (2002) </w:t>
      </w:r>
      <w:r>
        <w:t xml:space="preserve">risks categorization distinguishes </w:t>
      </w:r>
      <w:r w:rsidRPr="006D5325">
        <w:t>between: cost risk</w:t>
      </w:r>
      <w:r>
        <w:t xml:space="preserve"> (</w:t>
      </w:r>
      <w:r w:rsidRPr="006D5325">
        <w:t>construction, maintenance, and operation</w:t>
      </w:r>
      <w:r>
        <w:t xml:space="preserve">), </w:t>
      </w:r>
      <w:r w:rsidRPr="006D5325">
        <w:t>demand risk</w:t>
      </w:r>
      <w:r>
        <w:t xml:space="preserve"> (</w:t>
      </w:r>
      <w:r w:rsidRPr="006D5325">
        <w:t>traffic forecast, and revenues</w:t>
      </w:r>
      <w:r>
        <w:t xml:space="preserve">) </w:t>
      </w:r>
      <w:r w:rsidRPr="006D5325">
        <w:t>financial market risk</w:t>
      </w:r>
      <w:r>
        <w:t xml:space="preserve"> (</w:t>
      </w:r>
      <w:r w:rsidRPr="006D5325">
        <w:t xml:space="preserve"> future interest rates</w:t>
      </w:r>
      <w:r>
        <w:t>)</w:t>
      </w:r>
      <w:r w:rsidRPr="006D5325">
        <w:t xml:space="preserve"> and political risk</w:t>
      </w:r>
      <w:r>
        <w:t xml:space="preserve"> (</w:t>
      </w:r>
      <w:r w:rsidRPr="006D5325">
        <w:t>regulation, parallel public investment, and pricing in adjacent parts of the network.</w:t>
      </w:r>
      <w:r>
        <w:t xml:space="preserve"> Project and Megaproject’s risks factors have been widely categorized based on their source or nature and categorizing them varies by the type of projects, procurement type, and the project team analyzing the risks factors.</w:t>
      </w:r>
    </w:p>
    <w:p w14:paraId="32202F3A" w14:textId="77777777" w:rsidR="00212C3C" w:rsidRPr="00505AA1" w:rsidRDefault="00212C3C" w:rsidP="00212C3C">
      <w:pPr>
        <w:pStyle w:val="Default"/>
        <w:spacing w:before="40" w:after="40" w:line="360" w:lineRule="auto"/>
        <w:ind w:firstLine="720"/>
        <w:jc w:val="both"/>
      </w:pPr>
      <w:r>
        <w:t>Regardless of source, nature, the project team and other forms of risks factor categorization, project risks are</w:t>
      </w:r>
      <w:r w:rsidRPr="00DC4A41">
        <w:t xml:space="preserve"> structured and presented using the risk breakdown structure </w:t>
      </w:r>
      <w:r w:rsidRPr="00DC4A41">
        <w:lastRenderedPageBreak/>
        <w:t xml:space="preserve">(RBS). </w:t>
      </w:r>
      <w:r w:rsidRPr="00505AA1">
        <w:t xml:space="preserve">This research aims at establishing and analyzing the behavior of 32 risk factors in the project lifecycle of InPMps. The 32 risks factors were part of the 73 factors analyzed by Hastak and Shaked (2000) and their assessment will present the knowledge for planning and the proactive management of risk factors throughout the project lifecycle. </w:t>
      </w:r>
      <w:r w:rsidRPr="00505AA1">
        <w:rPr>
          <w:highlight w:val="red"/>
        </w:rPr>
        <w:t>Figure 3.1</w:t>
      </w:r>
      <w:r w:rsidRPr="00505AA1">
        <w:t xml:space="preserve"> shows the </w:t>
      </w:r>
      <w:r w:rsidRPr="001D6090">
        <w:t>summary of identified risk factors and their categories; Political risks, Cost/Economic/Financial risks, Planning and Design risks,  Construction Execution, Operation, Quality and Safety risks, , Technology risks, Contract and Legal risks, Resources risks, Business/Cultural risks, Market Potential risks, Design, construction and Quality risks.</w:t>
      </w:r>
      <w:r>
        <w:t xml:space="preserve"> </w:t>
      </w:r>
    </w:p>
    <w:p w14:paraId="17C0A51B" w14:textId="77777777" w:rsidR="00212C3C" w:rsidRPr="00D04DC7" w:rsidRDefault="00212C3C" w:rsidP="00212C3C">
      <w:pPr>
        <w:spacing w:before="40" w:after="40" w:line="360" w:lineRule="auto"/>
        <w:jc w:val="both"/>
        <w:rPr>
          <w:rFonts w:ascii="Times New Roman" w:hAnsi="Times New Roman" w:cs="Times New Roman"/>
          <w:color w:val="000000"/>
          <w:sz w:val="24"/>
          <w:szCs w:val="24"/>
        </w:rPr>
      </w:pPr>
      <w:r w:rsidRPr="00D04DC7">
        <w:rPr>
          <w:rFonts w:ascii="Times New Roman" w:hAnsi="Times New Roman" w:cs="Times New Roman"/>
          <w:b/>
          <w:bCs/>
          <w:i/>
          <w:iCs/>
          <w:color w:val="000000"/>
          <w:sz w:val="24"/>
          <w:szCs w:val="24"/>
        </w:rPr>
        <w:t>Political Risks</w:t>
      </w:r>
      <w:r>
        <w:rPr>
          <w:rFonts w:ascii="Times New Roman" w:hAnsi="Times New Roman" w:cs="Times New Roman"/>
          <w:b/>
          <w:bCs/>
          <w:i/>
          <w:iCs/>
          <w:color w:val="000000"/>
          <w:sz w:val="24"/>
          <w:szCs w:val="24"/>
        </w:rPr>
        <w:t xml:space="preserve"> (</w:t>
      </w:r>
      <w:proofErr w:type="spellStart"/>
      <w:r>
        <w:rPr>
          <w:rFonts w:ascii="Times New Roman" w:hAnsi="Times New Roman" w:cs="Times New Roman"/>
          <w:b/>
          <w:bCs/>
          <w:i/>
          <w:iCs/>
          <w:color w:val="000000"/>
          <w:sz w:val="24"/>
          <w:szCs w:val="24"/>
        </w:rPr>
        <w:t>Pr</w:t>
      </w:r>
      <w:proofErr w:type="spellEnd"/>
      <w:r>
        <w:rPr>
          <w:rFonts w:ascii="Times New Roman" w:hAnsi="Times New Roman" w:cs="Times New Roman"/>
          <w:b/>
          <w:bCs/>
          <w:i/>
          <w:iCs/>
          <w:color w:val="000000"/>
          <w:sz w:val="24"/>
          <w:szCs w:val="24"/>
        </w:rPr>
        <w:t>)</w:t>
      </w:r>
      <w:r w:rsidRPr="00D04DC7">
        <w:rPr>
          <w:rFonts w:ascii="Times New Roman" w:hAnsi="Times New Roman" w:cs="Times New Roman"/>
          <w:b/>
          <w:bCs/>
          <w:i/>
          <w:iCs/>
          <w:color w:val="000000"/>
          <w:sz w:val="24"/>
          <w:szCs w:val="24"/>
        </w:rPr>
        <w:t>:</w:t>
      </w:r>
      <w:r w:rsidRPr="00D04DC7">
        <w:rPr>
          <w:rFonts w:ascii="Times New Roman" w:hAnsi="Times New Roman" w:cs="Times New Roman"/>
          <w:color w:val="000000"/>
          <w:sz w:val="24"/>
          <w:szCs w:val="24"/>
        </w:rPr>
        <w:t xml:space="preserve"> Ashley &amp; Bonner (1987) explained that the interference of government with construction operations are forms of political risks. Howell and </w:t>
      </w:r>
      <w:proofErr w:type="spellStart"/>
      <w:r w:rsidRPr="00D04DC7">
        <w:rPr>
          <w:rFonts w:ascii="Times New Roman" w:hAnsi="Times New Roman" w:cs="Times New Roman"/>
          <w:color w:val="000000"/>
          <w:sz w:val="24"/>
          <w:szCs w:val="24"/>
        </w:rPr>
        <w:t>Chaddick</w:t>
      </w:r>
      <w:proofErr w:type="spellEnd"/>
      <w:r w:rsidRPr="00D04DC7">
        <w:rPr>
          <w:rFonts w:ascii="Times New Roman" w:hAnsi="Times New Roman" w:cs="Times New Roman"/>
          <w:color w:val="000000"/>
          <w:sz w:val="24"/>
          <w:szCs w:val="24"/>
        </w:rPr>
        <w:t xml:space="preserve"> (1994), describes political risks as those social events that are likely to influence construction environment and international expansion. (</w:t>
      </w:r>
      <w:proofErr w:type="spellStart"/>
      <w:r w:rsidRPr="00D04DC7">
        <w:rPr>
          <w:rFonts w:ascii="Times New Roman" w:hAnsi="Times New Roman" w:cs="Times New Roman"/>
          <w:color w:val="000000"/>
          <w:sz w:val="24"/>
          <w:szCs w:val="24"/>
        </w:rPr>
        <w:t>Mortanges</w:t>
      </w:r>
      <w:proofErr w:type="spellEnd"/>
      <w:r w:rsidRPr="00D04DC7">
        <w:rPr>
          <w:rFonts w:ascii="Times New Roman" w:hAnsi="Times New Roman" w:cs="Times New Roman"/>
          <w:color w:val="000000"/>
          <w:sz w:val="24"/>
          <w:szCs w:val="24"/>
        </w:rPr>
        <w:t xml:space="preserve"> and </w:t>
      </w:r>
      <w:proofErr w:type="spellStart"/>
      <w:r w:rsidRPr="00D04DC7">
        <w:rPr>
          <w:rFonts w:ascii="Times New Roman" w:hAnsi="Times New Roman" w:cs="Times New Roman"/>
          <w:color w:val="000000"/>
          <w:sz w:val="24"/>
          <w:szCs w:val="24"/>
        </w:rPr>
        <w:t>Allers</w:t>
      </w:r>
      <w:proofErr w:type="spellEnd"/>
      <w:r w:rsidRPr="00D04DC7">
        <w:rPr>
          <w:rFonts w:ascii="Times New Roman" w:hAnsi="Times New Roman" w:cs="Times New Roman"/>
          <w:color w:val="000000"/>
          <w:sz w:val="24"/>
          <w:szCs w:val="24"/>
        </w:rPr>
        <w:t xml:space="preserve">, 1996), also explains that political risks relate to the political activities, government intervention  within (Zhuang et al., 1998)  that endangers construction success. Ling and Hoi, (2006) stated that political risks are difficult to mitigate due to their unpredictability nature and studies on these </w:t>
      </w:r>
      <w:proofErr w:type="gramStart"/>
      <w:r w:rsidRPr="00D04DC7">
        <w:rPr>
          <w:rFonts w:ascii="Times New Roman" w:hAnsi="Times New Roman" w:cs="Times New Roman"/>
          <w:color w:val="000000"/>
          <w:sz w:val="24"/>
          <w:szCs w:val="24"/>
        </w:rPr>
        <w:t>risks</w:t>
      </w:r>
      <w:proofErr w:type="gramEnd"/>
      <w:r w:rsidRPr="00D04DC7">
        <w:rPr>
          <w:rFonts w:ascii="Times New Roman" w:hAnsi="Times New Roman" w:cs="Times New Roman"/>
          <w:color w:val="000000"/>
          <w:sz w:val="24"/>
          <w:szCs w:val="24"/>
        </w:rPr>
        <w:t xml:space="preserve"> factors have revealed their identification and management relative to foreign direct investments and international joint ventures. The political unrest may not influence the construction business but may impact the construction market </w:t>
      </w:r>
      <w:r>
        <w:rPr>
          <w:rFonts w:ascii="Times New Roman" w:hAnsi="Times New Roman" w:cs="Times New Roman"/>
          <w:color w:val="000000"/>
          <w:sz w:val="24"/>
          <w:szCs w:val="24"/>
        </w:rPr>
        <w:t>(</w:t>
      </w:r>
      <w:r w:rsidRPr="00D04DC7">
        <w:rPr>
          <w:rFonts w:ascii="Times New Roman" w:hAnsi="Times New Roman" w:cs="Times New Roman"/>
          <w:color w:val="000000"/>
          <w:sz w:val="24"/>
          <w:szCs w:val="24"/>
        </w:rPr>
        <w:t>Hastak and Shaked</w:t>
      </w:r>
      <w:r>
        <w:rPr>
          <w:rFonts w:ascii="Times New Roman" w:hAnsi="Times New Roman" w:cs="Times New Roman"/>
          <w:color w:val="000000"/>
          <w:sz w:val="24"/>
          <w:szCs w:val="24"/>
        </w:rPr>
        <w:t xml:space="preserve">, </w:t>
      </w:r>
      <w:r w:rsidRPr="00D04DC7">
        <w:rPr>
          <w:rFonts w:ascii="Times New Roman" w:hAnsi="Times New Roman" w:cs="Times New Roman"/>
          <w:color w:val="000000"/>
          <w:sz w:val="24"/>
          <w:szCs w:val="24"/>
        </w:rPr>
        <w:t>2000). Political risks are results of changes to government regulations and policies which cascades</w:t>
      </w:r>
      <w:r>
        <w:rPr>
          <w:rFonts w:ascii="Times New Roman" w:hAnsi="Times New Roman" w:cs="Times New Roman"/>
          <w:color w:val="000000"/>
          <w:sz w:val="24"/>
          <w:szCs w:val="24"/>
        </w:rPr>
        <w:t xml:space="preserve"> an</w:t>
      </w:r>
      <w:r w:rsidRPr="00D04DC7">
        <w:rPr>
          <w:rFonts w:ascii="Times New Roman" w:hAnsi="Times New Roman" w:cs="Times New Roman"/>
          <w:color w:val="000000"/>
          <w:sz w:val="24"/>
          <w:szCs w:val="24"/>
        </w:rPr>
        <w:t xml:space="preserve"> impact on the project objectives.</w:t>
      </w:r>
    </w:p>
    <w:p w14:paraId="548AB8E6" w14:textId="77777777" w:rsidR="00212C3C" w:rsidRPr="00655D47" w:rsidRDefault="00212C3C" w:rsidP="00212C3C">
      <w:pPr>
        <w:spacing w:after="0" w:line="240" w:lineRule="auto"/>
        <w:jc w:val="both"/>
      </w:pPr>
    </w:p>
    <w:p w14:paraId="68E44351" w14:textId="77777777" w:rsidR="00212C3C" w:rsidRPr="00C15BC3" w:rsidRDefault="00212C3C" w:rsidP="00212C3C">
      <w:pPr>
        <w:spacing w:before="40" w:after="40" w:line="360" w:lineRule="auto"/>
        <w:jc w:val="both"/>
        <w:rPr>
          <w:rFonts w:ascii="Times New Roman" w:hAnsi="Times New Roman" w:cs="Times New Roman"/>
          <w:color w:val="000000"/>
          <w:sz w:val="24"/>
          <w:szCs w:val="24"/>
        </w:rPr>
      </w:pPr>
      <w:r w:rsidRPr="00C15BC3">
        <w:rPr>
          <w:rFonts w:ascii="Times New Roman" w:hAnsi="Times New Roman" w:cs="Times New Roman"/>
          <w:b/>
          <w:bCs/>
          <w:i/>
          <w:iCs/>
          <w:color w:val="000000"/>
          <w:sz w:val="24"/>
          <w:szCs w:val="24"/>
        </w:rPr>
        <w:t>Cost, Economic &amp; Financial Risks (ECF):</w:t>
      </w:r>
      <w:r w:rsidRPr="00C15BC3">
        <w:rPr>
          <w:rFonts w:ascii="Times New Roman" w:hAnsi="Times New Roman" w:cs="Times New Roman"/>
          <w:color w:val="000000"/>
          <w:sz w:val="24"/>
          <w:szCs w:val="24"/>
        </w:rPr>
        <w:t xml:space="preserve"> these are economic and financial uncertainties that do not support construction success. These risks are likely to emanate from economic and financial crises such as underdevelopment, exchange rate, reserves, inflations and fluctuating prices of construction materials. Other uncertainties that might  affect construction operations are high interest rates, inaccurate project estimate. Stakeholder capacity to finance the project. De </w:t>
      </w:r>
      <w:proofErr w:type="spellStart"/>
      <w:r w:rsidRPr="00C15BC3">
        <w:rPr>
          <w:rFonts w:ascii="Times New Roman" w:hAnsi="Times New Roman" w:cs="Times New Roman"/>
          <w:color w:val="000000"/>
          <w:sz w:val="24"/>
          <w:szCs w:val="24"/>
        </w:rPr>
        <w:t>Neufville</w:t>
      </w:r>
      <w:proofErr w:type="spellEnd"/>
      <w:r w:rsidRPr="00C15BC3">
        <w:rPr>
          <w:rFonts w:ascii="Times New Roman" w:hAnsi="Times New Roman" w:cs="Times New Roman"/>
          <w:color w:val="000000"/>
          <w:sz w:val="24"/>
          <w:szCs w:val="24"/>
        </w:rPr>
        <w:t xml:space="preserve"> et al. (1977) recommended a contract model that considers the condition of the economy and  </w:t>
      </w:r>
      <w:proofErr w:type="spellStart"/>
      <w:r w:rsidRPr="00C15BC3">
        <w:rPr>
          <w:rFonts w:ascii="Times New Roman" w:hAnsi="Times New Roman" w:cs="Times New Roman"/>
          <w:color w:val="000000"/>
          <w:sz w:val="24"/>
          <w:szCs w:val="24"/>
        </w:rPr>
        <w:t>Warszawski</w:t>
      </w:r>
      <w:proofErr w:type="spellEnd"/>
      <w:r w:rsidRPr="00C15BC3">
        <w:rPr>
          <w:rFonts w:ascii="Times New Roman" w:hAnsi="Times New Roman" w:cs="Times New Roman"/>
          <w:color w:val="000000"/>
          <w:sz w:val="24"/>
          <w:szCs w:val="24"/>
        </w:rPr>
        <w:t xml:space="preserve"> (1981) also advised the inflation status to be considered during project cost estimates. A dynamic laws and regulations, safety rules, insecurity, civil disorder, and communication barriers are forms of economic and financial risks. ECF risks are linked with financing and the financial framework of the projects and megaprojects, the financial components such as the anticipated profitability of the projects and megaprojects </w:t>
      </w:r>
    </w:p>
    <w:p w14:paraId="17F76C9F" w14:textId="77777777" w:rsidR="00212C3C" w:rsidRPr="00655D47" w:rsidRDefault="00212C3C" w:rsidP="00212C3C">
      <w:pPr>
        <w:pStyle w:val="Default"/>
        <w:spacing w:before="40" w:after="40" w:line="360" w:lineRule="auto"/>
        <w:ind w:firstLine="720"/>
        <w:jc w:val="both"/>
      </w:pPr>
      <w:r w:rsidRPr="00DA2482">
        <w:rPr>
          <w:b/>
          <w:bCs/>
          <w:i/>
          <w:iCs/>
        </w:rPr>
        <w:lastRenderedPageBreak/>
        <w:t>Planning &amp; Design Risks</w:t>
      </w:r>
      <w:r>
        <w:rPr>
          <w:b/>
          <w:bCs/>
          <w:i/>
          <w:iCs/>
        </w:rPr>
        <w:t xml:space="preserve"> (PD)</w:t>
      </w:r>
      <w:r w:rsidRPr="00DA2482">
        <w:rPr>
          <w:b/>
          <w:bCs/>
          <w:i/>
          <w:iCs/>
        </w:rPr>
        <w:t>:</w:t>
      </w:r>
      <w:r w:rsidRPr="00655D47">
        <w:rPr>
          <w:b/>
          <w:bCs/>
        </w:rPr>
        <w:t xml:space="preserve"> </w:t>
      </w:r>
      <w:r w:rsidRPr="00893ACD">
        <w:t>Planning and design risks factors</w:t>
      </w:r>
      <w:r>
        <w:rPr>
          <w:b/>
          <w:bCs/>
        </w:rPr>
        <w:t xml:space="preserve"> </w:t>
      </w:r>
      <w:r w:rsidRPr="00655D47">
        <w:t xml:space="preserve">are associated with feasibility studies, pre-planning and planning stages of the construction process. Some of these uncertainties are due to unclear project scope and specifications, and vague design details. Planning and design risks causes delays to schedule resulting from unforeseen ground conditions, inefficient team communication, and coordination with the locals. McManus et al (1996) evaluated risks in architectural projects and concluded that delays in the planning and design phase included inadequate schedule control by the engineers, inaccurate scope review, ineffective project planning and coordination. </w:t>
      </w:r>
    </w:p>
    <w:p w14:paraId="0A0EBC59" w14:textId="77777777" w:rsidR="00212C3C" w:rsidRPr="00587603" w:rsidRDefault="00212C3C" w:rsidP="00212C3C">
      <w:pPr>
        <w:pStyle w:val="Default"/>
        <w:spacing w:before="40" w:after="40" w:line="360" w:lineRule="auto"/>
        <w:ind w:firstLine="720"/>
        <w:jc w:val="both"/>
      </w:pPr>
      <w:r w:rsidRPr="00DA2482">
        <w:rPr>
          <w:b/>
          <w:bCs/>
          <w:i/>
          <w:iCs/>
        </w:rPr>
        <w:t xml:space="preserve">Construction </w:t>
      </w:r>
      <w:r>
        <w:rPr>
          <w:b/>
          <w:bCs/>
          <w:i/>
          <w:iCs/>
        </w:rPr>
        <w:t>Execution</w:t>
      </w:r>
      <w:r w:rsidRPr="00DA2482">
        <w:rPr>
          <w:b/>
          <w:bCs/>
          <w:i/>
          <w:iCs/>
        </w:rPr>
        <w:t xml:space="preserve">, </w:t>
      </w:r>
      <w:r>
        <w:rPr>
          <w:b/>
          <w:bCs/>
          <w:i/>
          <w:iCs/>
        </w:rPr>
        <w:t xml:space="preserve">Operation, </w:t>
      </w:r>
      <w:r w:rsidRPr="00DA2482">
        <w:rPr>
          <w:b/>
          <w:bCs/>
          <w:i/>
          <w:iCs/>
        </w:rPr>
        <w:t>Safety, &amp; Quality Risks</w:t>
      </w:r>
      <w:r>
        <w:rPr>
          <w:b/>
          <w:bCs/>
          <w:i/>
          <w:iCs/>
        </w:rPr>
        <w:t xml:space="preserve"> (CEOS)</w:t>
      </w:r>
      <w:r w:rsidRPr="00DA2482">
        <w:rPr>
          <w:b/>
          <w:bCs/>
          <w:i/>
          <w:iCs/>
        </w:rPr>
        <w:t>:</w:t>
      </w:r>
      <w:r w:rsidRPr="00655D47">
        <w:rPr>
          <w:b/>
          <w:bCs/>
        </w:rPr>
        <w:t xml:space="preserve"> </w:t>
      </w:r>
      <w:r w:rsidRPr="00655D47">
        <w:t xml:space="preserve"> These are usually the most significant risk in associated with the projects and megaprojects Cost overruns, time extensions, lack of proper coordination, and accident are classified under these types of risks. The Incompetence on the part of the construction/project manager possess a threat to the construction project, and if not adequately evaluated will further cascade more damages to the project.  These risks factors are associated with project execution, materials logistics, engineering and procurement processes. Hastak, M. and Shaked, A. (2000) also noted that bad quality of material and bad completed works is associated with construction and quality risks. Construction risks are often associated with incomplete design, change of scope, insufficient resources, inadequate specifications, scarce construction materials, productivity of labor, equipment and site conditions, quality standards.</w:t>
      </w:r>
      <w:r>
        <w:t xml:space="preserve"> </w:t>
      </w:r>
      <w:r w:rsidRPr="00587603">
        <w:t xml:space="preserve">Construction and execution risks are generally present through the entire lifecycle of project and megaprojects, they comprise of project scheme, cost upsurge, unsuitable designs and mishaps during construction. </w:t>
      </w:r>
    </w:p>
    <w:p w14:paraId="725C58BA" w14:textId="77777777" w:rsidR="00212C3C" w:rsidRPr="00655D47" w:rsidRDefault="00212C3C" w:rsidP="00212C3C">
      <w:pPr>
        <w:pStyle w:val="Default"/>
        <w:spacing w:before="40" w:after="40" w:line="360" w:lineRule="auto"/>
        <w:ind w:firstLine="720"/>
        <w:jc w:val="both"/>
      </w:pPr>
      <w:r w:rsidRPr="00DA2482">
        <w:rPr>
          <w:b/>
          <w:bCs/>
          <w:i/>
          <w:iCs/>
        </w:rPr>
        <w:t>Contracts &amp; Legal Risks:</w:t>
      </w:r>
      <w:r w:rsidRPr="00655D47">
        <w:rPr>
          <w:b/>
          <w:bCs/>
        </w:rPr>
        <w:t xml:space="preserve"> </w:t>
      </w:r>
      <w:r w:rsidRPr="00655D47">
        <w:t xml:space="preserve"> Most legal and contract risks that affects construction projects are inadequate legal framework that imposes legal ruling, inadequate joint venture contract terms, and lack of well-defined codes and building laws. Zhuang et al. (1998), stated that regular changes to rules and regulations governing a regions construction process present uncertainties to the construction industry. Shen et al. (2001) concluded that increase in construction materials is a result of legal and contractual policy changes. </w:t>
      </w:r>
    </w:p>
    <w:p w14:paraId="5BC4D2D3" w14:textId="77777777" w:rsidR="00212C3C" w:rsidRPr="00655D47" w:rsidRDefault="00212C3C" w:rsidP="00212C3C">
      <w:pPr>
        <w:pStyle w:val="Default"/>
        <w:spacing w:before="40" w:after="40" w:line="360" w:lineRule="auto"/>
        <w:ind w:firstLine="720"/>
        <w:jc w:val="both"/>
      </w:pPr>
      <w:r w:rsidRPr="00DA2482">
        <w:rPr>
          <w:b/>
          <w:bCs/>
          <w:i/>
          <w:iCs/>
        </w:rPr>
        <w:t>Resources &amp; Technology Risks:</w:t>
      </w:r>
      <w:r w:rsidRPr="00655D47">
        <w:t xml:space="preserve"> Unavailable skilled and skilled workers are likely to affect the schedule and cost of a project. In addition, scarce construction equipment, delayed construction materials, unavailability of required technology for construction processes are risks associated the resources and technology. </w:t>
      </w:r>
    </w:p>
    <w:p w14:paraId="28D8E137" w14:textId="77777777" w:rsidR="00212C3C" w:rsidRPr="008F21BC" w:rsidRDefault="00212C3C" w:rsidP="00212C3C">
      <w:pPr>
        <w:spacing w:before="40" w:after="40" w:line="360" w:lineRule="auto"/>
        <w:jc w:val="both"/>
        <w:rPr>
          <w:rFonts w:ascii="Times New Roman" w:hAnsi="Times New Roman" w:cs="Times New Roman"/>
          <w:color w:val="000000"/>
          <w:sz w:val="24"/>
          <w:szCs w:val="24"/>
        </w:rPr>
      </w:pPr>
      <w:r w:rsidRPr="008F21BC">
        <w:rPr>
          <w:rFonts w:ascii="Times New Roman" w:hAnsi="Times New Roman" w:cs="Times New Roman"/>
          <w:color w:val="000000"/>
          <w:sz w:val="24"/>
          <w:szCs w:val="24"/>
        </w:rPr>
        <w:lastRenderedPageBreak/>
        <w:tab/>
      </w:r>
      <w:r w:rsidRPr="008F21BC">
        <w:rPr>
          <w:rFonts w:ascii="Times New Roman" w:hAnsi="Times New Roman" w:cs="Times New Roman"/>
          <w:b/>
          <w:bCs/>
          <w:i/>
          <w:iCs/>
          <w:color w:val="000000"/>
          <w:sz w:val="24"/>
          <w:szCs w:val="24"/>
        </w:rPr>
        <w:t>Health &amp; Environment Risks:</w:t>
      </w:r>
      <w:r w:rsidRPr="008F21BC">
        <w:rPr>
          <w:rFonts w:ascii="Times New Roman" w:hAnsi="Times New Roman" w:cs="Times New Roman"/>
          <w:color w:val="000000"/>
          <w:sz w:val="24"/>
          <w:szCs w:val="24"/>
        </w:rPr>
        <w:t xml:space="preserve"> Construction site are prone to outbreaks of disease and infections, and the event and effect of epidemic is a major set-back for project success. Another set of health and environment risks are natural disasters such as flood, hurricane, tornado and earthquake. </w:t>
      </w:r>
      <w:r w:rsidRPr="001D6090">
        <w:rPr>
          <w:rFonts w:ascii="Times New Roman" w:hAnsi="Times New Roman" w:cs="Times New Roman"/>
          <w:color w:val="000000"/>
          <w:sz w:val="24"/>
          <w:szCs w:val="24"/>
        </w:rPr>
        <w:t>Environmental risks manifests in several dimensions in the project lifecycle</w:t>
      </w:r>
      <w:r>
        <w:rPr>
          <w:rFonts w:ascii="Times New Roman" w:hAnsi="Times New Roman" w:cs="Times New Roman"/>
          <w:color w:val="000000"/>
          <w:sz w:val="24"/>
          <w:szCs w:val="24"/>
        </w:rPr>
        <w:t xml:space="preserve"> and </w:t>
      </w:r>
      <w:r w:rsidRPr="001D6090">
        <w:rPr>
          <w:rFonts w:ascii="Times New Roman" w:hAnsi="Times New Roman" w:cs="Times New Roman"/>
          <w:color w:val="000000"/>
          <w:sz w:val="24"/>
          <w:szCs w:val="24"/>
        </w:rPr>
        <w:t xml:space="preserve">may cause significant </w:t>
      </w:r>
      <w:r>
        <w:rPr>
          <w:rFonts w:ascii="Times New Roman" w:hAnsi="Times New Roman" w:cs="Times New Roman"/>
          <w:color w:val="000000"/>
          <w:sz w:val="24"/>
          <w:szCs w:val="24"/>
        </w:rPr>
        <w:t>issues</w:t>
      </w:r>
      <w:r w:rsidRPr="001D6090">
        <w:rPr>
          <w:rFonts w:ascii="Times New Roman" w:hAnsi="Times New Roman" w:cs="Times New Roman"/>
          <w:color w:val="000000"/>
          <w:sz w:val="24"/>
          <w:szCs w:val="24"/>
        </w:rPr>
        <w:t xml:space="preserve"> at every project phase. These risks </w:t>
      </w:r>
      <w:r>
        <w:rPr>
          <w:rFonts w:ascii="Times New Roman" w:hAnsi="Times New Roman" w:cs="Times New Roman"/>
          <w:color w:val="000000"/>
          <w:sz w:val="24"/>
          <w:szCs w:val="24"/>
        </w:rPr>
        <w:t xml:space="preserve">also include </w:t>
      </w:r>
      <w:r w:rsidRPr="001D6090">
        <w:rPr>
          <w:rFonts w:ascii="Times New Roman" w:hAnsi="Times New Roman" w:cs="Times New Roman"/>
          <w:color w:val="000000"/>
          <w:sz w:val="24"/>
          <w:szCs w:val="24"/>
        </w:rPr>
        <w:t>public interest demonstrations from  the pre-construction stage through construction to operation and maintenance process in the post-construction stage.</w:t>
      </w:r>
      <w:r w:rsidRPr="008F21BC">
        <w:rPr>
          <w:rFonts w:ascii="Times New Roman" w:hAnsi="Times New Roman" w:cs="Times New Roman"/>
          <w:color w:val="000000"/>
          <w:sz w:val="24"/>
          <w:szCs w:val="24"/>
        </w:rPr>
        <w:t xml:space="preserve"> </w:t>
      </w:r>
    </w:p>
    <w:p w14:paraId="2344B86C" w14:textId="77777777" w:rsidR="00212C3C" w:rsidRPr="00655D47" w:rsidRDefault="00212C3C" w:rsidP="00212C3C">
      <w:pPr>
        <w:pStyle w:val="Default"/>
        <w:spacing w:before="40" w:after="40" w:line="360" w:lineRule="auto"/>
        <w:jc w:val="both"/>
      </w:pPr>
    </w:p>
    <w:p w14:paraId="1E63DEFA" w14:textId="77777777" w:rsidR="00212C3C" w:rsidRDefault="00212C3C" w:rsidP="00212C3C">
      <w:pPr>
        <w:pStyle w:val="Default"/>
        <w:spacing w:before="40" w:after="40" w:line="360" w:lineRule="auto"/>
        <w:ind w:firstLine="720"/>
      </w:pPr>
      <w:r w:rsidRPr="00655D47">
        <w:rPr>
          <w:noProof/>
        </w:rPr>
        <w:drawing>
          <wp:anchor distT="0" distB="0" distL="114300" distR="114300" simplePos="0" relativeHeight="251676672" behindDoc="1" locked="0" layoutInCell="1" allowOverlap="1" wp14:anchorId="4A55661D" wp14:editId="493B3941">
            <wp:simplePos x="0" y="0"/>
            <wp:positionH relativeFrom="column">
              <wp:posOffset>-166370</wp:posOffset>
            </wp:positionH>
            <wp:positionV relativeFrom="paragraph">
              <wp:posOffset>6985</wp:posOffset>
            </wp:positionV>
            <wp:extent cx="6551295" cy="5916930"/>
            <wp:effectExtent l="0" t="0" r="0" b="0"/>
            <wp:wrapTight wrapText="bothSides">
              <wp:wrapPolygon edited="0">
                <wp:start x="8416" y="0"/>
                <wp:lineTo x="8416" y="904"/>
                <wp:lineTo x="8730" y="1113"/>
                <wp:lineTo x="10049" y="1113"/>
                <wp:lineTo x="3454" y="1530"/>
                <wp:lineTo x="502" y="1878"/>
                <wp:lineTo x="502" y="2225"/>
                <wp:lineTo x="0" y="2573"/>
                <wp:lineTo x="0" y="21002"/>
                <wp:lineTo x="1005" y="21141"/>
                <wp:lineTo x="1068" y="21558"/>
                <wp:lineTo x="1131" y="21558"/>
                <wp:lineTo x="8856" y="21558"/>
                <wp:lineTo x="20539" y="21350"/>
                <wp:lineTo x="21543" y="21002"/>
                <wp:lineTo x="21543" y="2573"/>
                <wp:lineTo x="21041" y="2225"/>
                <wp:lineTo x="21104" y="1739"/>
                <wp:lineTo x="17963" y="1391"/>
                <wp:lineTo x="10363" y="1113"/>
                <wp:lineTo x="11682" y="1113"/>
                <wp:lineTo x="12059" y="835"/>
                <wp:lineTo x="11997" y="0"/>
                <wp:lineTo x="8416" y="0"/>
              </wp:wrapPolygon>
            </wp:wrapTight>
            <wp:docPr id="14" name="Picture 14"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rectangle with a black background&#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1295" cy="5916930"/>
                    </a:xfrm>
                    <a:prstGeom prst="rect">
                      <a:avLst/>
                    </a:prstGeom>
                    <a:noFill/>
                  </pic:spPr>
                </pic:pic>
              </a:graphicData>
            </a:graphic>
            <wp14:sizeRelH relativeFrom="page">
              <wp14:pctWidth>0</wp14:pctWidth>
            </wp14:sizeRelH>
            <wp14:sizeRelV relativeFrom="page">
              <wp14:pctHeight>0</wp14:pctHeight>
            </wp14:sizeRelV>
          </wp:anchor>
        </w:drawing>
      </w:r>
    </w:p>
    <w:p w14:paraId="786DEB31" w14:textId="77777777" w:rsidR="00212C3C" w:rsidRDefault="00212C3C" w:rsidP="00212C3C">
      <w:pPr>
        <w:pStyle w:val="Default"/>
        <w:spacing w:before="40" w:after="40" w:line="360" w:lineRule="auto"/>
        <w:ind w:firstLine="720"/>
      </w:pPr>
    </w:p>
    <w:p w14:paraId="2BE4B6DB" w14:textId="77777777" w:rsidR="00212C3C" w:rsidRPr="00655D47" w:rsidRDefault="00212C3C" w:rsidP="00212C3C">
      <w:pPr>
        <w:pStyle w:val="Default"/>
        <w:spacing w:beforeLines="40" w:before="96" w:afterLines="40" w:after="96" w:line="360" w:lineRule="auto"/>
        <w:ind w:firstLine="720"/>
        <w:jc w:val="center"/>
        <w:rPr>
          <w:sz w:val="22"/>
          <w:szCs w:val="22"/>
        </w:rPr>
      </w:pPr>
      <w:r w:rsidRPr="00B663E7">
        <w:rPr>
          <w:sz w:val="22"/>
          <w:szCs w:val="22"/>
          <w:highlight w:val="red"/>
        </w:rPr>
        <w:lastRenderedPageBreak/>
        <w:t>Figure 3.1</w:t>
      </w:r>
      <w:r w:rsidRPr="00655D47">
        <w:rPr>
          <w:sz w:val="22"/>
          <w:szCs w:val="22"/>
        </w:rPr>
        <w:t xml:space="preserve"> Risk Categorization and Risk Factors.</w:t>
      </w:r>
    </w:p>
    <w:p w14:paraId="0047B35F" w14:textId="77777777" w:rsidR="00212C3C" w:rsidRDefault="00212C3C" w:rsidP="00212C3C">
      <w:pPr>
        <w:pStyle w:val="Default"/>
        <w:spacing w:before="40" w:after="40" w:line="360" w:lineRule="auto"/>
        <w:ind w:firstLine="720"/>
      </w:pPr>
    </w:p>
    <w:p w14:paraId="59B905BF" w14:textId="77777777" w:rsidR="00212C3C" w:rsidRDefault="00212C3C" w:rsidP="00212C3C">
      <w:pPr>
        <w:pStyle w:val="Default"/>
        <w:spacing w:before="40" w:after="40" w:line="360" w:lineRule="auto"/>
        <w:ind w:firstLine="720"/>
      </w:pPr>
    </w:p>
    <w:p w14:paraId="2A1E601C" w14:textId="77777777" w:rsidR="00212C3C" w:rsidRDefault="00212C3C" w:rsidP="00212C3C">
      <w:pPr>
        <w:pStyle w:val="Default"/>
        <w:spacing w:before="40" w:after="40" w:line="360" w:lineRule="auto"/>
        <w:ind w:firstLine="720"/>
      </w:pPr>
    </w:p>
    <w:p w14:paraId="6A59CD5D" w14:textId="77777777" w:rsidR="00212C3C" w:rsidRDefault="00212C3C" w:rsidP="00212C3C">
      <w:pPr>
        <w:pStyle w:val="Default"/>
        <w:spacing w:before="40" w:after="40" w:line="360" w:lineRule="auto"/>
        <w:ind w:firstLine="720"/>
      </w:pPr>
    </w:p>
    <w:p w14:paraId="122855A9" w14:textId="77777777" w:rsidR="00212C3C" w:rsidRDefault="00212C3C" w:rsidP="00212C3C">
      <w:pPr>
        <w:pStyle w:val="Default"/>
        <w:spacing w:before="40" w:after="40" w:line="360" w:lineRule="auto"/>
        <w:ind w:firstLine="720"/>
      </w:pPr>
    </w:p>
    <w:p w14:paraId="306AE4F3" w14:textId="77777777" w:rsidR="00212C3C" w:rsidRDefault="00212C3C" w:rsidP="00212C3C">
      <w:pPr>
        <w:pStyle w:val="Default"/>
        <w:spacing w:before="40" w:after="40" w:line="360" w:lineRule="auto"/>
        <w:ind w:firstLine="720"/>
      </w:pPr>
    </w:p>
    <w:p w14:paraId="0FDE0CBB" w14:textId="77777777" w:rsidR="00212C3C" w:rsidRPr="00F60B5C" w:rsidRDefault="00212C3C" w:rsidP="00212C3C">
      <w:pPr>
        <w:pStyle w:val="Default"/>
        <w:spacing w:before="40" w:after="40" w:line="360" w:lineRule="auto"/>
        <w:ind w:firstLine="720"/>
        <w:rPr>
          <w:b/>
          <w:bCs/>
        </w:rPr>
      </w:pPr>
      <w:r w:rsidRPr="00F60B5C">
        <w:rPr>
          <w:b/>
          <w:bCs/>
        </w:rPr>
        <w:t xml:space="preserve">3.5    </w:t>
      </w:r>
      <w:r>
        <w:rPr>
          <w:b/>
          <w:bCs/>
        </w:rPr>
        <w:t xml:space="preserve">PROJECT </w:t>
      </w:r>
      <w:r w:rsidRPr="00F60B5C">
        <w:rPr>
          <w:b/>
          <w:bCs/>
        </w:rPr>
        <w:t>RISKS MANAGEMENT AND ANALYSIS FRAMEWORK</w:t>
      </w:r>
    </w:p>
    <w:p w14:paraId="549B1C3A" w14:textId="77777777" w:rsidR="00212C3C" w:rsidRPr="00655D47" w:rsidRDefault="00212C3C" w:rsidP="00212C3C">
      <w:pPr>
        <w:pStyle w:val="Default"/>
        <w:spacing w:before="40" w:after="40" w:line="360" w:lineRule="auto"/>
        <w:ind w:firstLine="720"/>
        <w:jc w:val="both"/>
      </w:pPr>
      <w:r>
        <w:t>Managing risks on InPMps identifies, assesses, and responds to factors that will and impacts the successful delivery of the projects.</w:t>
      </w:r>
      <w:r w:rsidRPr="00655D47">
        <w:t xml:space="preserve"> </w:t>
      </w:r>
      <w:r>
        <w:t xml:space="preserve">Risks factors are common scenarios in </w:t>
      </w:r>
      <w:r w:rsidRPr="00655D47">
        <w:t>InPMps</w:t>
      </w:r>
      <w:r>
        <w:t xml:space="preserve">, they have consistently </w:t>
      </w:r>
      <w:r w:rsidRPr="00655D47">
        <w:t>cause</w:t>
      </w:r>
      <w:r>
        <w:t>d</w:t>
      </w:r>
      <w:r w:rsidRPr="00655D47">
        <w:t xml:space="preserve"> delays </w:t>
      </w:r>
      <w:r>
        <w:t>and</w:t>
      </w:r>
      <w:r w:rsidRPr="00655D47">
        <w:t xml:space="preserve"> failures to </w:t>
      </w:r>
      <w:r>
        <w:t>project execution and risks management is v</w:t>
      </w:r>
      <w:r w:rsidRPr="00655D47">
        <w:t>ital to tackling these</w:t>
      </w:r>
      <w:r>
        <w:t xml:space="preserve"> failures. The r</w:t>
      </w:r>
      <w:r w:rsidRPr="00655D47">
        <w:t xml:space="preserve">isks management processes have been a greater relevance to the </w:t>
      </w:r>
      <w:proofErr w:type="spellStart"/>
      <w:r w:rsidRPr="00655D47">
        <w:t>InPMP</w:t>
      </w:r>
      <w:proofErr w:type="spellEnd"/>
      <w:r>
        <w:t xml:space="preserve"> industry, </w:t>
      </w:r>
      <w:r w:rsidRPr="00655D47">
        <w:t>it is a conceptualized method of assess</w:t>
      </w:r>
      <w:r>
        <w:t>ment, and their introduction and methods</w:t>
      </w:r>
      <w:r w:rsidRPr="00655D47">
        <w:t xml:space="preserve"> addresses the impacts of risks on projects and megaprojects</w:t>
      </w:r>
      <w:r>
        <w:t xml:space="preserve">. Despite other methods of addressing project failure, </w:t>
      </w:r>
      <w:r w:rsidRPr="00655D47">
        <w:t xml:space="preserve">risks management </w:t>
      </w:r>
      <w:r>
        <w:t xml:space="preserve">remains an accurate and significant approach to </w:t>
      </w:r>
      <w:r w:rsidRPr="00655D47">
        <w:t xml:space="preserve">still represent the foundation of managing a successful project in the InPMps industry. Every stage within these processes should be included to address the risks and adequately employ all phases of the project. </w:t>
      </w:r>
    </w:p>
    <w:p w14:paraId="5D96C30C" w14:textId="77777777" w:rsidR="00212C3C" w:rsidRPr="00655D47" w:rsidRDefault="00212C3C" w:rsidP="00212C3C">
      <w:pPr>
        <w:pStyle w:val="Default"/>
        <w:spacing w:before="40" w:after="40" w:line="360" w:lineRule="auto"/>
        <w:ind w:firstLine="720"/>
        <w:jc w:val="both"/>
      </w:pPr>
      <w:r w:rsidRPr="00655D47">
        <w:t xml:space="preserve">High risk impact and their significant effects are defining properties of </w:t>
      </w:r>
      <w:proofErr w:type="gramStart"/>
      <w:r w:rsidRPr="00655D47">
        <w:t>InPMps,</w:t>
      </w:r>
      <w:proofErr w:type="gramEnd"/>
      <w:r w:rsidRPr="00655D47">
        <w:t xml:space="preserve"> hence, an effective risk management is imperative for the development and a benefit to the industry. The risk management method is not a recent development only in the construction industry, but it has been applied in facets requiring an analyses, assessment and decision from a risky condition with essentially uncertain results. However, its implementation as an acceptable analytical procedure that has been applied to the management of InPMps issues and it has been a recognized tool for appropriate decision making. It examines the integration of risky policies, the formation of risk cognizance, and through risk management, clarity increases, project issues can be lessened from the outset by been proactive and projects are properly planned for execution. By this method, impacts and consequences are mitigated and the project manager holds the full control over the project.</w:t>
      </w:r>
    </w:p>
    <w:p w14:paraId="7BC5855D" w14:textId="77777777" w:rsidR="00212C3C" w:rsidRPr="00655D47" w:rsidRDefault="00212C3C" w:rsidP="00212C3C">
      <w:pPr>
        <w:pStyle w:val="Default"/>
        <w:spacing w:before="40" w:after="40" w:line="360" w:lineRule="auto"/>
        <w:ind w:firstLine="720"/>
        <w:jc w:val="both"/>
      </w:pPr>
      <w:r w:rsidRPr="00655D47">
        <w:lastRenderedPageBreak/>
        <w:t xml:space="preserve">Managing risks in InPMps has gathered international recognition due to the numerous and extensively conducted research. Despite this, the risk management methodology requires more attention and derivative benefits to the construction industry. Project scope and products are unique to individual projects, as such, the risk management methodology should address only the scope and complexity of the individual projects. Conducting a risk management process for the InPMps could be quite challenging and two types of risk management procedures have been considered while managing risks on InPMps. The preventive techniques </w:t>
      </w:r>
      <w:proofErr w:type="gramStart"/>
      <w:r w:rsidRPr="00655D47">
        <w:t>allows</w:t>
      </w:r>
      <w:proofErr w:type="gramEnd"/>
      <w:r w:rsidRPr="00655D47">
        <w:t xml:space="preserve"> the management of risks before the project starts, it assesses the predicted  risks factors during the construction and closeout of the project, while the remedial techniques evaluates the impacts of a risk after it has occurred. Risks initiates from various sources and impacts phases of the InPMps at various time. These risks and their causes should be drawn along with the respective impacts, and the planned accordingly for </w:t>
      </w:r>
      <w:proofErr w:type="gramStart"/>
      <w:r w:rsidRPr="00655D47">
        <w:t>according</w:t>
      </w:r>
      <w:proofErr w:type="gramEnd"/>
      <w:r w:rsidRPr="00655D47">
        <w:t xml:space="preserve"> rectification. Risk management does not measure the success of a project, but it is a process that enhances the success of </w:t>
      </w:r>
      <w:proofErr w:type="gramStart"/>
      <w:r w:rsidRPr="00655D47">
        <w:t>InPMps;</w:t>
      </w:r>
      <w:proofErr w:type="gramEnd"/>
      <w:r w:rsidRPr="00655D47">
        <w:t xml:space="preserve"> hence a proactive and not a reactive tool. Risk management acknowledges the concept of uncertainties such as opportunities and threats in an InPMps development. It formally addresses </w:t>
      </w:r>
      <w:proofErr w:type="gramStart"/>
      <w:r w:rsidRPr="00655D47">
        <w:t>risks</w:t>
      </w:r>
      <w:proofErr w:type="gramEnd"/>
      <w:r w:rsidRPr="00655D47">
        <w:t xml:space="preserve"> and it is indistinguishable from an overall project management perspective. A key benefit of risk management also involves its aim at dealing with available ambiguities within the project’s life cycle. The objective is to achieve a proper balance between the risks, but not accepting a risk over the other. Risk management includes the assessment framework of identifying, assessing risks possibilities and impacts, planning for strategies, assessing their state, and maintaining an awareness of threats to project success.</w:t>
      </w:r>
    </w:p>
    <w:p w14:paraId="639A311A" w14:textId="77777777" w:rsidR="00212C3C" w:rsidRPr="00655D47" w:rsidRDefault="00212C3C" w:rsidP="00212C3C">
      <w:pPr>
        <w:pStyle w:val="Default"/>
        <w:spacing w:before="40" w:after="40" w:line="360" w:lineRule="auto"/>
        <w:ind w:firstLine="720"/>
        <w:jc w:val="both"/>
      </w:pPr>
      <w:r w:rsidRPr="00655D47">
        <w:t>Risks management entails stabilizing the various project risks concerns, impact on metrics and the overall wellness of the project. It reflects on various alternatives, assess their strength and weakness and makes best favorable decision for the project. Risk management should be a properly established procedure with an available data and a clear purpose of use. Probabilistic and statistical methods have been employed to provide effective support and decision for managing risk occurrences and impacts on InPMps. However, the decisions on risk factors are to an escalating amount, due to the characterized events of  uncertainties and emergence. The uncertain events requires different types of methodologies and this has been a challenge to the risk field to develop suitable frameworks and tools for this purpose (</w:t>
      </w:r>
      <w:hyperlink r:id="rId93" w:anchor="bib0131" w:history="1">
        <w:r w:rsidRPr="00655D47">
          <w:t>SRA, 2015b</w:t>
        </w:r>
      </w:hyperlink>
      <w:r w:rsidRPr="00655D47">
        <w:t xml:space="preserve">). The risk management framework comprises of risk Identification, assessment and Risk </w:t>
      </w:r>
      <w:r w:rsidRPr="00655D47">
        <w:lastRenderedPageBreak/>
        <w:t>assessments are employed should be made of each risk's potential impacts to planned capabilities, and whether they have collateral effects on dependent capabilities or technologies.</w:t>
      </w:r>
    </w:p>
    <w:p w14:paraId="2D5A9713" w14:textId="77777777" w:rsidR="00212C3C" w:rsidRPr="00655D47" w:rsidRDefault="00212C3C" w:rsidP="00212C3C">
      <w:pPr>
        <w:pStyle w:val="Default"/>
        <w:spacing w:before="40" w:after="40" w:line="360" w:lineRule="auto"/>
        <w:ind w:firstLine="720"/>
        <w:jc w:val="both"/>
      </w:pPr>
    </w:p>
    <w:p w14:paraId="07628B92" w14:textId="77777777" w:rsidR="00212C3C" w:rsidRPr="00655D47" w:rsidRDefault="00212C3C" w:rsidP="00212C3C">
      <w:pPr>
        <w:pStyle w:val="Default"/>
        <w:spacing w:before="40" w:after="40" w:line="360" w:lineRule="auto"/>
        <w:ind w:firstLine="720"/>
        <w:jc w:val="both"/>
      </w:pPr>
    </w:p>
    <w:p w14:paraId="6A912772" w14:textId="77777777" w:rsidR="00212C3C" w:rsidRDefault="00212C3C" w:rsidP="00212C3C">
      <w:pPr>
        <w:pStyle w:val="Default"/>
        <w:spacing w:before="40" w:after="40" w:line="360" w:lineRule="auto"/>
        <w:ind w:firstLine="720"/>
        <w:jc w:val="both"/>
      </w:pPr>
    </w:p>
    <w:p w14:paraId="5DA31E39" w14:textId="77777777" w:rsidR="00212C3C" w:rsidRPr="00655D47" w:rsidRDefault="00212C3C" w:rsidP="00212C3C">
      <w:pPr>
        <w:pStyle w:val="Default"/>
        <w:spacing w:before="40" w:after="40" w:line="360" w:lineRule="auto"/>
        <w:ind w:firstLine="720"/>
        <w:jc w:val="both"/>
      </w:pPr>
    </w:p>
    <w:p w14:paraId="55CB5A6E" w14:textId="77777777" w:rsidR="00212C3C" w:rsidRDefault="00212C3C" w:rsidP="00212C3C">
      <w:pPr>
        <w:pStyle w:val="Default"/>
        <w:spacing w:before="40" w:after="40" w:line="360" w:lineRule="auto"/>
        <w:ind w:firstLine="720"/>
        <w:jc w:val="both"/>
      </w:pPr>
    </w:p>
    <w:p w14:paraId="7559131C" w14:textId="77777777" w:rsidR="00212C3C" w:rsidRDefault="00212C3C" w:rsidP="00212C3C">
      <w:pPr>
        <w:pStyle w:val="Default"/>
        <w:spacing w:before="40" w:after="40" w:line="360" w:lineRule="auto"/>
        <w:ind w:firstLine="720"/>
        <w:jc w:val="both"/>
      </w:pPr>
    </w:p>
    <w:p w14:paraId="753F219D" w14:textId="77777777" w:rsidR="00212C3C" w:rsidRPr="00655D47" w:rsidRDefault="00212C3C" w:rsidP="00212C3C">
      <w:pPr>
        <w:pStyle w:val="Default"/>
        <w:spacing w:before="40" w:after="40" w:line="360" w:lineRule="auto"/>
        <w:ind w:firstLine="720"/>
        <w:jc w:val="both"/>
      </w:pPr>
    </w:p>
    <w:p w14:paraId="11F97B66" w14:textId="77777777" w:rsidR="00212C3C" w:rsidRDefault="00212C3C" w:rsidP="00212C3C">
      <w:pPr>
        <w:pStyle w:val="Default"/>
        <w:spacing w:before="40" w:after="40" w:line="360" w:lineRule="auto"/>
        <w:ind w:firstLine="720"/>
        <w:jc w:val="both"/>
      </w:pPr>
      <w:r w:rsidRPr="000C4F2D">
        <w:rPr>
          <w:highlight w:val="yellow"/>
        </w:rPr>
        <w:t xml:space="preserve">Risk identification is the process of systematically and </w:t>
      </w:r>
      <w:proofErr w:type="spellStart"/>
      <w:r w:rsidRPr="000C4F2D">
        <w:rPr>
          <w:highlight w:val="yellow"/>
        </w:rPr>
        <w:t>continu-ously</w:t>
      </w:r>
      <w:proofErr w:type="spellEnd"/>
      <w:r w:rsidRPr="000C4F2D">
        <w:rPr>
          <w:highlight w:val="yellow"/>
        </w:rPr>
        <w:t xml:space="preserve"> identifying possible risks and their potential </w:t>
      </w:r>
      <w:proofErr w:type="spellStart"/>
      <w:r w:rsidRPr="000C4F2D">
        <w:rPr>
          <w:highlight w:val="yellow"/>
        </w:rPr>
        <w:t>consequenceson</w:t>
      </w:r>
      <w:proofErr w:type="spellEnd"/>
      <w:r w:rsidRPr="000C4F2D">
        <w:rPr>
          <w:highlight w:val="yellow"/>
        </w:rPr>
        <w:t xml:space="preserve"> a project using different risk identification tools and </w:t>
      </w:r>
      <w:proofErr w:type="spellStart"/>
      <w:r w:rsidRPr="000C4F2D">
        <w:rPr>
          <w:highlight w:val="yellow"/>
        </w:rPr>
        <w:t>techniques,classifying</w:t>
      </w:r>
      <w:proofErr w:type="spellEnd"/>
      <w:r w:rsidRPr="000C4F2D">
        <w:rPr>
          <w:highlight w:val="yellow"/>
        </w:rPr>
        <w:t xml:space="preserve"> the risks into different categories, identifying their </w:t>
      </w:r>
      <w:proofErr w:type="spellStart"/>
      <w:r w:rsidRPr="000C4F2D">
        <w:rPr>
          <w:highlight w:val="yellow"/>
        </w:rPr>
        <w:t>rootcauses</w:t>
      </w:r>
      <w:proofErr w:type="spellEnd"/>
      <w:r w:rsidRPr="000C4F2D">
        <w:rPr>
          <w:highlight w:val="yellow"/>
        </w:rPr>
        <w:t>, and documenting the characteristics of each risk</w:t>
      </w:r>
    </w:p>
    <w:p w14:paraId="2AFFB92B" w14:textId="77777777" w:rsidR="00212C3C" w:rsidRDefault="00212C3C" w:rsidP="00212C3C">
      <w:pPr>
        <w:pStyle w:val="Default"/>
        <w:spacing w:before="40" w:after="40" w:line="360" w:lineRule="auto"/>
        <w:ind w:firstLine="720"/>
        <w:jc w:val="both"/>
      </w:pPr>
    </w:p>
    <w:p w14:paraId="2F6F7A8B" w14:textId="77777777" w:rsidR="00212C3C" w:rsidRPr="00655D47" w:rsidRDefault="00212C3C" w:rsidP="00212C3C">
      <w:pPr>
        <w:pStyle w:val="Default"/>
        <w:spacing w:before="40" w:after="40" w:line="360" w:lineRule="auto"/>
        <w:ind w:firstLine="720"/>
        <w:jc w:val="both"/>
      </w:pPr>
      <w:r w:rsidRPr="00655D47">
        <w:t>Gray and Larson (2011)  defined risk as the possibility that an unwanted occurrence will occur, as well as the impacts from known scenarios. However, project risks are not easily assessed because the rate of occurrence and their impact are not usually easily quantifiable. As a result, project risk may be assessed and quantified approximately through statistical means and must be itemized hierarchically for a complete identification and assessment. Risks identification begins with the detailed knowledge of the project’s requirements and objectives prior to the identification processes. And it is crucial to identify a large range of risk factors, as a left-out risk factor might emanate along the project lifecycle. The result of a comprehensive risk identification is checklist. Chapman (2001) highlighted some methods for identifying project risks and uncertainty of events during project execution. These methods include Brainstorming, Delphi Technique, Checklist,  Expert Opinions/Structure Interview, and historical data</w:t>
      </w:r>
    </w:p>
    <w:p w14:paraId="62BCEAC1" w14:textId="77777777" w:rsidR="00212C3C" w:rsidRPr="00655D47" w:rsidRDefault="00212C3C" w:rsidP="00212C3C">
      <w:pPr>
        <w:pStyle w:val="Default"/>
        <w:numPr>
          <w:ilvl w:val="0"/>
          <w:numId w:val="6"/>
        </w:numPr>
        <w:spacing w:before="40" w:after="40" w:line="360" w:lineRule="auto"/>
        <w:ind w:left="0" w:firstLine="360"/>
        <w:jc w:val="both"/>
      </w:pPr>
      <w:r w:rsidRPr="00655D47">
        <w:rPr>
          <w:b/>
          <w:bCs/>
        </w:rPr>
        <w:t>Brainstorming (BS)</w:t>
      </w:r>
      <w:r w:rsidRPr="00655D47">
        <w:t xml:space="preserve">: In a risk identification process, brainstorming is an ideal technique for generating ideas and assumptions of likely and unlikely events. It entails a group been led by a  facilitator, seeking suggestions and mapping the possibilities of risks factor occurrences. BS as a technique, promotes the creativity of solving problem by sharing ideas </w:t>
      </w:r>
      <w:r w:rsidRPr="00655D47">
        <w:lastRenderedPageBreak/>
        <w:t>and thought process among the participating groups (</w:t>
      </w:r>
      <w:proofErr w:type="spellStart"/>
      <w:r w:rsidRPr="00655D47">
        <w:t>Gogus</w:t>
      </w:r>
      <w:proofErr w:type="spellEnd"/>
      <w:r w:rsidRPr="00655D47">
        <w:t>, 2012). Brainstorming has been employed extensively in the identification and itemization of likely project risks, and it has been expanded to other areas of management for opinions, explanations and solutions. During the BS session, participants ability for generating ideas are quantified based on the uniqueness of opinions (</w:t>
      </w:r>
      <w:hyperlink r:id="rId94" w:anchor="bib0120" w:history="1">
        <w:r w:rsidRPr="00655D47">
          <w:t>Fu et al., 2015</w:t>
        </w:r>
      </w:hyperlink>
      <w:r w:rsidRPr="00655D47">
        <w:t>), and these quantification is assessed relative to the solutions delivered by the group or participants. The distinctiveness of ideas, is evaluated estimated based on the dimensions related to novelty, workability, relevance, and specificity of ideas (</w:t>
      </w:r>
      <w:hyperlink r:id="rId95" w:anchor="bib0160" w:history="1">
        <w:r w:rsidRPr="00655D47">
          <w:t>Hong &amp; Chiu, 2016</w:t>
        </w:r>
      </w:hyperlink>
      <w:r w:rsidRPr="00655D47">
        <w:t>).</w:t>
      </w:r>
    </w:p>
    <w:p w14:paraId="0486DA2A" w14:textId="77777777" w:rsidR="00212C3C" w:rsidRPr="00655D47" w:rsidRDefault="00212C3C" w:rsidP="00212C3C">
      <w:pPr>
        <w:pStyle w:val="Default"/>
        <w:numPr>
          <w:ilvl w:val="0"/>
          <w:numId w:val="6"/>
        </w:numPr>
        <w:spacing w:before="40" w:after="40" w:line="360" w:lineRule="auto"/>
        <w:ind w:left="0" w:firstLine="360"/>
        <w:jc w:val="both"/>
      </w:pPr>
      <w:r w:rsidRPr="00655D47">
        <w:rPr>
          <w:b/>
          <w:bCs/>
        </w:rPr>
        <w:t xml:space="preserve">Delphi Technique (DT): </w:t>
      </w:r>
      <w:r w:rsidRPr="00655D47">
        <w:t>More than a traditional tool, the DT method has been embraced for uses beyond predictive purposes, becoming widely used as a tool to aid decision making by gathering expert opinion (Gupta and Clarke 1994;  Rowe and Wright 1999; </w:t>
      </w:r>
      <w:proofErr w:type="spellStart"/>
      <w:r w:rsidRPr="00655D47">
        <w:t>Landeta</w:t>
      </w:r>
      <w:proofErr w:type="spellEnd"/>
      <w:r w:rsidRPr="00655D47">
        <w:t xml:space="preserve"> 2006) This technique is quite similar to brainstorming session, but the participants in this risk identification process are not co-located and they do not know each other. In a consensus where opinions from experts in different locations are gathered to determine prioritization and predict trends/patterns, the Delphi technique is best employed. The DT method is iterative, often with participants expressing their thoughts and opinions severally about certain philosophy or assertions of a project risk in Likert Scale survey procedure. Experts within the construction industry are selected to participate in the DT process and an amount of knowledge in the construction sector is presupposed with these experts. The several rounds of assessing the views and thought of participants presents a further understanding of risk identification in risk management.</w:t>
      </w:r>
    </w:p>
    <w:p w14:paraId="446C2DE3" w14:textId="77777777" w:rsidR="00212C3C" w:rsidRPr="00655D47" w:rsidRDefault="00212C3C" w:rsidP="00212C3C">
      <w:pPr>
        <w:pStyle w:val="Default"/>
        <w:numPr>
          <w:ilvl w:val="0"/>
          <w:numId w:val="6"/>
        </w:numPr>
        <w:spacing w:before="40" w:after="40" w:line="360" w:lineRule="auto"/>
        <w:ind w:left="0" w:firstLine="360"/>
        <w:jc w:val="both"/>
      </w:pPr>
      <w:r w:rsidRPr="00655D47">
        <w:rPr>
          <w:b/>
          <w:bCs/>
        </w:rPr>
        <w:t xml:space="preserve">Checklists (CL): </w:t>
      </w:r>
      <w:r w:rsidRPr="00655D47">
        <w:t xml:space="preserve">These are common methods in the management of risks in the construction sector </w:t>
      </w:r>
      <w:hyperlink r:id="rId96" w:anchor="b0190" w:history="1">
        <w:r w:rsidRPr="00655D47">
          <w:t>Pinto et al. (2011)</w:t>
        </w:r>
      </w:hyperlink>
      <w:r w:rsidRPr="00655D47">
        <w:t xml:space="preserve">. They are simple but very useful predetermined lists of factors that are possible for the project. The checklist containing the list of managed risk from a past project and the response methods to those risks improves the appropriate method of identifying similar risks in the current proposed project. This tool enables the creation of features of risks factors presumed to occur, and it is also used as a control tool prior to risk evaluation and decision making in Infrastructure project. Checklists are highly effective procedure by which the accuracy and efficiency of risk identification depends </w:t>
      </w:r>
      <w:proofErr w:type="gramStart"/>
      <w:r w:rsidRPr="00655D47">
        <w:t>on</w:t>
      </w:r>
      <w:proofErr w:type="gramEnd"/>
      <w:r w:rsidRPr="00655D47">
        <w:t xml:space="preserve"> and a list of solutions are drawn along with the identified risks during the risk identification.</w:t>
      </w:r>
    </w:p>
    <w:p w14:paraId="052932E3" w14:textId="77777777" w:rsidR="00212C3C" w:rsidRPr="00655D47" w:rsidRDefault="00212C3C" w:rsidP="00212C3C">
      <w:pPr>
        <w:pStyle w:val="Default"/>
        <w:numPr>
          <w:ilvl w:val="0"/>
          <w:numId w:val="6"/>
        </w:numPr>
        <w:spacing w:before="40" w:after="40" w:line="360" w:lineRule="auto"/>
        <w:ind w:left="0" w:firstLine="360"/>
        <w:jc w:val="both"/>
      </w:pPr>
      <w:r w:rsidRPr="00655D47">
        <w:rPr>
          <w:b/>
          <w:bCs/>
        </w:rPr>
        <w:lastRenderedPageBreak/>
        <w:t>Expert Opinion/Structured Interview</w:t>
      </w:r>
      <w:r w:rsidRPr="00655D47">
        <w:t>: Project team members with an expertise within the construction industry can be engaged in an interview or opinion session for risk identification. These methods of risk identification reduce the assessment time, and provides an informative list of likely risks that might occur on a similar project previous involved in. All project team members or stakeholders relevant to the project can be interviewed during the risk identification process.</w:t>
      </w:r>
    </w:p>
    <w:p w14:paraId="1891E4A4" w14:textId="77777777" w:rsidR="00212C3C" w:rsidRPr="00655D47" w:rsidRDefault="00212C3C" w:rsidP="00212C3C">
      <w:pPr>
        <w:pStyle w:val="Default"/>
        <w:numPr>
          <w:ilvl w:val="0"/>
          <w:numId w:val="6"/>
        </w:numPr>
        <w:spacing w:before="40" w:after="40" w:line="360" w:lineRule="auto"/>
        <w:ind w:left="0" w:firstLine="360"/>
        <w:jc w:val="both"/>
      </w:pPr>
      <w:r w:rsidRPr="00655D47">
        <w:rPr>
          <w:b/>
          <w:bCs/>
        </w:rPr>
        <w:t>Historical Data:</w:t>
      </w:r>
      <w:r w:rsidRPr="00655D47">
        <w:t xml:space="preserve"> History and the analogy of risk occurrence and its management from past projects can be adopted during the identification of risk on another similar project. These methods have been utilized for risk identification and assessment to predict the present state and potential future impact of risk on projects. Employing historical data to risk identification helps to define how a project metric might behave when such risk finally occurs on the project. It also identifies the risk requiring more attention and that worth accepting and mitigating. Experts should interpret the data and apply the appropriate perspective of risk management as a crucial step while using historical data.</w:t>
      </w:r>
    </w:p>
    <w:p w14:paraId="2FFD2791" w14:textId="77777777" w:rsidR="00212C3C" w:rsidRDefault="00212C3C" w:rsidP="00212C3C">
      <w:pPr>
        <w:pStyle w:val="Default"/>
        <w:spacing w:before="40" w:after="40" w:line="360" w:lineRule="auto"/>
        <w:ind w:firstLine="720"/>
        <w:jc w:val="both"/>
      </w:pPr>
    </w:p>
    <w:p w14:paraId="1DE3C42A" w14:textId="77777777" w:rsidR="00212C3C" w:rsidRPr="00655D47" w:rsidRDefault="00212C3C" w:rsidP="00212C3C">
      <w:pPr>
        <w:pStyle w:val="Default"/>
        <w:spacing w:beforeLines="40" w:before="96" w:afterLines="40" w:after="96" w:line="360" w:lineRule="auto"/>
        <w:rPr>
          <w:b/>
          <w:bCs/>
        </w:rPr>
      </w:pPr>
      <w:r w:rsidRPr="00655D47">
        <w:rPr>
          <w:b/>
          <w:bCs/>
        </w:rPr>
        <w:t>Risk Assessment Framework</w:t>
      </w:r>
    </w:p>
    <w:p w14:paraId="45E9349B" w14:textId="77777777" w:rsidR="00212C3C" w:rsidRPr="00655D47" w:rsidRDefault="00212C3C" w:rsidP="00212C3C">
      <w:pPr>
        <w:pStyle w:val="Default"/>
        <w:spacing w:before="40" w:after="40" w:line="360" w:lineRule="auto"/>
        <w:ind w:firstLine="720"/>
        <w:jc w:val="both"/>
      </w:pPr>
      <w:r w:rsidRPr="00655D47">
        <w:t xml:space="preserve">The intent of a risk assessment is to assess and quantify the impact of  identified risks on a project. It evaluates and measures the probabilities of a risk occurrence and its probable level of impacts if they occur. Risks assessment enables the project team to decide which risk or project phase need an additional resource to lessen the impact from risks. The assessment process provides a crucial decision in the development of InPMps, it also presents details of  points in the lifecycle of the project requiring more resources to manage or mitigate the probability of effect. In order to successfully manage the assessment of risks on construction projects, Shen et al (2001) established a risk significant index, some of these risk indexes were also identified by Wang and Liu (2011) as ‘low, medium and high’. These represented the level of risk impact as low, medium and high risks. </w:t>
      </w:r>
      <w:proofErr w:type="gramStart"/>
      <w:r w:rsidRPr="00655D47">
        <w:t>KAU 2010,</w:t>
      </w:r>
      <w:proofErr w:type="gramEnd"/>
      <w:r w:rsidRPr="00655D47">
        <w:t xml:space="preserve"> also recognized a significant index used to quantify the ranking of the risk factors and the ranking of the effects related to these risk factors.</w:t>
      </w:r>
    </w:p>
    <w:p w14:paraId="1E9404BD" w14:textId="77777777" w:rsidR="00212C3C" w:rsidRPr="00655D47" w:rsidRDefault="00212C3C" w:rsidP="00212C3C">
      <w:pPr>
        <w:pStyle w:val="Default"/>
        <w:spacing w:before="40" w:after="40" w:line="360" w:lineRule="auto"/>
        <w:ind w:firstLine="720"/>
        <w:jc w:val="both"/>
      </w:pPr>
      <w:r w:rsidRPr="00655D47">
        <w:t xml:space="preserve">Studies have investigated risk assessment in the construction industry, and each research with its viewpoints. (El-Sayegh, 2008) investigated the risk assessment on the economy and </w:t>
      </w:r>
      <w:r w:rsidRPr="00655D47">
        <w:lastRenderedPageBreak/>
        <w:t>impact relative to Inflation and sudden changes in prices, sociopolitical risk assessment by (Ling and Hoi, 2006), business risk assessment (Wang et al., 2008; Deng et al., 2014), and occupational risk assessment by Pinto et al., 2011. These studies presented the  significant understandings of the macro-level risk assessment in the InPMps industry. Analyzing the causes and impact of risk is a significant process in the construction industry, and if not adequately assessed, it could result in the disruption of project metrics and an unhealthy construction industry. Risk assessment is performed by quantitative and qualitative methods</w:t>
      </w:r>
    </w:p>
    <w:p w14:paraId="2F8685C0" w14:textId="77777777" w:rsidR="00212C3C" w:rsidRPr="00655D47" w:rsidRDefault="00212C3C" w:rsidP="00212C3C">
      <w:pPr>
        <w:pStyle w:val="Default"/>
        <w:spacing w:before="40" w:after="40" w:line="360" w:lineRule="auto"/>
        <w:ind w:firstLine="720"/>
        <w:jc w:val="both"/>
      </w:pPr>
    </w:p>
    <w:p w14:paraId="56C5EE57" w14:textId="77777777" w:rsidR="00212C3C" w:rsidRPr="00655D47" w:rsidRDefault="00212C3C" w:rsidP="00212C3C">
      <w:pPr>
        <w:pStyle w:val="Default"/>
        <w:spacing w:before="40" w:after="40" w:line="360" w:lineRule="auto"/>
        <w:ind w:left="360"/>
        <w:jc w:val="both"/>
      </w:pPr>
      <w:r w:rsidRPr="00655D47">
        <w:rPr>
          <w:b/>
          <w:bCs/>
        </w:rPr>
        <w:t>Quantitative Risk Assessment (QRA):</w:t>
      </w:r>
      <w:r w:rsidRPr="00655D47">
        <w:t xml:space="preserve"> This is a systematic risk analysis of quantifying risks related to the construction process, it identifies the possible hazards/threats, examines the probable cause and presents the consequences of the risk on a construction project. It answers the questions: what might go wrong, how possible is it to go wrong, and what are the likely impact if the something goes wrong. This is also the process of  statistically evaluating the impact of identified risk on the overall project objectives( PMBOK 2011). Quantitative Risk Analysis is performed on already ranked, noting the effect of each ranked risk and assigning numerical rating to the risks. In the QRA, the single impact of the risk factors is not considered, but it analyses the impacts on the overall project. Methods of quantitative risks assessment includes:</w:t>
      </w:r>
    </w:p>
    <w:p w14:paraId="02556669" w14:textId="77777777" w:rsidR="00212C3C" w:rsidRPr="00655D47" w:rsidRDefault="00212C3C" w:rsidP="00212C3C">
      <w:pPr>
        <w:pStyle w:val="Default"/>
        <w:numPr>
          <w:ilvl w:val="0"/>
          <w:numId w:val="8"/>
        </w:numPr>
        <w:spacing w:before="40" w:after="40" w:line="360" w:lineRule="auto"/>
        <w:ind w:left="0" w:firstLine="360"/>
        <w:jc w:val="both"/>
      </w:pPr>
      <w:r w:rsidRPr="00655D47">
        <w:rPr>
          <w:b/>
          <w:bCs/>
        </w:rPr>
        <w:t>Sensitivity Analysis</w:t>
      </w:r>
      <w:r w:rsidRPr="00655D47">
        <w:t xml:space="preserve">: Sensitivity analysis of risk models identifies the most important risk factors, the effects and priorities the steps for mitigating the risks. This is performed to ascertain the project risk factors likely to have maximum disruption or effect on the delivery of project. </w:t>
      </w:r>
      <w:hyperlink r:id="rId97" w:anchor="b5" w:history="1">
        <w:r w:rsidRPr="00655D47">
          <w:t>Baker et al. (1999)</w:t>
        </w:r>
      </w:hyperlink>
      <w:r w:rsidRPr="00655D47">
        <w:t xml:space="preserve"> noted this method as one of the primary risk quantitative tools applied in risk management. In risk assessment, the sensitivity analysis verifies the sensitivity of different risks impacts on project success. </w:t>
      </w:r>
      <w:hyperlink r:id="rId98" w:anchor="b68" w:history="1">
        <w:r w:rsidRPr="00655D47">
          <w:t>Jones (2000)</w:t>
        </w:r>
      </w:hyperlink>
      <w:r w:rsidRPr="00655D47">
        <w:t> suggested that sensitivity analysis provides the basis for project planning measures to lessen the impact of project risks, it also helps to assess uncertainties for the purpose of prioritizing additional impacts of risk on project (Cullen and Frey, 1999). Sensitivity analysis as a risk assessment method has been applied in the risk analysis of engineering systems, physics, economics, medicals, and social sciences decision-making process. (</w:t>
      </w:r>
      <w:hyperlink r:id="rId99" w:anchor="b106" w:history="1">
        <w:r w:rsidRPr="00655D47">
          <w:t>Oh and Yang, 2000</w:t>
        </w:r>
      </w:hyperlink>
      <w:r w:rsidRPr="00655D47">
        <w:t>; </w:t>
      </w:r>
      <w:proofErr w:type="spellStart"/>
      <w:r>
        <w:fldChar w:fldCharType="begin"/>
      </w:r>
      <w:r>
        <w:instrText xml:space="preserve"> HYPERLINK "https://onlinelibrary.wiley.com/doi/full/10.1111/0272-4332.00039" \l "b6" </w:instrText>
      </w:r>
      <w:r>
        <w:fldChar w:fldCharType="separate"/>
      </w:r>
      <w:r w:rsidRPr="00655D47">
        <w:t>Baniotopoulos</w:t>
      </w:r>
      <w:proofErr w:type="spellEnd"/>
      <w:r w:rsidRPr="00655D47">
        <w:t>, 1991</w:t>
      </w:r>
      <w:r>
        <w:fldChar w:fldCharType="end"/>
      </w:r>
      <w:r w:rsidRPr="00655D47">
        <w:t>; </w:t>
      </w:r>
      <w:hyperlink r:id="rId100" w:anchor="b57" w:history="1">
        <w:r w:rsidRPr="00655D47">
          <w:t>Helton and Breeding, 1993</w:t>
        </w:r>
      </w:hyperlink>
      <w:r w:rsidRPr="00655D47">
        <w:t>; </w:t>
      </w:r>
      <w:hyperlink r:id="rId101" w:anchor="b23" w:history="1">
        <w:r w:rsidRPr="00655D47">
          <w:t>Cheng, 1991</w:t>
        </w:r>
      </w:hyperlink>
      <w:r w:rsidRPr="00655D47">
        <w:t>).</w:t>
      </w:r>
    </w:p>
    <w:p w14:paraId="214685B7" w14:textId="77777777" w:rsidR="00212C3C" w:rsidRPr="00655D47" w:rsidRDefault="00212C3C" w:rsidP="00212C3C">
      <w:pPr>
        <w:pStyle w:val="Default"/>
        <w:numPr>
          <w:ilvl w:val="0"/>
          <w:numId w:val="8"/>
        </w:numPr>
        <w:spacing w:before="40" w:after="40" w:line="360" w:lineRule="auto"/>
        <w:ind w:left="0" w:firstLine="360"/>
        <w:jc w:val="both"/>
      </w:pPr>
      <w:r w:rsidRPr="00655D47">
        <w:rPr>
          <w:b/>
          <w:bCs/>
        </w:rPr>
        <w:lastRenderedPageBreak/>
        <w:t>Scenario Analysis:</w:t>
      </w:r>
      <w:r w:rsidRPr="00655D47">
        <w:t xml:space="preserve"> The scenario analysis focuses more on the risk factor with the greatest impacts on project and develops the alternatives for operations and how the likely high risks will influence the success of the operation. This foresight-structured procedure helps the project teams make strategic preferences about where and how to assess the impending risks, its impact and where to direct its mitigation plans. Mulvey and Erkan (</w:t>
      </w:r>
      <w:hyperlink r:id="rId102" w:anchor="jori1506-bib-0017" w:history="1">
        <w:r w:rsidRPr="00655D47">
          <w:t>2003</w:t>
        </w:r>
      </w:hyperlink>
      <w:r w:rsidRPr="00655D47">
        <w:t>) illustrated that when scenario analysis is adequately used, it reveals many important aspects of a risk factor situation that would have been omitted. Scenario analysis for risk assessment must be done within a time frame, otherwise, it will render the analysis obsolete. The Scenario analysis simulates the likely occurrence of all categories of risk based on certain notions (López-Baldovin et al. </w:t>
      </w:r>
      <w:hyperlink r:id="rId103" w:anchor="ref-CR11" w:tooltip="López-Baldovin MJ, Gutiérrez-Martin C, Berbel J (2006) Multicriteria and multiperiod programming for scenario analysis in guadalquivir river irrigated farming. J Oper Res Soc 57(5):499–509" w:history="1">
        <w:r w:rsidRPr="00655D47">
          <w:t>2006</w:t>
        </w:r>
      </w:hyperlink>
      <w:r w:rsidRPr="00655D47">
        <w:t>). A scenario-analysis-based risk-assessment methods can intuitively and precisely suggest the extent of the impact from risks and the affected scope, this can accurately present the distribution pattern of the risk impacts.</w:t>
      </w:r>
    </w:p>
    <w:p w14:paraId="29848078" w14:textId="77777777" w:rsidR="00212C3C" w:rsidRPr="00655D47" w:rsidRDefault="00212C3C" w:rsidP="00212C3C">
      <w:pPr>
        <w:pStyle w:val="Default"/>
        <w:numPr>
          <w:ilvl w:val="0"/>
          <w:numId w:val="8"/>
        </w:numPr>
        <w:spacing w:before="40" w:after="40" w:line="360" w:lineRule="auto"/>
        <w:ind w:left="0" w:firstLine="360"/>
        <w:jc w:val="both"/>
      </w:pPr>
      <w:r w:rsidRPr="00655D47">
        <w:rPr>
          <w:b/>
          <w:bCs/>
        </w:rPr>
        <w:t>Monte Carlo Simulation:</w:t>
      </w:r>
      <w:r w:rsidRPr="00655D47">
        <w:t xml:space="preserve"> This method examines the </w:t>
      </w:r>
      <w:hyperlink r:id="rId104" w:tooltip="Learn more about Permutation from ScienceDirect's AI-generated Topic Pages" w:history="1">
        <w:r w:rsidRPr="00655D47">
          <w:t>permutations</w:t>
        </w:r>
      </w:hyperlink>
      <w:r w:rsidRPr="00655D47">
        <w:t xml:space="preserve"> of uncertainties and risk occurrences in a project. Firstly, the appropriate distribution function is determined for each uncertain risk and further analyzed in the second phase of risk assessment process. This method may be applied to project schedules to evaluate probability of completing the project within the target completion date. Project manager and risk experts allocates a probability distribution function of duration to each work task or work packages within the  project to achieve an accurate evaluation of the risk assessment. The distribution function entails a three-point estimate of most-likely, worst-case, and best-case scenarios. These estimates are then simulated, and after simulation, project team can report the individual probability of risk impact on the project. </w:t>
      </w:r>
      <w:hyperlink r:id="rId105" w:anchor="ref-CR28" w:tooltip="Smith, D. (1994). Incorporating Risk into Capital Budgeting Decisions Using Simulation. Management Decision. 32 (9), p. 20." w:history="1">
        <w:r w:rsidRPr="00655D47">
          <w:t>Smith (1994)</w:t>
        </w:r>
      </w:hyperlink>
      <w:r w:rsidRPr="00655D47">
        <w:t xml:space="preserve"> outlined how Monte Carlo simulation assists managers in choosing from different potential investments and projects, it is also used to understand the behavior of risks on construction projects; </w:t>
      </w:r>
      <w:hyperlink r:id="rId106" w:anchor="ref-CR11" w:tooltip="Gilchrist, A., Allouche, E. and Cowan, D. (2003). Prediction and Mitigation of Construction Noise in an Urban Environment. Canadian Journal of Civil Engineering. 30 (4), p. 659." w:history="1">
        <w:r w:rsidRPr="00655D47">
          <w:t>Gilchrist et al (2003)</w:t>
        </w:r>
      </w:hyperlink>
      <w:r w:rsidRPr="00655D47">
        <w:t> developed a the simulation model that permits contractors to calculate, mitigate the existence, and reduce the impact of construction noise on their projects. This model was tested and validated using field measurements during various stages of the construction of an eight-story parking garage in London, Ontario, Canada</w:t>
      </w:r>
    </w:p>
    <w:p w14:paraId="5B4154E8" w14:textId="77777777" w:rsidR="00212C3C" w:rsidRPr="00655D47" w:rsidRDefault="00212C3C" w:rsidP="00212C3C">
      <w:pPr>
        <w:pStyle w:val="Default"/>
        <w:spacing w:before="40" w:after="40" w:line="360" w:lineRule="auto"/>
        <w:ind w:firstLine="360"/>
        <w:jc w:val="both"/>
      </w:pPr>
      <w:r w:rsidRPr="00655D47">
        <w:rPr>
          <w:b/>
          <w:bCs/>
        </w:rPr>
        <w:t xml:space="preserve">Qualitative Risk Assessment: </w:t>
      </w:r>
      <w:r w:rsidRPr="00655D47">
        <w:t xml:space="preserve">Compared to the quantitative risk models where likelihoods of risks are measured quantitatively, the qualitative risk assessment approach utilizes a subjective risk measurement to describe the probability of the risk factors. Qualitative risk assessments present an estimated interpretation of results if little or no data exists, and they are </w:t>
      </w:r>
      <w:r w:rsidRPr="00655D47">
        <w:lastRenderedPageBreak/>
        <w:t>easily understood by the project stakeholders. (</w:t>
      </w:r>
      <w:hyperlink r:id="rId107" w:anchor="bib0050" w:history="1">
        <w:r w:rsidRPr="00655D47">
          <w:t>Gravenor and Kao, 2003</w:t>
        </w:r>
      </w:hyperlink>
      <w:r w:rsidRPr="00655D47">
        <w:t>, </w:t>
      </w:r>
      <w:hyperlink r:id="rId108" w:anchor="bib0060" w:history="1">
        <w:r w:rsidRPr="00655D47">
          <w:t>Heim et al., 2006</w:t>
        </w:r>
      </w:hyperlink>
      <w:r w:rsidRPr="00655D47">
        <w:t>). Qualitative risk method is a subjective approach of assessing risk, it measures the likelihood of risk occurrence and the level of impact of the risk. The main purpose of this method is to ascertain severity of occurrence and impact and the results are documented in the risk assessment matrix (Figure 2.2) mainly to report potential hazards on the project. Qualitative risk assessment can be analyzed with the following methods:</w:t>
      </w:r>
    </w:p>
    <w:p w14:paraId="746335E6" w14:textId="77777777" w:rsidR="00212C3C" w:rsidRPr="00655D47" w:rsidRDefault="00212C3C" w:rsidP="00212C3C">
      <w:pPr>
        <w:pStyle w:val="Default"/>
        <w:spacing w:before="40" w:after="40" w:line="360" w:lineRule="auto"/>
        <w:ind w:firstLine="720"/>
        <w:jc w:val="both"/>
      </w:pPr>
      <w:r w:rsidRPr="00655D47">
        <w:rPr>
          <w:noProof/>
        </w:rPr>
        <w:drawing>
          <wp:anchor distT="0" distB="0" distL="114300" distR="114300" simplePos="0" relativeHeight="251677696" behindDoc="1" locked="0" layoutInCell="1" allowOverlap="1" wp14:anchorId="001060D6" wp14:editId="0F5FACA4">
            <wp:simplePos x="0" y="0"/>
            <wp:positionH relativeFrom="column">
              <wp:posOffset>261274</wp:posOffset>
            </wp:positionH>
            <wp:positionV relativeFrom="paragraph">
              <wp:posOffset>241184</wp:posOffset>
            </wp:positionV>
            <wp:extent cx="5064760" cy="3858260"/>
            <wp:effectExtent l="0" t="0" r="0" b="0"/>
            <wp:wrapTight wrapText="bothSides">
              <wp:wrapPolygon edited="0">
                <wp:start x="0" y="0"/>
                <wp:lineTo x="0" y="21543"/>
                <wp:lineTo x="21530" y="21543"/>
                <wp:lineTo x="21530" y="0"/>
                <wp:lineTo x="0" y="0"/>
              </wp:wrapPolygon>
            </wp:wrapTight>
            <wp:docPr id="15" name="Picture 15"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64760" cy="3858260"/>
                    </a:xfrm>
                    <a:prstGeom prst="rect">
                      <a:avLst/>
                    </a:prstGeom>
                  </pic:spPr>
                </pic:pic>
              </a:graphicData>
            </a:graphic>
            <wp14:sizeRelH relativeFrom="page">
              <wp14:pctWidth>0</wp14:pctWidth>
            </wp14:sizeRelH>
            <wp14:sizeRelV relativeFrom="page">
              <wp14:pctHeight>0</wp14:pctHeight>
            </wp14:sizeRelV>
          </wp:anchor>
        </w:drawing>
      </w:r>
    </w:p>
    <w:p w14:paraId="1D17AECB" w14:textId="77777777" w:rsidR="00212C3C" w:rsidRPr="00655D47" w:rsidRDefault="00212C3C" w:rsidP="00212C3C">
      <w:pPr>
        <w:pStyle w:val="Default"/>
        <w:spacing w:before="40" w:after="40" w:line="360" w:lineRule="auto"/>
        <w:ind w:firstLine="720"/>
        <w:jc w:val="both"/>
      </w:pPr>
    </w:p>
    <w:p w14:paraId="30996D80" w14:textId="77777777" w:rsidR="00212C3C" w:rsidRPr="00655D47" w:rsidRDefault="00212C3C" w:rsidP="00212C3C">
      <w:pPr>
        <w:pStyle w:val="Default"/>
        <w:spacing w:before="40" w:after="40" w:line="360" w:lineRule="auto"/>
        <w:ind w:firstLine="720"/>
        <w:jc w:val="both"/>
      </w:pPr>
    </w:p>
    <w:p w14:paraId="090A937B" w14:textId="77777777" w:rsidR="00212C3C" w:rsidRPr="00655D47" w:rsidRDefault="00212C3C" w:rsidP="00212C3C">
      <w:pPr>
        <w:pStyle w:val="Default"/>
        <w:spacing w:before="40" w:after="40" w:line="360" w:lineRule="auto"/>
        <w:ind w:firstLine="720"/>
        <w:jc w:val="both"/>
      </w:pPr>
    </w:p>
    <w:p w14:paraId="75C89033" w14:textId="77777777" w:rsidR="00212C3C" w:rsidRPr="00655D47" w:rsidRDefault="00212C3C" w:rsidP="00212C3C">
      <w:pPr>
        <w:pStyle w:val="Default"/>
        <w:spacing w:before="40" w:after="40" w:line="360" w:lineRule="auto"/>
        <w:ind w:firstLine="720"/>
        <w:jc w:val="both"/>
      </w:pPr>
    </w:p>
    <w:p w14:paraId="2A50EF69" w14:textId="77777777" w:rsidR="00212C3C" w:rsidRPr="00655D47" w:rsidRDefault="00212C3C" w:rsidP="00212C3C">
      <w:pPr>
        <w:pStyle w:val="Default"/>
        <w:spacing w:before="40" w:after="40" w:line="360" w:lineRule="auto"/>
        <w:ind w:firstLine="720"/>
        <w:jc w:val="both"/>
      </w:pPr>
    </w:p>
    <w:p w14:paraId="7DFD64C9" w14:textId="77777777" w:rsidR="00212C3C" w:rsidRPr="00655D47" w:rsidRDefault="00212C3C" w:rsidP="00212C3C">
      <w:pPr>
        <w:pStyle w:val="Default"/>
        <w:spacing w:before="40" w:after="40" w:line="360" w:lineRule="auto"/>
        <w:ind w:firstLine="720"/>
        <w:jc w:val="both"/>
      </w:pPr>
    </w:p>
    <w:p w14:paraId="7D106475" w14:textId="77777777" w:rsidR="00212C3C" w:rsidRPr="00655D47" w:rsidRDefault="00212C3C" w:rsidP="00212C3C">
      <w:pPr>
        <w:pStyle w:val="Default"/>
        <w:spacing w:before="40" w:after="40" w:line="360" w:lineRule="auto"/>
        <w:ind w:firstLine="720"/>
        <w:jc w:val="both"/>
      </w:pPr>
    </w:p>
    <w:p w14:paraId="78EADD01" w14:textId="77777777" w:rsidR="00212C3C" w:rsidRPr="00655D47" w:rsidRDefault="00212C3C" w:rsidP="00212C3C">
      <w:pPr>
        <w:pStyle w:val="Default"/>
        <w:spacing w:before="40" w:after="40" w:line="360" w:lineRule="auto"/>
        <w:ind w:firstLine="720"/>
        <w:jc w:val="both"/>
      </w:pPr>
    </w:p>
    <w:p w14:paraId="652D5CFB" w14:textId="77777777" w:rsidR="00212C3C" w:rsidRPr="00655D47" w:rsidRDefault="00212C3C" w:rsidP="00212C3C">
      <w:pPr>
        <w:pStyle w:val="Default"/>
        <w:spacing w:before="40" w:after="40" w:line="360" w:lineRule="auto"/>
        <w:ind w:firstLine="720"/>
        <w:jc w:val="both"/>
      </w:pPr>
    </w:p>
    <w:p w14:paraId="1854FF80" w14:textId="77777777" w:rsidR="00212C3C" w:rsidRPr="00655D47" w:rsidRDefault="00212C3C" w:rsidP="00212C3C">
      <w:pPr>
        <w:pStyle w:val="Default"/>
        <w:spacing w:before="40" w:after="40" w:line="360" w:lineRule="auto"/>
        <w:ind w:firstLine="720"/>
        <w:jc w:val="both"/>
      </w:pPr>
    </w:p>
    <w:p w14:paraId="0FDA7DB6" w14:textId="77777777" w:rsidR="00212C3C" w:rsidRPr="00655D47" w:rsidRDefault="00212C3C" w:rsidP="00212C3C">
      <w:pPr>
        <w:pStyle w:val="Default"/>
        <w:spacing w:before="40" w:after="40" w:line="360" w:lineRule="auto"/>
        <w:ind w:firstLine="720"/>
        <w:jc w:val="both"/>
      </w:pPr>
    </w:p>
    <w:p w14:paraId="4C156909" w14:textId="77777777" w:rsidR="00212C3C" w:rsidRPr="00655D47" w:rsidRDefault="00212C3C" w:rsidP="00212C3C">
      <w:pPr>
        <w:pStyle w:val="Default"/>
        <w:spacing w:before="40" w:after="40" w:line="360" w:lineRule="auto"/>
        <w:ind w:firstLine="720"/>
        <w:jc w:val="both"/>
      </w:pPr>
    </w:p>
    <w:p w14:paraId="6C6B67C4" w14:textId="77777777" w:rsidR="00212C3C" w:rsidRPr="00655D47" w:rsidRDefault="00212C3C" w:rsidP="00212C3C">
      <w:pPr>
        <w:pStyle w:val="Default"/>
        <w:spacing w:before="40" w:after="40" w:line="360" w:lineRule="auto"/>
        <w:ind w:firstLine="720"/>
        <w:jc w:val="both"/>
      </w:pPr>
    </w:p>
    <w:p w14:paraId="6F78C0D0" w14:textId="77777777" w:rsidR="00212C3C" w:rsidRPr="00655D47" w:rsidRDefault="00212C3C" w:rsidP="00212C3C">
      <w:pPr>
        <w:pStyle w:val="Default"/>
        <w:spacing w:before="40" w:after="40" w:line="360" w:lineRule="auto"/>
        <w:ind w:firstLine="720"/>
        <w:jc w:val="both"/>
      </w:pPr>
    </w:p>
    <w:p w14:paraId="0689DA16" w14:textId="77777777" w:rsidR="00212C3C" w:rsidRPr="00655D47" w:rsidRDefault="00212C3C" w:rsidP="00212C3C">
      <w:pPr>
        <w:pStyle w:val="Default"/>
        <w:spacing w:before="40" w:after="40" w:line="360" w:lineRule="auto"/>
        <w:ind w:firstLine="720"/>
        <w:jc w:val="center"/>
        <w:rPr>
          <w:sz w:val="22"/>
          <w:szCs w:val="22"/>
        </w:rPr>
      </w:pPr>
      <w:r w:rsidRPr="00655D47">
        <w:rPr>
          <w:sz w:val="22"/>
          <w:szCs w:val="22"/>
        </w:rPr>
        <w:t xml:space="preserve">Figure 2.2 Risk Assessment Matrix Table. </w:t>
      </w:r>
      <w:r w:rsidRPr="00655D47">
        <w:rPr>
          <w:b/>
          <w:bCs/>
          <w:i/>
          <w:iCs/>
          <w:sz w:val="22"/>
          <w:szCs w:val="22"/>
        </w:rPr>
        <w:t>Source; https://www.safran.com</w:t>
      </w:r>
    </w:p>
    <w:p w14:paraId="71802E78" w14:textId="77777777" w:rsidR="00212C3C" w:rsidRPr="00655D47" w:rsidRDefault="00212C3C" w:rsidP="00212C3C">
      <w:pPr>
        <w:pStyle w:val="Default"/>
        <w:spacing w:before="40" w:after="40" w:line="360" w:lineRule="auto"/>
        <w:ind w:firstLine="720"/>
        <w:jc w:val="both"/>
      </w:pPr>
    </w:p>
    <w:p w14:paraId="5D839F70" w14:textId="77777777" w:rsidR="00212C3C" w:rsidRPr="00655D47" w:rsidRDefault="00212C3C" w:rsidP="00212C3C">
      <w:pPr>
        <w:pStyle w:val="Default"/>
        <w:spacing w:before="40" w:after="40" w:line="360" w:lineRule="auto"/>
        <w:ind w:firstLine="720"/>
        <w:jc w:val="both"/>
      </w:pPr>
    </w:p>
    <w:p w14:paraId="1D88709E" w14:textId="77777777" w:rsidR="00212C3C" w:rsidRPr="00655D47" w:rsidRDefault="00212C3C" w:rsidP="00212C3C">
      <w:pPr>
        <w:pStyle w:val="Default"/>
        <w:numPr>
          <w:ilvl w:val="0"/>
          <w:numId w:val="8"/>
        </w:numPr>
        <w:spacing w:before="40" w:after="40" w:line="360" w:lineRule="auto"/>
        <w:ind w:left="0" w:firstLine="360"/>
        <w:jc w:val="both"/>
      </w:pPr>
      <w:r w:rsidRPr="00655D47">
        <w:rPr>
          <w:b/>
          <w:bCs/>
        </w:rPr>
        <w:t>Risk probability and impact assessment:</w:t>
      </w:r>
      <w:r w:rsidRPr="00655D47">
        <w:t xml:space="preserve"> The application of the risk and impact assessment method evaluates the likelihood of occurrence of an uncertainty and its impact. The effect of risk project is measured relative to its positive consequences for opportunities, and the negative effects which result from threats. In risk assessment, probability and impact should be tailored to a single and unique project, this will enable a clear definition of scale of assessment and should be drawn up within the project scope. In the probability and impact assessment matrix, PMI (Project Management Institute) noted the risk probability range from '</w:t>
      </w:r>
      <w:r w:rsidRPr="00655D47">
        <w:rPr>
          <w:i/>
          <w:iCs/>
        </w:rPr>
        <w:t>very unlikely</w:t>
      </w:r>
      <w:r w:rsidRPr="00655D47">
        <w:t xml:space="preserve">' to </w:t>
      </w:r>
      <w:r w:rsidRPr="00655D47">
        <w:rPr>
          <w:i/>
          <w:iCs/>
        </w:rPr>
        <w:t>'almost certain’</w:t>
      </w:r>
      <w:r w:rsidRPr="00655D47">
        <w:t>; and the numerical measurement of impact scales from '</w:t>
      </w:r>
      <w:r w:rsidRPr="00655D47">
        <w:rPr>
          <w:i/>
          <w:iCs/>
        </w:rPr>
        <w:t>very low</w:t>
      </w:r>
      <w:r w:rsidRPr="00655D47">
        <w:t>' to '</w:t>
      </w:r>
      <w:r w:rsidRPr="00655D47">
        <w:rPr>
          <w:i/>
          <w:iCs/>
        </w:rPr>
        <w:t>very high</w:t>
      </w:r>
      <w:r w:rsidRPr="00655D47">
        <w:t xml:space="preserve">'. </w:t>
      </w:r>
    </w:p>
    <w:p w14:paraId="16552A94" w14:textId="77777777" w:rsidR="00212C3C" w:rsidRPr="00655D47" w:rsidRDefault="00212C3C" w:rsidP="00212C3C">
      <w:pPr>
        <w:pStyle w:val="Default"/>
        <w:numPr>
          <w:ilvl w:val="0"/>
          <w:numId w:val="8"/>
        </w:numPr>
        <w:spacing w:before="40" w:after="40" w:line="360" w:lineRule="auto"/>
        <w:ind w:left="0" w:firstLine="360"/>
        <w:jc w:val="both"/>
      </w:pPr>
      <w:r w:rsidRPr="00655D47">
        <w:rPr>
          <w:b/>
          <w:bCs/>
        </w:rPr>
        <w:t>Probability/impact risk rating matrix:</w:t>
      </w:r>
      <w:r w:rsidRPr="00655D47">
        <w:t xml:space="preserve"> The Probability and impact assessment method are base for the quantitative analysis. The scale of prioritized score, the rating and color coding are assigned to the importance of each risk occurrence and impact. Threats indicating </w:t>
      </w:r>
      <w:proofErr w:type="gramStart"/>
      <w:r w:rsidRPr="00655D47">
        <w:t>an</w:t>
      </w:r>
      <w:proofErr w:type="gramEnd"/>
      <w:r w:rsidRPr="00655D47">
        <w:t xml:space="preserve"> higher impact and possibility are classified as high-risk and requires urgent attention, while lower score risks can be monitored and checked for possible spike and impact on the project. </w:t>
      </w:r>
    </w:p>
    <w:p w14:paraId="5C4F26B0" w14:textId="77777777" w:rsidR="00212C3C" w:rsidRPr="00655D47" w:rsidRDefault="00212C3C" w:rsidP="00212C3C">
      <w:pPr>
        <w:pStyle w:val="Default"/>
        <w:numPr>
          <w:ilvl w:val="0"/>
          <w:numId w:val="8"/>
        </w:numPr>
        <w:spacing w:before="40" w:after="40" w:line="360" w:lineRule="auto"/>
        <w:ind w:left="0" w:firstLine="360"/>
        <w:jc w:val="both"/>
      </w:pPr>
      <w:r w:rsidRPr="00655D47">
        <w:rPr>
          <w:b/>
          <w:bCs/>
        </w:rPr>
        <w:t>Risk categorization and Risk Urgency Assessment</w:t>
      </w:r>
      <w:r w:rsidRPr="00655D47">
        <w:t>: Risk categorization classifies each likely threats to the projects. It helps to identify section of the project been exposed to threats and requires urgent attention. The work breakdown structure (WBS) and Risk breakdown structure (RBS) are crucial tools for achieving these assessment models. They help to develop the appropriate risk response at any point in the project lifecycle.</w:t>
      </w:r>
    </w:p>
    <w:p w14:paraId="638C0D3F" w14:textId="77777777" w:rsidR="00212C3C" w:rsidRDefault="00212C3C" w:rsidP="00212C3C">
      <w:pPr>
        <w:pStyle w:val="Default"/>
        <w:spacing w:before="40" w:after="40" w:line="360" w:lineRule="auto"/>
      </w:pPr>
    </w:p>
    <w:p w14:paraId="0EE50587" w14:textId="77777777" w:rsidR="00212C3C" w:rsidRDefault="00212C3C" w:rsidP="00212C3C">
      <w:pPr>
        <w:pStyle w:val="Default"/>
        <w:spacing w:before="40" w:after="40" w:line="360" w:lineRule="auto"/>
        <w:ind w:firstLine="720"/>
      </w:pPr>
    </w:p>
    <w:p w14:paraId="0311C524" w14:textId="77777777" w:rsidR="00212C3C" w:rsidRDefault="00212C3C" w:rsidP="00212C3C">
      <w:pPr>
        <w:pStyle w:val="Default"/>
        <w:spacing w:before="40" w:after="40" w:line="360" w:lineRule="auto"/>
        <w:ind w:firstLine="720"/>
      </w:pPr>
      <w:r>
        <w:t xml:space="preserve"> </w:t>
      </w:r>
    </w:p>
    <w:p w14:paraId="5BC4B94A" w14:textId="77777777" w:rsidR="00212C3C" w:rsidRDefault="00212C3C" w:rsidP="00212C3C">
      <w:pPr>
        <w:pStyle w:val="Default"/>
        <w:spacing w:before="40" w:after="40" w:line="360" w:lineRule="auto"/>
        <w:ind w:firstLine="720"/>
      </w:pPr>
    </w:p>
    <w:p w14:paraId="2505231B" w14:textId="77777777" w:rsidR="00212C3C" w:rsidRPr="008A0F2E" w:rsidRDefault="00212C3C" w:rsidP="00212C3C">
      <w:pPr>
        <w:pStyle w:val="Default"/>
        <w:spacing w:before="40" w:after="40" w:line="360" w:lineRule="auto"/>
        <w:ind w:left="1260" w:hanging="540"/>
        <w:rPr>
          <w:b/>
          <w:bCs/>
        </w:rPr>
      </w:pPr>
      <w:r w:rsidRPr="008A0F2E">
        <w:rPr>
          <w:b/>
          <w:bCs/>
        </w:rPr>
        <w:t>3.6</w:t>
      </w:r>
      <w:r w:rsidRPr="008A0F2E">
        <w:rPr>
          <w:b/>
          <w:bCs/>
        </w:rPr>
        <w:tab/>
        <w:t>Project Lifecycle and Risks and Assessment Nodes</w:t>
      </w:r>
    </w:p>
    <w:p w14:paraId="51207768" w14:textId="77777777" w:rsidR="00212C3C" w:rsidRPr="008A0F2E" w:rsidRDefault="00212C3C" w:rsidP="00212C3C">
      <w:pPr>
        <w:pStyle w:val="Default"/>
        <w:spacing w:before="40" w:after="40" w:line="360" w:lineRule="auto"/>
        <w:ind w:left="1260" w:hanging="540"/>
        <w:rPr>
          <w:b/>
          <w:bCs/>
        </w:rPr>
      </w:pPr>
      <w:r w:rsidRPr="008A0F2E">
        <w:rPr>
          <w:b/>
          <w:bCs/>
        </w:rPr>
        <w:t>3.7</w:t>
      </w:r>
      <w:r w:rsidRPr="008A0F2E">
        <w:rPr>
          <w:b/>
          <w:bCs/>
        </w:rPr>
        <w:tab/>
        <w:t xml:space="preserve">Research Methodology </w:t>
      </w:r>
    </w:p>
    <w:p w14:paraId="6591BE40" w14:textId="77777777" w:rsidR="00212C3C" w:rsidRPr="008A0F2E" w:rsidRDefault="00212C3C" w:rsidP="00212C3C">
      <w:pPr>
        <w:pStyle w:val="Default"/>
        <w:spacing w:before="40" w:after="40" w:line="360" w:lineRule="auto"/>
        <w:ind w:left="1260" w:hanging="540"/>
        <w:rPr>
          <w:b/>
          <w:bCs/>
        </w:rPr>
      </w:pPr>
      <w:r w:rsidRPr="008A0F2E">
        <w:rPr>
          <w:b/>
          <w:bCs/>
        </w:rPr>
        <w:t>3.8    Risks Prioritization in Project and Megaprojects</w:t>
      </w:r>
    </w:p>
    <w:p w14:paraId="233C858D" w14:textId="77777777" w:rsidR="00212C3C" w:rsidRPr="008A0F2E" w:rsidRDefault="00212C3C" w:rsidP="00212C3C">
      <w:pPr>
        <w:pStyle w:val="Default"/>
        <w:spacing w:before="40" w:after="40" w:line="360" w:lineRule="auto"/>
        <w:ind w:left="1260" w:hanging="540"/>
        <w:rPr>
          <w:b/>
          <w:bCs/>
        </w:rPr>
      </w:pPr>
      <w:r w:rsidRPr="008A0F2E">
        <w:rPr>
          <w:b/>
          <w:bCs/>
        </w:rPr>
        <w:t>3.9</w:t>
      </w:r>
      <w:r w:rsidRPr="008A0F2E">
        <w:rPr>
          <w:b/>
          <w:bCs/>
        </w:rPr>
        <w:tab/>
        <w:t>Results and Discussion</w:t>
      </w:r>
    </w:p>
    <w:p w14:paraId="63DC4611" w14:textId="77777777" w:rsidR="00212C3C" w:rsidRPr="008A0F2E" w:rsidRDefault="00212C3C" w:rsidP="00212C3C">
      <w:pPr>
        <w:pStyle w:val="Default"/>
        <w:spacing w:before="40" w:after="40" w:line="360" w:lineRule="auto"/>
        <w:ind w:left="1260" w:hanging="540"/>
        <w:rPr>
          <w:b/>
          <w:bCs/>
        </w:rPr>
      </w:pPr>
      <w:r w:rsidRPr="008A0F2E">
        <w:rPr>
          <w:b/>
          <w:bCs/>
        </w:rPr>
        <w:t>3.10  Research Benefit</w:t>
      </w:r>
    </w:p>
    <w:p w14:paraId="1478DDD5" w14:textId="77777777" w:rsidR="00212C3C" w:rsidRPr="008A0F2E" w:rsidRDefault="00212C3C" w:rsidP="00212C3C">
      <w:pPr>
        <w:pStyle w:val="Default"/>
        <w:spacing w:before="40" w:after="40" w:line="360" w:lineRule="auto"/>
        <w:ind w:left="1260" w:hanging="540"/>
        <w:rPr>
          <w:b/>
          <w:bCs/>
        </w:rPr>
      </w:pPr>
      <w:r w:rsidRPr="008A0F2E">
        <w:rPr>
          <w:b/>
          <w:bCs/>
        </w:rPr>
        <w:t>3.11</w:t>
      </w:r>
      <w:r w:rsidRPr="008A0F2E">
        <w:rPr>
          <w:b/>
          <w:bCs/>
        </w:rPr>
        <w:tab/>
        <w:t>Conclusion</w:t>
      </w:r>
    </w:p>
    <w:p w14:paraId="7BE2FE2E" w14:textId="77777777" w:rsidR="00212C3C" w:rsidRDefault="00212C3C" w:rsidP="00212C3C">
      <w:pPr>
        <w:spacing w:before="40" w:after="40" w:line="360" w:lineRule="auto"/>
      </w:pPr>
    </w:p>
    <w:p w14:paraId="4E3E27B1" w14:textId="77777777" w:rsidR="00212C3C" w:rsidRDefault="00212C3C" w:rsidP="00212C3C">
      <w:pPr>
        <w:spacing w:before="40" w:after="40" w:line="360" w:lineRule="auto"/>
      </w:pPr>
    </w:p>
    <w:p w14:paraId="41858A3E" w14:textId="77777777" w:rsidR="00212C3C" w:rsidRDefault="00212C3C" w:rsidP="00212C3C">
      <w:pPr>
        <w:spacing w:before="40" w:after="40" w:line="360" w:lineRule="auto"/>
      </w:pPr>
    </w:p>
    <w:p w14:paraId="3B15374D" w14:textId="77777777" w:rsidR="00212C3C" w:rsidRDefault="00212C3C" w:rsidP="00212C3C">
      <w:pPr>
        <w:spacing w:before="40" w:after="40" w:line="360" w:lineRule="auto"/>
      </w:pPr>
    </w:p>
    <w:p w14:paraId="37F76974" w14:textId="77777777" w:rsidR="00212C3C" w:rsidRDefault="00212C3C" w:rsidP="00212C3C">
      <w:pPr>
        <w:spacing w:before="40" w:after="40" w:line="360" w:lineRule="auto"/>
      </w:pPr>
    </w:p>
    <w:p w14:paraId="299550DF" w14:textId="77777777" w:rsidR="00212C3C" w:rsidRDefault="00212C3C" w:rsidP="00212C3C">
      <w:pPr>
        <w:spacing w:before="40" w:after="40" w:line="360" w:lineRule="auto"/>
      </w:pPr>
    </w:p>
    <w:p w14:paraId="604C4AA9" w14:textId="77777777" w:rsidR="00212C3C" w:rsidRDefault="00212C3C" w:rsidP="00212C3C">
      <w:pPr>
        <w:spacing w:before="40" w:after="40" w:line="360" w:lineRule="auto"/>
      </w:pPr>
    </w:p>
    <w:p w14:paraId="69D91274" w14:textId="77777777" w:rsidR="00212C3C" w:rsidRDefault="00212C3C" w:rsidP="00212C3C">
      <w:pPr>
        <w:spacing w:before="40" w:after="40" w:line="360" w:lineRule="auto"/>
      </w:pPr>
    </w:p>
    <w:p w14:paraId="47A5DCE8" w14:textId="77777777" w:rsidR="00212C3C" w:rsidRDefault="00212C3C" w:rsidP="00212C3C">
      <w:pPr>
        <w:spacing w:before="40" w:after="40" w:line="360" w:lineRule="auto"/>
      </w:pPr>
    </w:p>
    <w:p w14:paraId="41189848" w14:textId="77777777" w:rsidR="00212C3C" w:rsidRDefault="00212C3C" w:rsidP="00212C3C">
      <w:pPr>
        <w:spacing w:before="40" w:after="40" w:line="360" w:lineRule="auto"/>
      </w:pPr>
    </w:p>
    <w:p w14:paraId="6796E07D" w14:textId="77777777" w:rsidR="00212C3C" w:rsidRDefault="00212C3C" w:rsidP="00212C3C">
      <w:pPr>
        <w:spacing w:before="40" w:after="40" w:line="360" w:lineRule="auto"/>
      </w:pPr>
    </w:p>
    <w:p w14:paraId="222F0F8D" w14:textId="77777777" w:rsidR="00212C3C" w:rsidRDefault="00212C3C" w:rsidP="00212C3C">
      <w:pPr>
        <w:spacing w:before="40" w:after="40" w:line="360" w:lineRule="auto"/>
        <w:ind w:left="540" w:firstLine="720"/>
        <w:rPr>
          <w:rFonts w:ascii="Times New Roman" w:hAnsi="Times New Roman" w:cs="Times New Roman"/>
          <w:b/>
          <w:bCs/>
          <w:sz w:val="24"/>
          <w:szCs w:val="24"/>
        </w:rPr>
      </w:pPr>
    </w:p>
    <w:p w14:paraId="02745C88" w14:textId="77777777" w:rsidR="00212C3C" w:rsidRPr="00D342A6" w:rsidRDefault="00212C3C" w:rsidP="00212C3C">
      <w:pPr>
        <w:spacing w:before="40" w:after="40" w:line="360" w:lineRule="auto"/>
        <w:ind w:left="540"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CHAPTER 3  </w:t>
      </w:r>
      <w:r w:rsidRPr="00D342A6">
        <w:rPr>
          <w:rFonts w:ascii="Times New Roman" w:hAnsi="Times New Roman" w:cs="Times New Roman"/>
          <w:b/>
          <w:bCs/>
          <w:sz w:val="24"/>
          <w:szCs w:val="24"/>
        </w:rPr>
        <w:t>REFERENCES</w:t>
      </w:r>
    </w:p>
    <w:p w14:paraId="450E8BBF" w14:textId="77777777" w:rsidR="00212C3C" w:rsidRDefault="00212C3C" w:rsidP="00212C3C">
      <w:pPr>
        <w:pStyle w:val="Default"/>
        <w:spacing w:before="40" w:after="40" w:line="360" w:lineRule="auto"/>
        <w:ind w:firstLine="360"/>
        <w:jc w:val="both"/>
        <w:rPr>
          <w:color w:val="auto"/>
        </w:rPr>
      </w:pPr>
      <w:r>
        <w:rPr>
          <w:color w:val="auto"/>
        </w:rPr>
        <w:t>B</w:t>
      </w:r>
      <w:r w:rsidRPr="00EC08AA">
        <w:rPr>
          <w:color w:val="auto"/>
        </w:rPr>
        <w:t>hattacharyya</w:t>
      </w:r>
      <w:r>
        <w:rPr>
          <w:color w:val="auto"/>
        </w:rPr>
        <w:t xml:space="preserve"> A. &amp; Hastak M. (2021). F</w:t>
      </w:r>
      <w:r w:rsidRPr="00EC08AA">
        <w:rPr>
          <w:color w:val="auto"/>
        </w:rPr>
        <w:t xml:space="preserve">ramework For Planning Capacities </w:t>
      </w:r>
      <w:proofErr w:type="gramStart"/>
      <w:r w:rsidRPr="00EC08AA">
        <w:rPr>
          <w:color w:val="auto"/>
        </w:rPr>
        <w:t>To</w:t>
      </w:r>
      <w:proofErr w:type="gramEnd"/>
      <w:r>
        <w:rPr>
          <w:color w:val="auto"/>
        </w:rPr>
        <w:t xml:space="preserve"> M</w:t>
      </w:r>
      <w:r w:rsidRPr="00EC08AA">
        <w:rPr>
          <w:color w:val="auto"/>
        </w:rPr>
        <w:t xml:space="preserve">aximize </w:t>
      </w:r>
      <w:r>
        <w:rPr>
          <w:color w:val="auto"/>
        </w:rPr>
        <w:t>t</w:t>
      </w:r>
      <w:r w:rsidRPr="00EC08AA">
        <w:rPr>
          <w:color w:val="auto"/>
        </w:rPr>
        <w:t xml:space="preserve">he Feasible Resilience </w:t>
      </w:r>
      <w:r>
        <w:rPr>
          <w:color w:val="auto"/>
        </w:rPr>
        <w:t>o</w:t>
      </w:r>
      <w:r w:rsidRPr="00EC08AA">
        <w:rPr>
          <w:color w:val="auto"/>
        </w:rPr>
        <w:t>f</w:t>
      </w:r>
      <w:r>
        <w:rPr>
          <w:color w:val="auto"/>
        </w:rPr>
        <w:t xml:space="preserve"> N</w:t>
      </w:r>
      <w:r w:rsidRPr="00EC08AA">
        <w:rPr>
          <w:color w:val="auto"/>
        </w:rPr>
        <w:t>etwork Infrastructure Systems</w:t>
      </w:r>
      <w:r>
        <w:rPr>
          <w:color w:val="auto"/>
        </w:rPr>
        <w:t xml:space="preserve">. </w:t>
      </w:r>
      <w:r w:rsidRPr="0027400E">
        <w:rPr>
          <w:color w:val="auto"/>
        </w:rPr>
        <w:t>Proceedings of International Structural Engineering and Construction, 8(1)</w:t>
      </w:r>
      <w:r>
        <w:rPr>
          <w:color w:val="auto"/>
        </w:rPr>
        <w:t>.</w:t>
      </w:r>
    </w:p>
    <w:p w14:paraId="5A13FD06" w14:textId="77777777" w:rsidR="00212C3C" w:rsidRDefault="00212C3C" w:rsidP="00212C3C">
      <w:pPr>
        <w:pStyle w:val="Default"/>
        <w:spacing w:before="40" w:after="40" w:line="360" w:lineRule="auto"/>
        <w:ind w:firstLine="360"/>
        <w:jc w:val="both"/>
      </w:pPr>
      <w:proofErr w:type="spellStart"/>
      <w:r w:rsidRPr="00BB0F89">
        <w:t>Burcar</w:t>
      </w:r>
      <w:proofErr w:type="spellEnd"/>
      <w:r w:rsidRPr="00BB0F89">
        <w:t xml:space="preserve">, I., </w:t>
      </w:r>
      <w:proofErr w:type="spellStart"/>
      <w:r w:rsidRPr="00BB0F89">
        <w:t>Radujkovic</w:t>
      </w:r>
      <w:proofErr w:type="spellEnd"/>
      <w:r w:rsidRPr="00BB0F89">
        <w:t xml:space="preserve">´, M., &amp; </w:t>
      </w:r>
      <w:proofErr w:type="spellStart"/>
      <w:r w:rsidRPr="00BB0F89">
        <w:t>Vukomanovic</w:t>
      </w:r>
      <w:proofErr w:type="spellEnd"/>
      <w:r w:rsidRPr="00BB0F89">
        <w:t xml:space="preserve">´, M. (2013). Risk register development and implementation for construction projects. </w:t>
      </w:r>
      <w:proofErr w:type="spellStart"/>
      <w:r w:rsidRPr="00BB0F89">
        <w:t>Gradevinar</w:t>
      </w:r>
      <w:proofErr w:type="spellEnd"/>
      <w:r w:rsidRPr="00BB0F89">
        <w:t>, 65(1), 23–35.</w:t>
      </w:r>
    </w:p>
    <w:p w14:paraId="4BDEA978" w14:textId="77777777" w:rsidR="00212C3C" w:rsidRDefault="00212C3C" w:rsidP="00212C3C">
      <w:pPr>
        <w:pStyle w:val="Default"/>
        <w:spacing w:before="40" w:after="40" w:line="360" w:lineRule="auto"/>
        <w:ind w:firstLine="360"/>
        <w:jc w:val="both"/>
      </w:pPr>
      <w:r w:rsidRPr="007A53E8">
        <w:t>Malek, P. S. (2013, June). Risk Management in Construction Industry. Indian journal of applied research,3(6), 377-379</w:t>
      </w:r>
    </w:p>
    <w:p w14:paraId="381835B7" w14:textId="77777777" w:rsidR="00212C3C" w:rsidRDefault="00212C3C" w:rsidP="00212C3C">
      <w:pPr>
        <w:pStyle w:val="Default"/>
        <w:spacing w:before="40" w:after="40" w:line="360" w:lineRule="auto"/>
        <w:ind w:firstLine="360"/>
        <w:jc w:val="both"/>
      </w:pPr>
      <w:proofErr w:type="spellStart"/>
      <w:r w:rsidRPr="006C4E4A">
        <w:lastRenderedPageBreak/>
        <w:t>Denicol</w:t>
      </w:r>
      <w:proofErr w:type="spellEnd"/>
      <w:r w:rsidRPr="006C4E4A">
        <w:t xml:space="preserve">, j., Davies A., and </w:t>
      </w:r>
      <w:proofErr w:type="spellStart"/>
      <w:r w:rsidRPr="006C4E4A">
        <w:t>Ilias</w:t>
      </w:r>
      <w:proofErr w:type="spellEnd"/>
      <w:r w:rsidRPr="006C4E4A">
        <w:t>, K. (2020). “What Are the Causes and Cures of Poor Megaproject Performance? A Systematic Literature Review and Research Agenda.” Project Management Journal Vol. 51(3) 328–345</w:t>
      </w:r>
    </w:p>
    <w:p w14:paraId="13D16E26" w14:textId="77777777" w:rsidR="00212C3C" w:rsidRPr="00852F51" w:rsidRDefault="00212C3C" w:rsidP="00212C3C">
      <w:pPr>
        <w:pStyle w:val="Default"/>
        <w:spacing w:before="40" w:after="40" w:line="360" w:lineRule="auto"/>
        <w:ind w:firstLine="360"/>
        <w:jc w:val="both"/>
      </w:pPr>
      <w:r w:rsidRPr="00852F51">
        <w:t>Krane et al. (2010). Categorizing risks in seven large projects Which risks do the projects focus on? Project Manage. J.,41, 81-86</w:t>
      </w:r>
    </w:p>
    <w:p w14:paraId="647B51EA" w14:textId="77777777" w:rsidR="00212C3C" w:rsidRPr="00852F51" w:rsidRDefault="00212C3C" w:rsidP="00212C3C">
      <w:pPr>
        <w:pStyle w:val="Default"/>
        <w:spacing w:before="40" w:after="40" w:line="360" w:lineRule="auto"/>
        <w:ind w:firstLine="360"/>
        <w:jc w:val="both"/>
      </w:pPr>
      <w:r w:rsidRPr="00852F51">
        <w:t xml:space="preserve">Patrick X.W. Zou et al. (2007). Understanding the key risks in construction projects in China. International Journal of Project Management, 25(6), 601-614 </w:t>
      </w:r>
    </w:p>
    <w:p w14:paraId="6A025AFE" w14:textId="77777777" w:rsidR="00212C3C" w:rsidRPr="00852F51" w:rsidRDefault="00212C3C" w:rsidP="00212C3C">
      <w:pPr>
        <w:pStyle w:val="Default"/>
        <w:spacing w:before="40" w:after="40" w:line="360" w:lineRule="auto"/>
        <w:ind w:firstLine="360"/>
        <w:jc w:val="both"/>
      </w:pPr>
      <w:r w:rsidRPr="00852F51">
        <w:t>Nasir B. Siraj., Aminah Robinson Fayek., (2019). Risk Identification and Common Risks in Construction: Literature Review and Content Analysis. Journal of Construction Engineering and Management. Vol 145</w:t>
      </w:r>
    </w:p>
    <w:p w14:paraId="7769AC12" w14:textId="77777777" w:rsidR="00212C3C" w:rsidRDefault="00212C3C" w:rsidP="00212C3C">
      <w:pPr>
        <w:pStyle w:val="Default"/>
        <w:spacing w:before="40" w:after="40" w:line="360" w:lineRule="auto"/>
        <w:ind w:firstLine="360"/>
        <w:jc w:val="both"/>
      </w:pPr>
      <w:r w:rsidRPr="00852F51">
        <w:t>Hillson, D. (2004). Effective opportunity management for projects: Exploiting positive risk. New York: Marcel Dekker</w:t>
      </w:r>
      <w:r>
        <w:t>.</w:t>
      </w:r>
    </w:p>
    <w:p w14:paraId="2BFB1AAA" w14:textId="77777777" w:rsidR="00212C3C" w:rsidRDefault="00212C3C" w:rsidP="00212C3C">
      <w:pPr>
        <w:pStyle w:val="Default"/>
        <w:spacing w:before="40" w:after="40" w:line="360" w:lineRule="auto"/>
        <w:ind w:firstLine="360"/>
        <w:jc w:val="both"/>
      </w:pPr>
      <w:r w:rsidRPr="00377D00">
        <w:t xml:space="preserve">Al-Sabah, R., C. C. </w:t>
      </w:r>
      <w:proofErr w:type="spellStart"/>
      <w:r w:rsidRPr="00377D00">
        <w:t>Menassa</w:t>
      </w:r>
      <w:proofErr w:type="spellEnd"/>
      <w:r w:rsidRPr="00377D00">
        <w:t>, and A. Hanna. 2014.“Evaluating impact</w:t>
      </w:r>
      <w:r>
        <w:t xml:space="preserve"> </w:t>
      </w:r>
      <w:r w:rsidRPr="00377D00">
        <w:t>of construction risks in the Arabian Gulf region from perspective of</w:t>
      </w:r>
      <w:r>
        <w:t xml:space="preserve"> </w:t>
      </w:r>
      <w:r w:rsidRPr="00377D00">
        <w:t>multinational architecture, engineering and construction firms.”</w:t>
      </w:r>
      <w:proofErr w:type="spellStart"/>
      <w:r w:rsidRPr="00377D00">
        <w:t>Constr</w:t>
      </w:r>
      <w:proofErr w:type="spellEnd"/>
      <w:r w:rsidRPr="00377D00">
        <w:t>.</w:t>
      </w:r>
      <w:r>
        <w:t xml:space="preserve"> </w:t>
      </w:r>
      <w:r w:rsidRPr="00377D00">
        <w:t>Manage</w:t>
      </w:r>
      <w:r>
        <w:t>ment</w:t>
      </w:r>
      <w:r w:rsidRPr="00377D00">
        <w:t>. Econ.32 (4): 382–402.https://doi.org/10.1080/01446193.2014.884281</w:t>
      </w:r>
    </w:p>
    <w:p w14:paraId="5B3AA36E" w14:textId="77777777" w:rsidR="00212C3C" w:rsidRDefault="00212C3C" w:rsidP="00212C3C">
      <w:pPr>
        <w:pStyle w:val="Default"/>
        <w:spacing w:before="40" w:after="40" w:line="360" w:lineRule="auto"/>
        <w:ind w:firstLine="360"/>
        <w:jc w:val="both"/>
      </w:pPr>
      <w:r w:rsidRPr="003A7636">
        <w:t xml:space="preserve">El-Sayegh, S. M., and M. H. Mansour. 2015.“Risk assessment allocation </w:t>
      </w:r>
      <w:proofErr w:type="spellStart"/>
      <w:r w:rsidRPr="003A7636">
        <w:t>inhighway</w:t>
      </w:r>
      <w:proofErr w:type="spellEnd"/>
      <w:r w:rsidRPr="003A7636">
        <w:t xml:space="preserve"> construction projects in the UAE.”J. Manage. Eng.31 (6):04015004.https://doi.org/10.1061/(ASCE)ME.1943-5479.0000365</w:t>
      </w:r>
    </w:p>
    <w:p w14:paraId="739C8B39" w14:textId="77777777" w:rsidR="00212C3C" w:rsidRDefault="00212C3C" w:rsidP="00212C3C">
      <w:pPr>
        <w:pStyle w:val="Default"/>
        <w:spacing w:before="40" w:after="40" w:line="360" w:lineRule="auto"/>
        <w:ind w:firstLine="360"/>
        <w:jc w:val="both"/>
      </w:pPr>
      <w:proofErr w:type="spellStart"/>
      <w:r w:rsidRPr="004403A1">
        <w:t>Tah</w:t>
      </w:r>
      <w:proofErr w:type="spellEnd"/>
      <w:r w:rsidRPr="004403A1">
        <w:t xml:space="preserve">, J. H. M., and V. </w:t>
      </w:r>
      <w:proofErr w:type="spellStart"/>
      <w:r w:rsidRPr="004403A1">
        <w:t>Carr</w:t>
      </w:r>
      <w:proofErr w:type="spellEnd"/>
      <w:r w:rsidRPr="004403A1">
        <w:t>. 2000.“A proposal for construction project risk</w:t>
      </w:r>
      <w:r>
        <w:t xml:space="preserve"> </w:t>
      </w:r>
      <w:r w:rsidRPr="004403A1">
        <w:t>assessment using fuzzy logic.”</w:t>
      </w:r>
      <w:proofErr w:type="spellStart"/>
      <w:r w:rsidRPr="004403A1">
        <w:t>Constr</w:t>
      </w:r>
      <w:proofErr w:type="spellEnd"/>
      <w:r w:rsidRPr="004403A1">
        <w:t>. Manage. Econ.18 (4): 491–500.https://doi.org/10.1080/01446190050024905</w:t>
      </w:r>
    </w:p>
    <w:p w14:paraId="579608DC" w14:textId="77777777" w:rsidR="00212C3C" w:rsidRPr="00B65A4C" w:rsidRDefault="00212C3C" w:rsidP="00212C3C">
      <w:pPr>
        <w:pStyle w:val="Default"/>
        <w:spacing w:before="40" w:after="40" w:line="360" w:lineRule="auto"/>
        <w:ind w:firstLine="360"/>
        <w:jc w:val="both"/>
      </w:pPr>
      <w:proofErr w:type="spellStart"/>
      <w:r w:rsidRPr="00B65A4C">
        <w:t>Tah</w:t>
      </w:r>
      <w:proofErr w:type="spellEnd"/>
      <w:r w:rsidRPr="00B65A4C">
        <w:t xml:space="preserve">, J. H. M., and V. </w:t>
      </w:r>
      <w:proofErr w:type="spellStart"/>
      <w:r w:rsidRPr="00B65A4C">
        <w:t>Carr</w:t>
      </w:r>
      <w:proofErr w:type="spellEnd"/>
      <w:r w:rsidRPr="00B65A4C">
        <w:t>. 2000.“A proposal for construction project risk</w:t>
      </w:r>
      <w:r>
        <w:t xml:space="preserve"> </w:t>
      </w:r>
      <w:r w:rsidRPr="00B65A4C">
        <w:t>assessment using fuzzy logic.</w:t>
      </w:r>
      <w:r>
        <w:t xml:space="preserve"> </w:t>
      </w:r>
      <w:r w:rsidRPr="00B65A4C">
        <w:t>Constr. Manage. Econ.18 (4): 491–500.https://doi.org/10.1080/01446190050024905.</w:t>
      </w:r>
    </w:p>
    <w:p w14:paraId="31DEC334" w14:textId="77777777" w:rsidR="00212C3C" w:rsidRDefault="00212C3C" w:rsidP="00212C3C">
      <w:pPr>
        <w:pStyle w:val="Default"/>
        <w:spacing w:before="40" w:after="40" w:line="360" w:lineRule="auto"/>
        <w:ind w:firstLine="360"/>
        <w:jc w:val="both"/>
      </w:pPr>
      <w:proofErr w:type="spellStart"/>
      <w:r w:rsidRPr="00B65A4C">
        <w:t>Tavakolan</w:t>
      </w:r>
      <w:proofErr w:type="spellEnd"/>
      <w:r w:rsidRPr="00B65A4C">
        <w:t xml:space="preserve">, M., and H. </w:t>
      </w:r>
      <w:proofErr w:type="spellStart"/>
      <w:r w:rsidRPr="00B65A4C">
        <w:t>Etemadinia</w:t>
      </w:r>
      <w:proofErr w:type="spellEnd"/>
      <w:r w:rsidRPr="00B65A4C">
        <w:t>. 2017.“Fuzzy weighted interpretive</w:t>
      </w:r>
      <w:r>
        <w:t xml:space="preserve"> </w:t>
      </w:r>
      <w:r w:rsidRPr="00B65A4C">
        <w:t>structural modeling: Improved method for identification of risk interactions in construction projects. Constr. Eng. Manage.143 (11):04017084.https://doi.org/10.1061/(ASCE)CO.1943-7862.0001395</w:t>
      </w:r>
    </w:p>
    <w:p w14:paraId="49F36F37" w14:textId="77777777" w:rsidR="00212C3C" w:rsidRDefault="00212C3C" w:rsidP="00212C3C">
      <w:pPr>
        <w:pStyle w:val="Default"/>
        <w:spacing w:before="40" w:after="40" w:line="360" w:lineRule="auto"/>
        <w:ind w:firstLine="360"/>
        <w:jc w:val="both"/>
      </w:pPr>
      <w:r w:rsidRPr="00B35AA3">
        <w:lastRenderedPageBreak/>
        <w:t>Goh, C. S., H. Abdul-Rahman, and Z. Abdul Samad. 2013.“Applying risk</w:t>
      </w:r>
      <w:r>
        <w:t xml:space="preserve">  </w:t>
      </w:r>
      <w:r w:rsidRPr="00B35AA3">
        <w:t>management workshop for a public construction project: Case study. Constr. Eng. Manage.139 (5): 572–580.https://doi.org/10.1061/(ASCE)CO.1943-7862.0000599</w:t>
      </w:r>
      <w:r>
        <w:t>.</w:t>
      </w:r>
    </w:p>
    <w:p w14:paraId="1AFE7C35" w14:textId="77777777" w:rsidR="00212C3C" w:rsidRDefault="00212C3C" w:rsidP="00212C3C">
      <w:pPr>
        <w:pStyle w:val="Default"/>
        <w:spacing w:before="40" w:after="40" w:line="360" w:lineRule="auto"/>
        <w:ind w:firstLine="360"/>
        <w:jc w:val="both"/>
      </w:pPr>
      <w:r w:rsidRPr="00B35AA3">
        <w:t xml:space="preserve">Lee, N., and J. E. </w:t>
      </w:r>
      <w:proofErr w:type="spellStart"/>
      <w:r w:rsidRPr="00B35AA3">
        <w:t>Schaufelberger</w:t>
      </w:r>
      <w:proofErr w:type="spellEnd"/>
      <w:r w:rsidRPr="00B35AA3">
        <w:t>. 2014.“Risk management strategies for</w:t>
      </w:r>
      <w:r>
        <w:t xml:space="preserve"> </w:t>
      </w:r>
      <w:r w:rsidRPr="00B35AA3">
        <w:t>privatized infrastructure projects: Study of the build–operate–transfer</w:t>
      </w:r>
      <w:r>
        <w:t xml:space="preserve"> </w:t>
      </w:r>
      <w:r w:rsidRPr="00B35AA3">
        <w:t xml:space="preserve">approach in east Asia and the </w:t>
      </w:r>
      <w:proofErr w:type="spellStart"/>
      <w:r w:rsidRPr="00B35AA3">
        <w:t>Pacific.”J</w:t>
      </w:r>
      <w:proofErr w:type="spellEnd"/>
      <w:r w:rsidRPr="00B35AA3">
        <w:t>. Manage. Eng.30 (3):05014001.https://doi.org/10.1061/(ASCE)ME.1943-5479.0000225.</w:t>
      </w:r>
    </w:p>
    <w:p w14:paraId="2FEFADF5" w14:textId="77777777" w:rsidR="00212C3C" w:rsidRDefault="00212C3C" w:rsidP="00212C3C">
      <w:pPr>
        <w:pStyle w:val="Default"/>
        <w:spacing w:before="40" w:after="40" w:line="360" w:lineRule="auto"/>
        <w:ind w:firstLine="360"/>
        <w:jc w:val="both"/>
      </w:pPr>
      <w:r w:rsidRPr="00B35AA3">
        <w:t>Li, J., and P. X. W. Zou. 2011.“Fuzzy AHP-based risk assessment</w:t>
      </w:r>
      <w:r>
        <w:t xml:space="preserve"> </w:t>
      </w:r>
      <w:r w:rsidRPr="00B35AA3">
        <w:t>methodology for PPP projects. Constr. Eng. Manage.137 (12):1205–1209.https://doi.org/10.1061/(ASCE)CO.1943-7862.0000362.</w:t>
      </w:r>
    </w:p>
    <w:p w14:paraId="18F16C65" w14:textId="77777777" w:rsidR="00212C3C" w:rsidRDefault="00212C3C" w:rsidP="00212C3C">
      <w:pPr>
        <w:pStyle w:val="Default"/>
        <w:spacing w:before="40" w:after="40" w:line="360" w:lineRule="auto"/>
        <w:ind w:firstLine="360"/>
        <w:jc w:val="both"/>
      </w:pPr>
      <w:r w:rsidRPr="00A764AF">
        <w:t>Zou, P. X. W., and G. Zhang. 2007.“Managing risks in construction projects: Life cycle and stakeholder perspectives.</w:t>
      </w:r>
      <w:r>
        <w:t xml:space="preserve"> </w:t>
      </w:r>
      <w:r w:rsidRPr="00A764AF">
        <w:t>Int. J. Constr. Manage.9 (1): 61–77.</w:t>
      </w:r>
    </w:p>
    <w:p w14:paraId="00D810BF" w14:textId="77777777" w:rsidR="00212C3C" w:rsidRDefault="00212C3C" w:rsidP="00212C3C">
      <w:pPr>
        <w:pStyle w:val="Default"/>
        <w:spacing w:before="40" w:after="40" w:line="360" w:lineRule="auto"/>
        <w:ind w:firstLine="360"/>
        <w:jc w:val="both"/>
      </w:pPr>
      <w:r w:rsidRPr="00A764AF">
        <w:t>Zou, P. X. W., G. Zhang, and J. Wang. 2007.“Understanding the key</w:t>
      </w:r>
      <w:r>
        <w:t xml:space="preserve"> </w:t>
      </w:r>
      <w:r w:rsidRPr="00A764AF">
        <w:t>risks in construction projects in China</w:t>
      </w:r>
      <w:r>
        <w:t xml:space="preserve">. </w:t>
      </w:r>
      <w:r w:rsidRPr="00A764AF">
        <w:t>Int. J. Project Manage.25 (6):601–614.https://doi.org/10.1016/j.ijproman.2007.03.001</w:t>
      </w:r>
      <w:r>
        <w:t>.</w:t>
      </w:r>
    </w:p>
    <w:p w14:paraId="7C072FBF" w14:textId="77777777" w:rsidR="00212C3C" w:rsidRDefault="00212C3C" w:rsidP="00212C3C">
      <w:pPr>
        <w:pStyle w:val="Default"/>
        <w:spacing w:before="40" w:after="40" w:line="360" w:lineRule="auto"/>
        <w:ind w:firstLine="360"/>
        <w:jc w:val="both"/>
      </w:pPr>
      <w:r w:rsidRPr="004D6210">
        <w:t>Hwang, B., X. Zhao, and M. J. S. Gay. 2013.“Public private partnership</w:t>
      </w:r>
      <w:r>
        <w:t xml:space="preserve"> </w:t>
      </w:r>
      <w:r w:rsidRPr="004D6210">
        <w:t>projects in Singapore: Factors, critical risks and preferred risk allocation</w:t>
      </w:r>
      <w:r>
        <w:t xml:space="preserve"> </w:t>
      </w:r>
      <w:r w:rsidRPr="004D6210">
        <w:t>from the perspective of contractors.</w:t>
      </w:r>
      <w:r>
        <w:t xml:space="preserve"> </w:t>
      </w:r>
      <w:r w:rsidRPr="004D6210">
        <w:t>Int. J. Project Manage.31 (3):424–433.https://doi.org/10.1016/j.ijproman.2012.08.003</w:t>
      </w:r>
      <w:r>
        <w:t>.</w:t>
      </w:r>
    </w:p>
    <w:p w14:paraId="3ABFB3B7" w14:textId="77777777" w:rsidR="00212C3C" w:rsidRPr="004D6210" w:rsidRDefault="00212C3C" w:rsidP="00212C3C">
      <w:pPr>
        <w:pStyle w:val="Default"/>
        <w:spacing w:before="40" w:after="40" w:line="360" w:lineRule="auto"/>
        <w:ind w:firstLine="360"/>
        <w:jc w:val="both"/>
      </w:pPr>
      <w:r w:rsidRPr="004D6210">
        <w:t xml:space="preserve">Bing, L., A. Akintoye, P. J. Edwards, and C. Hardcastle. 2005.“Theallocation of risk in PPP/PFI construction projects in the </w:t>
      </w:r>
      <w:proofErr w:type="spellStart"/>
      <w:r w:rsidRPr="004D6210">
        <w:t>UK.”Int</w:t>
      </w:r>
      <w:proofErr w:type="spellEnd"/>
      <w:r w:rsidRPr="004D6210">
        <w:t xml:space="preserve">. </w:t>
      </w:r>
      <w:proofErr w:type="spellStart"/>
      <w:r w:rsidRPr="004D6210">
        <w:t>J.Project</w:t>
      </w:r>
      <w:proofErr w:type="spellEnd"/>
      <w:r w:rsidRPr="004D6210">
        <w:t xml:space="preserve"> Manage.23 (1): 25–35.https://doi.org/10.1016/j.ijproman.2004.04.006</w:t>
      </w:r>
    </w:p>
    <w:p w14:paraId="675E4620" w14:textId="77777777" w:rsidR="00212C3C" w:rsidRDefault="00212C3C" w:rsidP="00212C3C">
      <w:pPr>
        <w:spacing w:before="40" w:after="40" w:line="360" w:lineRule="auto"/>
        <w:jc w:val="both"/>
        <w:rPr>
          <w:rFonts w:ascii="Times New Roman" w:hAnsi="Times New Roman" w:cs="Times New Roman"/>
          <w:color w:val="000000"/>
          <w:shd w:val="clear" w:color="auto" w:fill="FFFFFF"/>
        </w:rPr>
      </w:pPr>
    </w:p>
    <w:p w14:paraId="26B520E1" w14:textId="77777777" w:rsidR="00212C3C" w:rsidRDefault="00212C3C" w:rsidP="00212C3C">
      <w:pPr>
        <w:spacing w:before="40" w:after="40" w:line="360" w:lineRule="auto"/>
        <w:jc w:val="both"/>
        <w:rPr>
          <w:rFonts w:ascii="Times New Roman" w:hAnsi="Times New Roman" w:cs="Times New Roman"/>
          <w:color w:val="000000"/>
          <w:shd w:val="clear" w:color="auto" w:fill="FFFFFF"/>
        </w:rPr>
      </w:pPr>
    </w:p>
    <w:p w14:paraId="0DBB16C2" w14:textId="77777777" w:rsidR="00212C3C" w:rsidRDefault="00212C3C" w:rsidP="00212C3C">
      <w:pPr>
        <w:spacing w:before="40" w:after="40" w:line="360" w:lineRule="auto"/>
        <w:jc w:val="both"/>
        <w:rPr>
          <w:rFonts w:ascii="Times New Roman" w:hAnsi="Times New Roman" w:cs="Times New Roman"/>
          <w:color w:val="000000"/>
          <w:shd w:val="clear" w:color="auto" w:fill="FFFFFF"/>
        </w:rPr>
      </w:pPr>
    </w:p>
    <w:p w14:paraId="5D64BABC" w14:textId="77777777" w:rsidR="00212C3C" w:rsidRDefault="00212C3C" w:rsidP="00212C3C">
      <w:pPr>
        <w:spacing w:before="40" w:after="40" w:line="360" w:lineRule="auto"/>
        <w:jc w:val="both"/>
        <w:rPr>
          <w:rFonts w:ascii="Times New Roman" w:hAnsi="Times New Roman" w:cs="Times New Roman"/>
          <w:color w:val="000000"/>
          <w:shd w:val="clear" w:color="auto" w:fill="FFFFFF"/>
        </w:rPr>
      </w:pPr>
    </w:p>
    <w:p w14:paraId="7C5CA937" w14:textId="77777777" w:rsidR="00212C3C" w:rsidRPr="004A5107" w:rsidRDefault="00212C3C" w:rsidP="00212C3C">
      <w:pPr>
        <w:pStyle w:val="Default"/>
        <w:spacing w:before="40" w:after="40" w:line="360" w:lineRule="auto"/>
        <w:ind w:left="720" w:hanging="720"/>
        <w:jc w:val="center"/>
        <w:rPr>
          <w:b/>
          <w:bCs/>
        </w:rPr>
      </w:pPr>
      <w:r w:rsidRPr="004A5107">
        <w:rPr>
          <w:b/>
          <w:bCs/>
        </w:rPr>
        <w:t>CHAPTER 4</w:t>
      </w:r>
    </w:p>
    <w:p w14:paraId="09D4AAE7" w14:textId="77777777" w:rsidR="00212C3C" w:rsidRPr="00246B11" w:rsidRDefault="00212C3C" w:rsidP="00212C3C">
      <w:pPr>
        <w:spacing w:before="40" w:after="40" w:line="360" w:lineRule="auto"/>
        <w:jc w:val="center"/>
        <w:rPr>
          <w:rFonts w:ascii="Times New Roman" w:hAnsi="Times New Roman" w:cs="Times New Roman"/>
          <w:b/>
          <w:bCs/>
          <w:color w:val="000000"/>
          <w:sz w:val="30"/>
          <w:szCs w:val="30"/>
        </w:rPr>
      </w:pPr>
      <w:r w:rsidRPr="00246B11">
        <w:rPr>
          <w:rFonts w:ascii="Times New Roman" w:hAnsi="Times New Roman" w:cs="Times New Roman"/>
          <w:b/>
          <w:bCs/>
          <w:color w:val="000000"/>
          <w:sz w:val="30"/>
          <w:szCs w:val="30"/>
        </w:rPr>
        <w:t>ASSESSMENT OF RISK FACTORS AND THEIR CASCADING IMPACT ON THE PROJECT LIFECYCLE INCLUDING MEGAPROJECTS</w:t>
      </w:r>
    </w:p>
    <w:p w14:paraId="3EAD2693" w14:textId="77777777" w:rsidR="00212C3C" w:rsidRPr="0096594B" w:rsidRDefault="00212C3C" w:rsidP="00212C3C">
      <w:pPr>
        <w:pStyle w:val="Default"/>
        <w:spacing w:before="40" w:after="40" w:line="360" w:lineRule="auto"/>
        <w:ind w:left="1260"/>
      </w:pPr>
      <w:r w:rsidRPr="0096594B">
        <w:lastRenderedPageBreak/>
        <w:t>Abstract</w:t>
      </w:r>
    </w:p>
    <w:p w14:paraId="13ADBA42" w14:textId="77777777" w:rsidR="00212C3C" w:rsidRDefault="00212C3C" w:rsidP="00212C3C">
      <w:pPr>
        <w:pStyle w:val="Default"/>
        <w:spacing w:before="40" w:after="40" w:line="360" w:lineRule="auto"/>
        <w:ind w:left="1260" w:hanging="540"/>
      </w:pPr>
      <w:r>
        <w:t>4.0</w:t>
      </w:r>
      <w:r>
        <w:tab/>
      </w:r>
      <w:r w:rsidRPr="002541E8">
        <w:t>Introduction</w:t>
      </w:r>
    </w:p>
    <w:p w14:paraId="0ACF3C30" w14:textId="77777777" w:rsidR="00212C3C" w:rsidRDefault="00212C3C" w:rsidP="00212C3C">
      <w:pPr>
        <w:pStyle w:val="Default"/>
        <w:spacing w:before="40" w:after="40" w:line="360" w:lineRule="auto"/>
        <w:ind w:left="1260" w:hanging="540"/>
      </w:pPr>
      <w:r>
        <w:t>4.1    Literature review</w:t>
      </w:r>
    </w:p>
    <w:p w14:paraId="4B44B87B" w14:textId="77777777" w:rsidR="00212C3C" w:rsidRDefault="00212C3C" w:rsidP="00212C3C">
      <w:pPr>
        <w:pStyle w:val="Default"/>
        <w:spacing w:before="40" w:after="40" w:line="360" w:lineRule="auto"/>
        <w:ind w:left="1260" w:hanging="540"/>
      </w:pPr>
      <w:r>
        <w:t>4.2</w:t>
      </w:r>
      <w:r>
        <w:tab/>
        <w:t>Risks Assessment Process</w:t>
      </w:r>
    </w:p>
    <w:p w14:paraId="2666259F" w14:textId="77777777" w:rsidR="00212C3C" w:rsidRDefault="00212C3C" w:rsidP="00212C3C">
      <w:pPr>
        <w:pStyle w:val="Default"/>
        <w:spacing w:before="40" w:after="40" w:line="360" w:lineRule="auto"/>
        <w:ind w:left="1260" w:hanging="540"/>
      </w:pPr>
      <w:r>
        <w:t>4.2</w:t>
      </w:r>
      <w:r>
        <w:tab/>
        <w:t>Risks Factors and the Project and Megaproject Industry</w:t>
      </w:r>
    </w:p>
    <w:p w14:paraId="37BDFD8F" w14:textId="77777777" w:rsidR="00212C3C" w:rsidRDefault="00212C3C" w:rsidP="00212C3C">
      <w:pPr>
        <w:pStyle w:val="Default"/>
        <w:spacing w:before="40" w:after="40" w:line="360" w:lineRule="auto"/>
        <w:ind w:left="1260" w:hanging="540"/>
      </w:pPr>
      <w:r>
        <w:t>4.3</w:t>
      </w:r>
      <w:r>
        <w:tab/>
        <w:t>Project and Megaproject Lifecycle</w:t>
      </w:r>
    </w:p>
    <w:p w14:paraId="0EB524A7" w14:textId="77777777" w:rsidR="00212C3C" w:rsidRDefault="00212C3C" w:rsidP="00212C3C">
      <w:pPr>
        <w:pStyle w:val="Default"/>
        <w:spacing w:before="40" w:after="40" w:line="360" w:lineRule="auto"/>
        <w:ind w:left="1260" w:hanging="540"/>
      </w:pPr>
      <w:r>
        <w:t xml:space="preserve">4.4 </w:t>
      </w:r>
      <w:r>
        <w:tab/>
        <w:t>Risk Factors and Project Lifecycle</w:t>
      </w:r>
    </w:p>
    <w:p w14:paraId="564BDC01" w14:textId="77777777" w:rsidR="00212C3C" w:rsidRDefault="00212C3C" w:rsidP="00212C3C">
      <w:pPr>
        <w:pStyle w:val="Default"/>
        <w:spacing w:before="40" w:after="40" w:line="360" w:lineRule="auto"/>
        <w:ind w:left="1260" w:hanging="540"/>
      </w:pPr>
      <w:r>
        <w:t xml:space="preserve">4.5 </w:t>
      </w:r>
      <w:r>
        <w:tab/>
        <w:t>Relational Assessment of Project Metrics and Risk Factors</w:t>
      </w:r>
    </w:p>
    <w:p w14:paraId="3743FB30" w14:textId="77777777" w:rsidR="00212C3C" w:rsidRDefault="00212C3C" w:rsidP="00212C3C">
      <w:pPr>
        <w:pStyle w:val="Default"/>
        <w:spacing w:before="40" w:after="40" w:line="360" w:lineRule="auto"/>
        <w:ind w:left="1260" w:hanging="540"/>
      </w:pPr>
      <w:r>
        <w:t>4.8    Research Methodology</w:t>
      </w:r>
    </w:p>
    <w:p w14:paraId="46083EB2" w14:textId="77777777" w:rsidR="00212C3C" w:rsidRDefault="00212C3C" w:rsidP="00212C3C">
      <w:pPr>
        <w:pStyle w:val="Default"/>
        <w:spacing w:before="40" w:after="40" w:line="360" w:lineRule="auto"/>
        <w:ind w:left="1260" w:hanging="540"/>
      </w:pPr>
      <w:r>
        <w:t>4.9</w:t>
      </w:r>
      <w:r>
        <w:tab/>
        <w:t>Data Analysis</w:t>
      </w:r>
    </w:p>
    <w:p w14:paraId="455A1FD6" w14:textId="77777777" w:rsidR="00212C3C" w:rsidRDefault="00212C3C" w:rsidP="00212C3C">
      <w:pPr>
        <w:pStyle w:val="Default"/>
        <w:spacing w:before="40" w:after="40" w:line="360" w:lineRule="auto"/>
        <w:ind w:left="1260" w:hanging="540"/>
      </w:pPr>
      <w:r>
        <w:t>4.10</w:t>
      </w:r>
      <w:r>
        <w:tab/>
        <w:t>Results and Discussion</w:t>
      </w:r>
    </w:p>
    <w:p w14:paraId="2D84212C" w14:textId="77777777" w:rsidR="00212C3C" w:rsidRDefault="00212C3C" w:rsidP="00212C3C">
      <w:pPr>
        <w:pStyle w:val="Default"/>
        <w:spacing w:before="40" w:after="40" w:line="360" w:lineRule="auto"/>
        <w:ind w:left="1260" w:hanging="540"/>
      </w:pPr>
      <w:r>
        <w:t>4.11  Research Benefit</w:t>
      </w:r>
    </w:p>
    <w:p w14:paraId="40F952F3" w14:textId="77777777" w:rsidR="00212C3C" w:rsidRDefault="00212C3C" w:rsidP="00212C3C">
      <w:pPr>
        <w:pStyle w:val="Default"/>
        <w:spacing w:before="40" w:after="40" w:line="360" w:lineRule="auto"/>
        <w:ind w:left="1260" w:hanging="540"/>
      </w:pPr>
      <w:r>
        <w:t>4.12</w:t>
      </w:r>
      <w:r>
        <w:tab/>
        <w:t>Conclusion</w:t>
      </w:r>
    </w:p>
    <w:p w14:paraId="37F0166F" w14:textId="77777777" w:rsidR="00212C3C" w:rsidRDefault="00212C3C" w:rsidP="00212C3C">
      <w:pPr>
        <w:spacing w:before="40" w:after="40" w:line="360" w:lineRule="auto"/>
      </w:pPr>
    </w:p>
    <w:p w14:paraId="10997838" w14:textId="77777777" w:rsidR="00212C3C" w:rsidRDefault="00212C3C" w:rsidP="00212C3C">
      <w:pPr>
        <w:spacing w:before="40" w:after="40" w:line="360" w:lineRule="auto"/>
      </w:pPr>
    </w:p>
    <w:p w14:paraId="6AA5B24A" w14:textId="77777777" w:rsidR="00212C3C" w:rsidRDefault="00212C3C" w:rsidP="00212C3C">
      <w:pPr>
        <w:spacing w:before="40" w:after="40" w:line="360" w:lineRule="auto"/>
      </w:pPr>
    </w:p>
    <w:p w14:paraId="1FEE0666" w14:textId="097843B6"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65CA499F" w14:textId="1C7754EC"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29019463" w14:textId="3CA66BB6"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577F0579" w14:textId="3F01E36D"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467E98BA" w14:textId="01B5E008"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396038D2" w14:textId="3B70A6AF"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6BB7629C" w14:textId="754EEF1C"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7037E980" w14:textId="2C05B5BC"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7219A5DD" w14:textId="5CFD14CE"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7414170C" w14:textId="41C51CFF"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41F6435F" w14:textId="1F835A19"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0D24289B" w14:textId="3F368CA3"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2ABE2A40" w14:textId="5C679557"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0CD91E60" w14:textId="006EEE58"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3ABA528D" w14:textId="18FDC7FD"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5AEDEEE7" w14:textId="74F30462"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29FC1618" w14:textId="46E85F2D"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5B980DA0" w14:textId="734F8984"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4D5B775A" w14:textId="48FE8ED6"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68BA8B18" w14:textId="57771260"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0E08D3FB" w14:textId="03B8F544"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69A5E434" w14:textId="1C308911"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0D07136A" w14:textId="638092DC"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568EFB74" w14:textId="77777777" w:rsidR="00212C3C" w:rsidRDefault="00212C3C" w:rsidP="00D1406E">
      <w:pPr>
        <w:spacing w:before="40" w:after="40" w:line="360" w:lineRule="auto"/>
        <w:ind w:firstLine="720"/>
        <w:jc w:val="both"/>
        <w:rPr>
          <w:rFonts w:ascii="Times New Roman" w:hAnsi="Times New Roman" w:cs="Times New Roman"/>
          <w:color w:val="000000"/>
          <w:sz w:val="24"/>
          <w:szCs w:val="24"/>
        </w:rPr>
      </w:pPr>
    </w:p>
    <w:p w14:paraId="7D8E1A23" w14:textId="4F8D9A70"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066A9FEB" w14:textId="77777777" w:rsidR="002F094C" w:rsidRDefault="002F094C" w:rsidP="00D1406E">
      <w:pPr>
        <w:spacing w:before="40" w:after="40" w:line="360" w:lineRule="auto"/>
        <w:ind w:firstLine="720"/>
        <w:jc w:val="both"/>
        <w:rPr>
          <w:rFonts w:ascii="Times New Roman" w:hAnsi="Times New Roman" w:cs="Times New Roman"/>
          <w:color w:val="000000"/>
          <w:sz w:val="24"/>
          <w:szCs w:val="24"/>
        </w:rPr>
      </w:pPr>
    </w:p>
    <w:p w14:paraId="6ABE1109" w14:textId="18A079A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F6817BE" w14:textId="3763BB9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081FD14B" w14:textId="47ACEA62"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07F3EC99" w14:textId="77777777" w:rsidR="00005A7B" w:rsidRPr="00005A7B" w:rsidRDefault="00005A7B" w:rsidP="00005A7B">
      <w:pPr>
        <w:spacing w:before="40" w:after="40" w:line="360" w:lineRule="auto"/>
        <w:ind w:firstLine="720"/>
        <w:jc w:val="both"/>
        <w:rPr>
          <w:rFonts w:ascii="Times New Roman" w:hAnsi="Times New Roman" w:cs="Times New Roman"/>
          <w:color w:val="000000"/>
          <w:sz w:val="24"/>
          <w:szCs w:val="24"/>
        </w:rPr>
      </w:pPr>
    </w:p>
    <w:sectPr w:rsidR="00005A7B" w:rsidRPr="00005A7B" w:rsidSect="006619C5">
      <w:type w:val="continuous"/>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C68E" w14:textId="77777777" w:rsidR="00EE3A10" w:rsidRDefault="00EE3A10" w:rsidP="001A717F">
      <w:pPr>
        <w:spacing w:after="0" w:line="240" w:lineRule="auto"/>
      </w:pPr>
      <w:r>
        <w:separator/>
      </w:r>
    </w:p>
  </w:endnote>
  <w:endnote w:type="continuationSeparator" w:id="0">
    <w:p w14:paraId="0C42EF48" w14:textId="77777777" w:rsidR="00EE3A10" w:rsidRDefault="00EE3A10" w:rsidP="001A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115248"/>
      <w:docPartObj>
        <w:docPartGallery w:val="Page Numbers (Bottom of Page)"/>
        <w:docPartUnique/>
      </w:docPartObj>
    </w:sdtPr>
    <w:sdtEndPr>
      <w:rPr>
        <w:noProof/>
      </w:rPr>
    </w:sdtEndPr>
    <w:sdtContent>
      <w:p w14:paraId="44ACFBAC" w14:textId="1982FA84" w:rsidR="00E17F8E" w:rsidRDefault="00E17F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8FD34" w14:textId="77777777" w:rsidR="005E1D9F" w:rsidRDefault="005E1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FBBC" w14:textId="77777777" w:rsidR="00EE3A10" w:rsidRDefault="00EE3A10" w:rsidP="001A717F">
      <w:pPr>
        <w:spacing w:after="0" w:line="240" w:lineRule="auto"/>
      </w:pPr>
      <w:r>
        <w:separator/>
      </w:r>
    </w:p>
  </w:footnote>
  <w:footnote w:type="continuationSeparator" w:id="0">
    <w:p w14:paraId="17704A17" w14:textId="77777777" w:rsidR="00EE3A10" w:rsidRDefault="00EE3A10" w:rsidP="001A7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855"/>
    <w:multiLevelType w:val="multilevel"/>
    <w:tmpl w:val="35C67D68"/>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A73A05"/>
    <w:multiLevelType w:val="multilevel"/>
    <w:tmpl w:val="30242BCC"/>
    <w:lvl w:ilvl="0">
      <w:start w:val="1"/>
      <w:numFmt w:val="decimal"/>
      <w:lvlText w:val="%1.0"/>
      <w:lvlJc w:val="left"/>
      <w:pPr>
        <w:ind w:left="1717" w:hanging="360"/>
      </w:pPr>
      <w:rPr>
        <w:rFonts w:hint="default"/>
      </w:rPr>
    </w:lvl>
    <w:lvl w:ilvl="1">
      <w:start w:val="1"/>
      <w:numFmt w:val="decimal"/>
      <w:lvlText w:val="%1.%2"/>
      <w:lvlJc w:val="left"/>
      <w:pPr>
        <w:ind w:left="2437" w:hanging="360"/>
      </w:pPr>
      <w:rPr>
        <w:rFonts w:hint="default"/>
      </w:rPr>
    </w:lvl>
    <w:lvl w:ilvl="2">
      <w:start w:val="1"/>
      <w:numFmt w:val="decimal"/>
      <w:lvlText w:val="%1.%2.%3"/>
      <w:lvlJc w:val="left"/>
      <w:pPr>
        <w:ind w:left="3517" w:hanging="720"/>
      </w:pPr>
      <w:rPr>
        <w:rFonts w:hint="default"/>
      </w:rPr>
    </w:lvl>
    <w:lvl w:ilvl="3">
      <w:start w:val="1"/>
      <w:numFmt w:val="decimal"/>
      <w:lvlText w:val="%1.%2.%3.%4"/>
      <w:lvlJc w:val="left"/>
      <w:pPr>
        <w:ind w:left="4237" w:hanging="720"/>
      </w:pPr>
      <w:rPr>
        <w:rFonts w:hint="default"/>
      </w:rPr>
    </w:lvl>
    <w:lvl w:ilvl="4">
      <w:start w:val="1"/>
      <w:numFmt w:val="decimal"/>
      <w:lvlText w:val="%1.%2.%3.%4.%5"/>
      <w:lvlJc w:val="left"/>
      <w:pPr>
        <w:ind w:left="5317" w:hanging="1080"/>
      </w:pPr>
      <w:rPr>
        <w:rFonts w:hint="default"/>
      </w:rPr>
    </w:lvl>
    <w:lvl w:ilvl="5">
      <w:start w:val="1"/>
      <w:numFmt w:val="decimal"/>
      <w:lvlText w:val="%1.%2.%3.%4.%5.%6"/>
      <w:lvlJc w:val="left"/>
      <w:pPr>
        <w:ind w:left="6037" w:hanging="1080"/>
      </w:pPr>
      <w:rPr>
        <w:rFonts w:hint="default"/>
      </w:rPr>
    </w:lvl>
    <w:lvl w:ilvl="6">
      <w:start w:val="1"/>
      <w:numFmt w:val="decimal"/>
      <w:lvlText w:val="%1.%2.%3.%4.%5.%6.%7"/>
      <w:lvlJc w:val="left"/>
      <w:pPr>
        <w:ind w:left="7117" w:hanging="1440"/>
      </w:pPr>
      <w:rPr>
        <w:rFonts w:hint="default"/>
      </w:rPr>
    </w:lvl>
    <w:lvl w:ilvl="7">
      <w:start w:val="1"/>
      <w:numFmt w:val="decimal"/>
      <w:lvlText w:val="%1.%2.%3.%4.%5.%6.%7.%8"/>
      <w:lvlJc w:val="left"/>
      <w:pPr>
        <w:ind w:left="7837" w:hanging="1440"/>
      </w:pPr>
      <w:rPr>
        <w:rFonts w:hint="default"/>
      </w:rPr>
    </w:lvl>
    <w:lvl w:ilvl="8">
      <w:start w:val="1"/>
      <w:numFmt w:val="decimal"/>
      <w:lvlText w:val="%1.%2.%3.%4.%5.%6.%7.%8.%9"/>
      <w:lvlJc w:val="left"/>
      <w:pPr>
        <w:ind w:left="8917" w:hanging="1800"/>
      </w:pPr>
      <w:rPr>
        <w:rFonts w:hint="default"/>
      </w:rPr>
    </w:lvl>
  </w:abstractNum>
  <w:abstractNum w:abstractNumId="2" w15:restartNumberingAfterBreak="0">
    <w:nsid w:val="1A4B549E"/>
    <w:multiLevelType w:val="multilevel"/>
    <w:tmpl w:val="DC28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26001"/>
    <w:multiLevelType w:val="multilevel"/>
    <w:tmpl w:val="A8D233B2"/>
    <w:lvl w:ilvl="0">
      <w:start w:val="2"/>
      <w:numFmt w:val="decimal"/>
      <w:lvlText w:val="%1"/>
      <w:lvlJc w:val="left"/>
      <w:pPr>
        <w:ind w:left="484" w:hanging="484"/>
      </w:pPr>
      <w:rPr>
        <w:rFonts w:hint="default"/>
      </w:rPr>
    </w:lvl>
    <w:lvl w:ilvl="1">
      <w:start w:val="5"/>
      <w:numFmt w:val="decimal"/>
      <w:lvlText w:val="%1.%2"/>
      <w:lvlJc w:val="left"/>
      <w:pPr>
        <w:ind w:left="604" w:hanging="484"/>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20F7596A"/>
    <w:multiLevelType w:val="multilevel"/>
    <w:tmpl w:val="0A1C575C"/>
    <w:lvl w:ilvl="0">
      <w:start w:val="2"/>
      <w:numFmt w:val="decimal"/>
      <w:lvlText w:val="%1"/>
      <w:lvlJc w:val="left"/>
      <w:pPr>
        <w:ind w:left="668" w:hanging="668"/>
      </w:pPr>
      <w:rPr>
        <w:rFonts w:hint="default"/>
        <w:b/>
      </w:rPr>
    </w:lvl>
    <w:lvl w:ilvl="1">
      <w:start w:val="3"/>
      <w:numFmt w:val="decimal"/>
      <w:lvlText w:val="%1.%2"/>
      <w:lvlJc w:val="left"/>
      <w:pPr>
        <w:ind w:left="1478" w:hanging="668"/>
      </w:pPr>
      <w:rPr>
        <w:rFonts w:hint="default"/>
        <w:b/>
      </w:rPr>
    </w:lvl>
    <w:lvl w:ilvl="2">
      <w:start w:val="2"/>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5" w15:restartNumberingAfterBreak="0">
    <w:nsid w:val="2E843A8C"/>
    <w:multiLevelType w:val="multilevel"/>
    <w:tmpl w:val="AB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FE1B45"/>
    <w:multiLevelType w:val="hybridMultilevel"/>
    <w:tmpl w:val="D8D608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2254D9"/>
    <w:multiLevelType w:val="hybridMultilevel"/>
    <w:tmpl w:val="DCFC51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76F530A"/>
    <w:multiLevelType w:val="hybridMultilevel"/>
    <w:tmpl w:val="DF16E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9412FA6"/>
    <w:multiLevelType w:val="hybridMultilevel"/>
    <w:tmpl w:val="604806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6F5C79DB"/>
    <w:multiLevelType w:val="hybridMultilevel"/>
    <w:tmpl w:val="09E4B2AC"/>
    <w:lvl w:ilvl="0" w:tplc="40DA72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35019DC"/>
    <w:multiLevelType w:val="multilevel"/>
    <w:tmpl w:val="9C62D6BE"/>
    <w:lvl w:ilvl="0">
      <w:start w:val="3"/>
      <w:numFmt w:val="decimal"/>
      <w:lvlText w:val="%1.0"/>
      <w:lvlJc w:val="left"/>
      <w:pPr>
        <w:ind w:left="3240" w:hanging="360"/>
      </w:pPr>
      <w:rPr>
        <w:rFonts w:hint="default"/>
      </w:rPr>
    </w:lvl>
    <w:lvl w:ilvl="1">
      <w:start w:val="1"/>
      <w:numFmt w:val="decimal"/>
      <w:lvlText w:val="%1.%2"/>
      <w:lvlJc w:val="left"/>
      <w:pPr>
        <w:ind w:left="396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360" w:hanging="1440"/>
      </w:pPr>
      <w:rPr>
        <w:rFonts w:hint="default"/>
      </w:rPr>
    </w:lvl>
    <w:lvl w:ilvl="8">
      <w:start w:val="1"/>
      <w:numFmt w:val="decimal"/>
      <w:lvlText w:val="%1.%2.%3.%4.%5.%6.%7.%8.%9"/>
      <w:lvlJc w:val="left"/>
      <w:pPr>
        <w:ind w:left="10440" w:hanging="1800"/>
      </w:pPr>
      <w:rPr>
        <w:rFonts w:hint="default"/>
      </w:rPr>
    </w:lvl>
  </w:abstractNum>
  <w:num w:numId="1" w16cid:durableId="1549952981">
    <w:abstractNumId w:val="8"/>
  </w:num>
  <w:num w:numId="2" w16cid:durableId="1596401688">
    <w:abstractNumId w:val="10"/>
  </w:num>
  <w:num w:numId="3" w16cid:durableId="1387408523">
    <w:abstractNumId w:val="7"/>
  </w:num>
  <w:num w:numId="4" w16cid:durableId="1060515358">
    <w:abstractNumId w:val="2"/>
  </w:num>
  <w:num w:numId="5" w16cid:durableId="48962284">
    <w:abstractNumId w:val="0"/>
  </w:num>
  <w:num w:numId="6" w16cid:durableId="1289311600">
    <w:abstractNumId w:val="6"/>
  </w:num>
  <w:num w:numId="7" w16cid:durableId="644814635">
    <w:abstractNumId w:val="4"/>
  </w:num>
  <w:num w:numId="8" w16cid:durableId="1035884284">
    <w:abstractNumId w:val="9"/>
  </w:num>
  <w:num w:numId="9" w16cid:durableId="1587107296">
    <w:abstractNumId w:val="1"/>
  </w:num>
  <w:num w:numId="10" w16cid:durableId="1563053681">
    <w:abstractNumId w:val="3"/>
  </w:num>
  <w:num w:numId="11" w16cid:durableId="1456947994">
    <w:abstractNumId w:val="11"/>
  </w:num>
  <w:num w:numId="12" w16cid:durableId="12032458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7FB"/>
    <w:rsid w:val="00000130"/>
    <w:rsid w:val="000009A2"/>
    <w:rsid w:val="00001068"/>
    <w:rsid w:val="00001186"/>
    <w:rsid w:val="00001E35"/>
    <w:rsid w:val="00001F07"/>
    <w:rsid w:val="00002692"/>
    <w:rsid w:val="00003909"/>
    <w:rsid w:val="0000496E"/>
    <w:rsid w:val="00005A7B"/>
    <w:rsid w:val="00005EDD"/>
    <w:rsid w:val="00005F33"/>
    <w:rsid w:val="000060B3"/>
    <w:rsid w:val="00007E38"/>
    <w:rsid w:val="00010150"/>
    <w:rsid w:val="000114BA"/>
    <w:rsid w:val="00011BB0"/>
    <w:rsid w:val="00014303"/>
    <w:rsid w:val="000156F4"/>
    <w:rsid w:val="00016291"/>
    <w:rsid w:val="00017BB2"/>
    <w:rsid w:val="00022110"/>
    <w:rsid w:val="00023D25"/>
    <w:rsid w:val="00025A5D"/>
    <w:rsid w:val="00025AB5"/>
    <w:rsid w:val="00025E2A"/>
    <w:rsid w:val="00026432"/>
    <w:rsid w:val="0002676C"/>
    <w:rsid w:val="00027EA0"/>
    <w:rsid w:val="000317FA"/>
    <w:rsid w:val="00031C41"/>
    <w:rsid w:val="00032358"/>
    <w:rsid w:val="00032954"/>
    <w:rsid w:val="00034588"/>
    <w:rsid w:val="000355F8"/>
    <w:rsid w:val="00035823"/>
    <w:rsid w:val="00035B31"/>
    <w:rsid w:val="00036C20"/>
    <w:rsid w:val="00037CB2"/>
    <w:rsid w:val="00040379"/>
    <w:rsid w:val="000403B4"/>
    <w:rsid w:val="00041753"/>
    <w:rsid w:val="0004398E"/>
    <w:rsid w:val="00043CA8"/>
    <w:rsid w:val="00045511"/>
    <w:rsid w:val="00047DC1"/>
    <w:rsid w:val="0005126E"/>
    <w:rsid w:val="00051541"/>
    <w:rsid w:val="00051E56"/>
    <w:rsid w:val="00052403"/>
    <w:rsid w:val="00052C29"/>
    <w:rsid w:val="00055670"/>
    <w:rsid w:val="00055A0D"/>
    <w:rsid w:val="00055D0C"/>
    <w:rsid w:val="0005635E"/>
    <w:rsid w:val="00056C09"/>
    <w:rsid w:val="00057E52"/>
    <w:rsid w:val="0006289A"/>
    <w:rsid w:val="00062A11"/>
    <w:rsid w:val="00062BF2"/>
    <w:rsid w:val="00062EBF"/>
    <w:rsid w:val="00063386"/>
    <w:rsid w:val="00063E30"/>
    <w:rsid w:val="00064E61"/>
    <w:rsid w:val="0006510A"/>
    <w:rsid w:val="00066A25"/>
    <w:rsid w:val="000679BB"/>
    <w:rsid w:val="00067D4C"/>
    <w:rsid w:val="000704CD"/>
    <w:rsid w:val="00071E14"/>
    <w:rsid w:val="00073ACE"/>
    <w:rsid w:val="00074E32"/>
    <w:rsid w:val="000769E2"/>
    <w:rsid w:val="0007798F"/>
    <w:rsid w:val="00077FCD"/>
    <w:rsid w:val="00080835"/>
    <w:rsid w:val="00080959"/>
    <w:rsid w:val="000820D6"/>
    <w:rsid w:val="000822A8"/>
    <w:rsid w:val="00082E41"/>
    <w:rsid w:val="00083C7B"/>
    <w:rsid w:val="00083E93"/>
    <w:rsid w:val="00084314"/>
    <w:rsid w:val="00086118"/>
    <w:rsid w:val="00086388"/>
    <w:rsid w:val="00086783"/>
    <w:rsid w:val="00086A4D"/>
    <w:rsid w:val="000871F4"/>
    <w:rsid w:val="00090123"/>
    <w:rsid w:val="00092DA5"/>
    <w:rsid w:val="00095E34"/>
    <w:rsid w:val="00096C86"/>
    <w:rsid w:val="00096FC8"/>
    <w:rsid w:val="0009757C"/>
    <w:rsid w:val="000A4CD3"/>
    <w:rsid w:val="000A589F"/>
    <w:rsid w:val="000A5AA9"/>
    <w:rsid w:val="000A7E22"/>
    <w:rsid w:val="000B17D3"/>
    <w:rsid w:val="000B1C7C"/>
    <w:rsid w:val="000B2CFE"/>
    <w:rsid w:val="000B442D"/>
    <w:rsid w:val="000B586C"/>
    <w:rsid w:val="000C0D5B"/>
    <w:rsid w:val="000C1A17"/>
    <w:rsid w:val="000C1B08"/>
    <w:rsid w:val="000C1FBE"/>
    <w:rsid w:val="000C2227"/>
    <w:rsid w:val="000C2A6F"/>
    <w:rsid w:val="000C2E48"/>
    <w:rsid w:val="000C2FD2"/>
    <w:rsid w:val="000C3CC7"/>
    <w:rsid w:val="000C5083"/>
    <w:rsid w:val="000C53EB"/>
    <w:rsid w:val="000C66A6"/>
    <w:rsid w:val="000D0D3D"/>
    <w:rsid w:val="000D0EEC"/>
    <w:rsid w:val="000D153B"/>
    <w:rsid w:val="000D47C9"/>
    <w:rsid w:val="000D48A7"/>
    <w:rsid w:val="000D4C52"/>
    <w:rsid w:val="000D4EFC"/>
    <w:rsid w:val="000D5410"/>
    <w:rsid w:val="000D5D59"/>
    <w:rsid w:val="000D67FB"/>
    <w:rsid w:val="000D7396"/>
    <w:rsid w:val="000E2E0E"/>
    <w:rsid w:val="000E3981"/>
    <w:rsid w:val="000E50C8"/>
    <w:rsid w:val="000E54D4"/>
    <w:rsid w:val="000E55C0"/>
    <w:rsid w:val="000E5DB6"/>
    <w:rsid w:val="000E7D88"/>
    <w:rsid w:val="000F0BA9"/>
    <w:rsid w:val="000F21FC"/>
    <w:rsid w:val="000F2506"/>
    <w:rsid w:val="000F2729"/>
    <w:rsid w:val="000F330F"/>
    <w:rsid w:val="000F375B"/>
    <w:rsid w:val="000F392F"/>
    <w:rsid w:val="000F3E44"/>
    <w:rsid w:val="000F3EE5"/>
    <w:rsid w:val="000F45EE"/>
    <w:rsid w:val="00100AEF"/>
    <w:rsid w:val="00100CC2"/>
    <w:rsid w:val="00101653"/>
    <w:rsid w:val="0010213F"/>
    <w:rsid w:val="001027F0"/>
    <w:rsid w:val="00103FD7"/>
    <w:rsid w:val="001055EF"/>
    <w:rsid w:val="0010594A"/>
    <w:rsid w:val="00105D16"/>
    <w:rsid w:val="0010698A"/>
    <w:rsid w:val="00107C21"/>
    <w:rsid w:val="001107F1"/>
    <w:rsid w:val="00110871"/>
    <w:rsid w:val="001117C8"/>
    <w:rsid w:val="001124E0"/>
    <w:rsid w:val="00112589"/>
    <w:rsid w:val="0011299F"/>
    <w:rsid w:val="001143CE"/>
    <w:rsid w:val="00116990"/>
    <w:rsid w:val="001176BA"/>
    <w:rsid w:val="0012472E"/>
    <w:rsid w:val="00125B7A"/>
    <w:rsid w:val="00126201"/>
    <w:rsid w:val="001314DB"/>
    <w:rsid w:val="00131C0D"/>
    <w:rsid w:val="00133426"/>
    <w:rsid w:val="001345A2"/>
    <w:rsid w:val="00134754"/>
    <w:rsid w:val="00135242"/>
    <w:rsid w:val="001353BB"/>
    <w:rsid w:val="00137614"/>
    <w:rsid w:val="00137F65"/>
    <w:rsid w:val="00137F8C"/>
    <w:rsid w:val="0014259A"/>
    <w:rsid w:val="0014275E"/>
    <w:rsid w:val="00143A10"/>
    <w:rsid w:val="001446B5"/>
    <w:rsid w:val="00145FFD"/>
    <w:rsid w:val="0015001C"/>
    <w:rsid w:val="0015108E"/>
    <w:rsid w:val="0015122F"/>
    <w:rsid w:val="00151279"/>
    <w:rsid w:val="00152EE6"/>
    <w:rsid w:val="001552CE"/>
    <w:rsid w:val="001555CC"/>
    <w:rsid w:val="00157105"/>
    <w:rsid w:val="00161677"/>
    <w:rsid w:val="00166AFC"/>
    <w:rsid w:val="00166EA8"/>
    <w:rsid w:val="00170C45"/>
    <w:rsid w:val="00170CAE"/>
    <w:rsid w:val="001723D8"/>
    <w:rsid w:val="001732AD"/>
    <w:rsid w:val="001754F5"/>
    <w:rsid w:val="00177162"/>
    <w:rsid w:val="001771CD"/>
    <w:rsid w:val="001776E7"/>
    <w:rsid w:val="001812BD"/>
    <w:rsid w:val="00181532"/>
    <w:rsid w:val="00184CED"/>
    <w:rsid w:val="00186081"/>
    <w:rsid w:val="001868BF"/>
    <w:rsid w:val="001900B0"/>
    <w:rsid w:val="00191B78"/>
    <w:rsid w:val="001920AF"/>
    <w:rsid w:val="001941F8"/>
    <w:rsid w:val="0019485F"/>
    <w:rsid w:val="001953F8"/>
    <w:rsid w:val="001958FC"/>
    <w:rsid w:val="001A0C36"/>
    <w:rsid w:val="001A14FA"/>
    <w:rsid w:val="001A1B66"/>
    <w:rsid w:val="001A30E5"/>
    <w:rsid w:val="001A3668"/>
    <w:rsid w:val="001A3EE1"/>
    <w:rsid w:val="001A43AA"/>
    <w:rsid w:val="001A4850"/>
    <w:rsid w:val="001A60D0"/>
    <w:rsid w:val="001A63FC"/>
    <w:rsid w:val="001A717F"/>
    <w:rsid w:val="001A745A"/>
    <w:rsid w:val="001A791F"/>
    <w:rsid w:val="001B0692"/>
    <w:rsid w:val="001B0BCC"/>
    <w:rsid w:val="001B0F42"/>
    <w:rsid w:val="001B36A0"/>
    <w:rsid w:val="001B3CB9"/>
    <w:rsid w:val="001B4537"/>
    <w:rsid w:val="001B4B92"/>
    <w:rsid w:val="001B626B"/>
    <w:rsid w:val="001B7EE3"/>
    <w:rsid w:val="001C0105"/>
    <w:rsid w:val="001C15B2"/>
    <w:rsid w:val="001C1B6E"/>
    <w:rsid w:val="001C2F67"/>
    <w:rsid w:val="001C4748"/>
    <w:rsid w:val="001C4B7A"/>
    <w:rsid w:val="001C5486"/>
    <w:rsid w:val="001C5981"/>
    <w:rsid w:val="001C65BE"/>
    <w:rsid w:val="001C6E1C"/>
    <w:rsid w:val="001C72F1"/>
    <w:rsid w:val="001C79AC"/>
    <w:rsid w:val="001D03EA"/>
    <w:rsid w:val="001D1265"/>
    <w:rsid w:val="001D2770"/>
    <w:rsid w:val="001D311E"/>
    <w:rsid w:val="001D437C"/>
    <w:rsid w:val="001D4947"/>
    <w:rsid w:val="001D53C3"/>
    <w:rsid w:val="001D565B"/>
    <w:rsid w:val="001D5808"/>
    <w:rsid w:val="001D637B"/>
    <w:rsid w:val="001E0A22"/>
    <w:rsid w:val="001E1D1C"/>
    <w:rsid w:val="001E2749"/>
    <w:rsid w:val="001E2EFF"/>
    <w:rsid w:val="001E3961"/>
    <w:rsid w:val="001E39F4"/>
    <w:rsid w:val="001E3A26"/>
    <w:rsid w:val="001E3E43"/>
    <w:rsid w:val="001E4000"/>
    <w:rsid w:val="001E61D7"/>
    <w:rsid w:val="001E766A"/>
    <w:rsid w:val="001F2720"/>
    <w:rsid w:val="001F387D"/>
    <w:rsid w:val="001F3980"/>
    <w:rsid w:val="001F5A25"/>
    <w:rsid w:val="001F6205"/>
    <w:rsid w:val="001F7589"/>
    <w:rsid w:val="002018B7"/>
    <w:rsid w:val="00202C25"/>
    <w:rsid w:val="00204011"/>
    <w:rsid w:val="00204B90"/>
    <w:rsid w:val="00204E86"/>
    <w:rsid w:val="00206570"/>
    <w:rsid w:val="002065AE"/>
    <w:rsid w:val="00206BA8"/>
    <w:rsid w:val="00207806"/>
    <w:rsid w:val="002078AE"/>
    <w:rsid w:val="00210636"/>
    <w:rsid w:val="00212C3C"/>
    <w:rsid w:val="00213BEB"/>
    <w:rsid w:val="00213CA5"/>
    <w:rsid w:val="00215633"/>
    <w:rsid w:val="0022108A"/>
    <w:rsid w:val="002232DE"/>
    <w:rsid w:val="00227F69"/>
    <w:rsid w:val="0023047A"/>
    <w:rsid w:val="00231D00"/>
    <w:rsid w:val="002354DB"/>
    <w:rsid w:val="0023552C"/>
    <w:rsid w:val="00235E35"/>
    <w:rsid w:val="00236F5B"/>
    <w:rsid w:val="00237C1E"/>
    <w:rsid w:val="00240D6C"/>
    <w:rsid w:val="00241909"/>
    <w:rsid w:val="00244BB7"/>
    <w:rsid w:val="00244EC7"/>
    <w:rsid w:val="00245957"/>
    <w:rsid w:val="00247597"/>
    <w:rsid w:val="002519DD"/>
    <w:rsid w:val="00254F5D"/>
    <w:rsid w:val="00255728"/>
    <w:rsid w:val="00255B8E"/>
    <w:rsid w:val="00256DF0"/>
    <w:rsid w:val="0026050F"/>
    <w:rsid w:val="00261D4D"/>
    <w:rsid w:val="002631DD"/>
    <w:rsid w:val="002673AB"/>
    <w:rsid w:val="00271E50"/>
    <w:rsid w:val="00272448"/>
    <w:rsid w:val="00272823"/>
    <w:rsid w:val="00273E39"/>
    <w:rsid w:val="002744F4"/>
    <w:rsid w:val="00274AF1"/>
    <w:rsid w:val="0027572F"/>
    <w:rsid w:val="0028008D"/>
    <w:rsid w:val="0028066B"/>
    <w:rsid w:val="00281264"/>
    <w:rsid w:val="00281437"/>
    <w:rsid w:val="00281926"/>
    <w:rsid w:val="00281BF9"/>
    <w:rsid w:val="00282F03"/>
    <w:rsid w:val="002831A5"/>
    <w:rsid w:val="002838A9"/>
    <w:rsid w:val="00290726"/>
    <w:rsid w:val="00291B4E"/>
    <w:rsid w:val="002922D5"/>
    <w:rsid w:val="00292399"/>
    <w:rsid w:val="00293B64"/>
    <w:rsid w:val="0029499F"/>
    <w:rsid w:val="0029572F"/>
    <w:rsid w:val="002968C5"/>
    <w:rsid w:val="002970ED"/>
    <w:rsid w:val="002976E2"/>
    <w:rsid w:val="002A27BB"/>
    <w:rsid w:val="002A3556"/>
    <w:rsid w:val="002A3B76"/>
    <w:rsid w:val="002A46EF"/>
    <w:rsid w:val="002A4F82"/>
    <w:rsid w:val="002A576F"/>
    <w:rsid w:val="002A6D48"/>
    <w:rsid w:val="002A7432"/>
    <w:rsid w:val="002B1C7E"/>
    <w:rsid w:val="002B224F"/>
    <w:rsid w:val="002B4424"/>
    <w:rsid w:val="002B47BC"/>
    <w:rsid w:val="002B6256"/>
    <w:rsid w:val="002B6605"/>
    <w:rsid w:val="002B6F97"/>
    <w:rsid w:val="002B708B"/>
    <w:rsid w:val="002C0551"/>
    <w:rsid w:val="002C1F1D"/>
    <w:rsid w:val="002C4BAE"/>
    <w:rsid w:val="002C5A2D"/>
    <w:rsid w:val="002C60E1"/>
    <w:rsid w:val="002C6B68"/>
    <w:rsid w:val="002D0B2A"/>
    <w:rsid w:val="002D1284"/>
    <w:rsid w:val="002D23B3"/>
    <w:rsid w:val="002D323F"/>
    <w:rsid w:val="002D47A9"/>
    <w:rsid w:val="002D5412"/>
    <w:rsid w:val="002D6A19"/>
    <w:rsid w:val="002E1771"/>
    <w:rsid w:val="002E234B"/>
    <w:rsid w:val="002E26E1"/>
    <w:rsid w:val="002E2B14"/>
    <w:rsid w:val="002E2EE5"/>
    <w:rsid w:val="002E337D"/>
    <w:rsid w:val="002E3451"/>
    <w:rsid w:val="002E4DDE"/>
    <w:rsid w:val="002E5DCB"/>
    <w:rsid w:val="002E6F17"/>
    <w:rsid w:val="002F094C"/>
    <w:rsid w:val="002F0E56"/>
    <w:rsid w:val="002F19EC"/>
    <w:rsid w:val="002F1C71"/>
    <w:rsid w:val="002F1D7C"/>
    <w:rsid w:val="002F2057"/>
    <w:rsid w:val="002F268C"/>
    <w:rsid w:val="002F2C08"/>
    <w:rsid w:val="002F39F8"/>
    <w:rsid w:val="002F5F32"/>
    <w:rsid w:val="002F6D64"/>
    <w:rsid w:val="00300102"/>
    <w:rsid w:val="0030030A"/>
    <w:rsid w:val="00301DC2"/>
    <w:rsid w:val="00302857"/>
    <w:rsid w:val="00303A8A"/>
    <w:rsid w:val="0030409A"/>
    <w:rsid w:val="00304E91"/>
    <w:rsid w:val="0030641B"/>
    <w:rsid w:val="003108FC"/>
    <w:rsid w:val="0031185A"/>
    <w:rsid w:val="00313411"/>
    <w:rsid w:val="00314BD2"/>
    <w:rsid w:val="00314CCD"/>
    <w:rsid w:val="00315E6A"/>
    <w:rsid w:val="00316D46"/>
    <w:rsid w:val="00317E3C"/>
    <w:rsid w:val="0032058B"/>
    <w:rsid w:val="00321263"/>
    <w:rsid w:val="00321C38"/>
    <w:rsid w:val="00321FB4"/>
    <w:rsid w:val="00323847"/>
    <w:rsid w:val="003248C8"/>
    <w:rsid w:val="00325789"/>
    <w:rsid w:val="00325AEC"/>
    <w:rsid w:val="003261BB"/>
    <w:rsid w:val="003263C2"/>
    <w:rsid w:val="00326C38"/>
    <w:rsid w:val="00327E56"/>
    <w:rsid w:val="00327F31"/>
    <w:rsid w:val="00330C00"/>
    <w:rsid w:val="00331D7D"/>
    <w:rsid w:val="003325EC"/>
    <w:rsid w:val="00333CFD"/>
    <w:rsid w:val="0033502F"/>
    <w:rsid w:val="0033522A"/>
    <w:rsid w:val="0033557E"/>
    <w:rsid w:val="00337E22"/>
    <w:rsid w:val="00340B9D"/>
    <w:rsid w:val="00341F23"/>
    <w:rsid w:val="00343243"/>
    <w:rsid w:val="00343741"/>
    <w:rsid w:val="00343F9B"/>
    <w:rsid w:val="003451F6"/>
    <w:rsid w:val="0034624C"/>
    <w:rsid w:val="003468D0"/>
    <w:rsid w:val="00350B07"/>
    <w:rsid w:val="00351333"/>
    <w:rsid w:val="00351AD6"/>
    <w:rsid w:val="0035203B"/>
    <w:rsid w:val="00352B43"/>
    <w:rsid w:val="00353256"/>
    <w:rsid w:val="00353D69"/>
    <w:rsid w:val="00356219"/>
    <w:rsid w:val="00356310"/>
    <w:rsid w:val="003563A2"/>
    <w:rsid w:val="0035656C"/>
    <w:rsid w:val="0035757B"/>
    <w:rsid w:val="00357959"/>
    <w:rsid w:val="00362675"/>
    <w:rsid w:val="00363089"/>
    <w:rsid w:val="003632CF"/>
    <w:rsid w:val="00363D1F"/>
    <w:rsid w:val="003646D5"/>
    <w:rsid w:val="00364AA6"/>
    <w:rsid w:val="00366519"/>
    <w:rsid w:val="003726C7"/>
    <w:rsid w:val="00373752"/>
    <w:rsid w:val="00374A93"/>
    <w:rsid w:val="00375521"/>
    <w:rsid w:val="00375EC4"/>
    <w:rsid w:val="003776CF"/>
    <w:rsid w:val="00377728"/>
    <w:rsid w:val="003811A3"/>
    <w:rsid w:val="00381692"/>
    <w:rsid w:val="0038170F"/>
    <w:rsid w:val="00381813"/>
    <w:rsid w:val="0038252F"/>
    <w:rsid w:val="0038363B"/>
    <w:rsid w:val="00384138"/>
    <w:rsid w:val="00385092"/>
    <w:rsid w:val="003912A5"/>
    <w:rsid w:val="0039191C"/>
    <w:rsid w:val="00392F7A"/>
    <w:rsid w:val="00394F7C"/>
    <w:rsid w:val="00395E08"/>
    <w:rsid w:val="00396115"/>
    <w:rsid w:val="00396F6B"/>
    <w:rsid w:val="003A037A"/>
    <w:rsid w:val="003A0444"/>
    <w:rsid w:val="003A11C4"/>
    <w:rsid w:val="003A219E"/>
    <w:rsid w:val="003A400C"/>
    <w:rsid w:val="003A4191"/>
    <w:rsid w:val="003A4CB5"/>
    <w:rsid w:val="003A54DB"/>
    <w:rsid w:val="003A642F"/>
    <w:rsid w:val="003A6CDD"/>
    <w:rsid w:val="003A7E4C"/>
    <w:rsid w:val="003B0EF9"/>
    <w:rsid w:val="003B1C47"/>
    <w:rsid w:val="003B2F2F"/>
    <w:rsid w:val="003B3485"/>
    <w:rsid w:val="003B4A10"/>
    <w:rsid w:val="003B63B7"/>
    <w:rsid w:val="003B6B11"/>
    <w:rsid w:val="003B749A"/>
    <w:rsid w:val="003B76A9"/>
    <w:rsid w:val="003C0B0C"/>
    <w:rsid w:val="003C3247"/>
    <w:rsid w:val="003C379C"/>
    <w:rsid w:val="003C4C79"/>
    <w:rsid w:val="003C51E8"/>
    <w:rsid w:val="003C5A63"/>
    <w:rsid w:val="003C5BD1"/>
    <w:rsid w:val="003C5F01"/>
    <w:rsid w:val="003C7BF7"/>
    <w:rsid w:val="003D0F5E"/>
    <w:rsid w:val="003D2B65"/>
    <w:rsid w:val="003D3822"/>
    <w:rsid w:val="003D6C9B"/>
    <w:rsid w:val="003D7215"/>
    <w:rsid w:val="003D7A69"/>
    <w:rsid w:val="003E0069"/>
    <w:rsid w:val="003E0B0E"/>
    <w:rsid w:val="003E12E5"/>
    <w:rsid w:val="003E1646"/>
    <w:rsid w:val="003E184F"/>
    <w:rsid w:val="003E2283"/>
    <w:rsid w:val="003E26E0"/>
    <w:rsid w:val="003E3017"/>
    <w:rsid w:val="003E3128"/>
    <w:rsid w:val="003E5401"/>
    <w:rsid w:val="003E586F"/>
    <w:rsid w:val="003E69B9"/>
    <w:rsid w:val="003E76C6"/>
    <w:rsid w:val="003F00B0"/>
    <w:rsid w:val="003F0893"/>
    <w:rsid w:val="003F14B0"/>
    <w:rsid w:val="003F29D3"/>
    <w:rsid w:val="003F60F4"/>
    <w:rsid w:val="003F641C"/>
    <w:rsid w:val="003F7D41"/>
    <w:rsid w:val="00400AE8"/>
    <w:rsid w:val="0040122D"/>
    <w:rsid w:val="004017BB"/>
    <w:rsid w:val="00401F78"/>
    <w:rsid w:val="0040206C"/>
    <w:rsid w:val="00402D4B"/>
    <w:rsid w:val="004035FE"/>
    <w:rsid w:val="00405A83"/>
    <w:rsid w:val="00405F9B"/>
    <w:rsid w:val="00411C32"/>
    <w:rsid w:val="00413A24"/>
    <w:rsid w:val="004152E0"/>
    <w:rsid w:val="00415812"/>
    <w:rsid w:val="00416839"/>
    <w:rsid w:val="00417D19"/>
    <w:rsid w:val="00420EF0"/>
    <w:rsid w:val="00422D9B"/>
    <w:rsid w:val="0042397B"/>
    <w:rsid w:val="00424445"/>
    <w:rsid w:val="00424A7A"/>
    <w:rsid w:val="00426EAD"/>
    <w:rsid w:val="00427B6A"/>
    <w:rsid w:val="004303E0"/>
    <w:rsid w:val="00433B09"/>
    <w:rsid w:val="0043474B"/>
    <w:rsid w:val="0043690F"/>
    <w:rsid w:val="00436E79"/>
    <w:rsid w:val="00436FAC"/>
    <w:rsid w:val="004379B4"/>
    <w:rsid w:val="004400A2"/>
    <w:rsid w:val="00440241"/>
    <w:rsid w:val="00441EEF"/>
    <w:rsid w:val="0044210C"/>
    <w:rsid w:val="004425D2"/>
    <w:rsid w:val="00442AF7"/>
    <w:rsid w:val="0044332E"/>
    <w:rsid w:val="00443A86"/>
    <w:rsid w:val="00443F09"/>
    <w:rsid w:val="00444766"/>
    <w:rsid w:val="004451DB"/>
    <w:rsid w:val="00447341"/>
    <w:rsid w:val="00447E9E"/>
    <w:rsid w:val="0045066B"/>
    <w:rsid w:val="00450B7F"/>
    <w:rsid w:val="00452D35"/>
    <w:rsid w:val="00453E25"/>
    <w:rsid w:val="004549DB"/>
    <w:rsid w:val="00456F0A"/>
    <w:rsid w:val="00460744"/>
    <w:rsid w:val="004627CE"/>
    <w:rsid w:val="00462BEA"/>
    <w:rsid w:val="00462E36"/>
    <w:rsid w:val="0046308F"/>
    <w:rsid w:val="004635E5"/>
    <w:rsid w:val="00463CC8"/>
    <w:rsid w:val="004655E5"/>
    <w:rsid w:val="00465D30"/>
    <w:rsid w:val="0046756A"/>
    <w:rsid w:val="00467D82"/>
    <w:rsid w:val="0047361F"/>
    <w:rsid w:val="00474862"/>
    <w:rsid w:val="00474905"/>
    <w:rsid w:val="00475315"/>
    <w:rsid w:val="00477B29"/>
    <w:rsid w:val="00481212"/>
    <w:rsid w:val="004813ED"/>
    <w:rsid w:val="004816C8"/>
    <w:rsid w:val="00481B8C"/>
    <w:rsid w:val="00482CF4"/>
    <w:rsid w:val="00483386"/>
    <w:rsid w:val="004849EA"/>
    <w:rsid w:val="00484ADE"/>
    <w:rsid w:val="00485482"/>
    <w:rsid w:val="00486F96"/>
    <w:rsid w:val="004932D9"/>
    <w:rsid w:val="0049351E"/>
    <w:rsid w:val="00494BA9"/>
    <w:rsid w:val="00495C06"/>
    <w:rsid w:val="00495D6E"/>
    <w:rsid w:val="00496370"/>
    <w:rsid w:val="00497682"/>
    <w:rsid w:val="00497A84"/>
    <w:rsid w:val="004A1298"/>
    <w:rsid w:val="004A342A"/>
    <w:rsid w:val="004A6A98"/>
    <w:rsid w:val="004A72A5"/>
    <w:rsid w:val="004B0559"/>
    <w:rsid w:val="004B1264"/>
    <w:rsid w:val="004B33CC"/>
    <w:rsid w:val="004B4065"/>
    <w:rsid w:val="004B6E39"/>
    <w:rsid w:val="004C09A5"/>
    <w:rsid w:val="004C0E4F"/>
    <w:rsid w:val="004C1AA9"/>
    <w:rsid w:val="004C1BAC"/>
    <w:rsid w:val="004C1F90"/>
    <w:rsid w:val="004C41C9"/>
    <w:rsid w:val="004C56E2"/>
    <w:rsid w:val="004C74F2"/>
    <w:rsid w:val="004C75F2"/>
    <w:rsid w:val="004D017E"/>
    <w:rsid w:val="004D0B50"/>
    <w:rsid w:val="004D2FF7"/>
    <w:rsid w:val="004D4300"/>
    <w:rsid w:val="004D4FDA"/>
    <w:rsid w:val="004E0237"/>
    <w:rsid w:val="004E08CF"/>
    <w:rsid w:val="004E3410"/>
    <w:rsid w:val="004E3B43"/>
    <w:rsid w:val="004E5067"/>
    <w:rsid w:val="004E506F"/>
    <w:rsid w:val="004E6865"/>
    <w:rsid w:val="004E7977"/>
    <w:rsid w:val="004E7DF6"/>
    <w:rsid w:val="004F05A4"/>
    <w:rsid w:val="004F088E"/>
    <w:rsid w:val="004F1F7C"/>
    <w:rsid w:val="004F2DBC"/>
    <w:rsid w:val="004F32B7"/>
    <w:rsid w:val="004F4473"/>
    <w:rsid w:val="004F48A2"/>
    <w:rsid w:val="004F4ACF"/>
    <w:rsid w:val="004F585A"/>
    <w:rsid w:val="004F7BC6"/>
    <w:rsid w:val="004F7F7E"/>
    <w:rsid w:val="0050003B"/>
    <w:rsid w:val="005006E0"/>
    <w:rsid w:val="00500B68"/>
    <w:rsid w:val="00501AA1"/>
    <w:rsid w:val="00505172"/>
    <w:rsid w:val="00506FE6"/>
    <w:rsid w:val="00507583"/>
    <w:rsid w:val="005079B2"/>
    <w:rsid w:val="00510501"/>
    <w:rsid w:val="0051093E"/>
    <w:rsid w:val="00511990"/>
    <w:rsid w:val="00511D2C"/>
    <w:rsid w:val="005129F1"/>
    <w:rsid w:val="0051395F"/>
    <w:rsid w:val="00513A32"/>
    <w:rsid w:val="0051431A"/>
    <w:rsid w:val="00514C99"/>
    <w:rsid w:val="00514E24"/>
    <w:rsid w:val="005165DF"/>
    <w:rsid w:val="00517583"/>
    <w:rsid w:val="00520291"/>
    <w:rsid w:val="00520772"/>
    <w:rsid w:val="00521E3D"/>
    <w:rsid w:val="005227D1"/>
    <w:rsid w:val="0052400E"/>
    <w:rsid w:val="00525E3E"/>
    <w:rsid w:val="00526874"/>
    <w:rsid w:val="0052752D"/>
    <w:rsid w:val="00527B28"/>
    <w:rsid w:val="00527DEC"/>
    <w:rsid w:val="00530AC8"/>
    <w:rsid w:val="00530D67"/>
    <w:rsid w:val="005315DA"/>
    <w:rsid w:val="00531D74"/>
    <w:rsid w:val="00531EF8"/>
    <w:rsid w:val="00532EC7"/>
    <w:rsid w:val="00533216"/>
    <w:rsid w:val="005334BF"/>
    <w:rsid w:val="00533B86"/>
    <w:rsid w:val="00533E41"/>
    <w:rsid w:val="0053441C"/>
    <w:rsid w:val="00535606"/>
    <w:rsid w:val="00535F5D"/>
    <w:rsid w:val="005369BF"/>
    <w:rsid w:val="005373EA"/>
    <w:rsid w:val="00542F4F"/>
    <w:rsid w:val="00543A82"/>
    <w:rsid w:val="005447A8"/>
    <w:rsid w:val="00544998"/>
    <w:rsid w:val="00544A5F"/>
    <w:rsid w:val="00547EE3"/>
    <w:rsid w:val="005503BB"/>
    <w:rsid w:val="00550521"/>
    <w:rsid w:val="005518E7"/>
    <w:rsid w:val="00552D5F"/>
    <w:rsid w:val="00552D74"/>
    <w:rsid w:val="0055472E"/>
    <w:rsid w:val="005551B1"/>
    <w:rsid w:val="00555498"/>
    <w:rsid w:val="00555E55"/>
    <w:rsid w:val="00555F30"/>
    <w:rsid w:val="0055732E"/>
    <w:rsid w:val="00557CD5"/>
    <w:rsid w:val="00560C63"/>
    <w:rsid w:val="005630CC"/>
    <w:rsid w:val="00563D5B"/>
    <w:rsid w:val="0056456D"/>
    <w:rsid w:val="00564A19"/>
    <w:rsid w:val="00565203"/>
    <w:rsid w:val="005655C5"/>
    <w:rsid w:val="00565CF0"/>
    <w:rsid w:val="005762D0"/>
    <w:rsid w:val="0057660C"/>
    <w:rsid w:val="0058035B"/>
    <w:rsid w:val="00580F8C"/>
    <w:rsid w:val="0058142B"/>
    <w:rsid w:val="005821D1"/>
    <w:rsid w:val="0058306A"/>
    <w:rsid w:val="00583074"/>
    <w:rsid w:val="005842E0"/>
    <w:rsid w:val="0058451B"/>
    <w:rsid w:val="00585CD8"/>
    <w:rsid w:val="005868A5"/>
    <w:rsid w:val="005900CE"/>
    <w:rsid w:val="00590182"/>
    <w:rsid w:val="00590832"/>
    <w:rsid w:val="00590A58"/>
    <w:rsid w:val="00591447"/>
    <w:rsid w:val="005931CC"/>
    <w:rsid w:val="00595265"/>
    <w:rsid w:val="00595609"/>
    <w:rsid w:val="00597BFF"/>
    <w:rsid w:val="005A0D84"/>
    <w:rsid w:val="005A1CE6"/>
    <w:rsid w:val="005A3312"/>
    <w:rsid w:val="005A65B1"/>
    <w:rsid w:val="005A73DA"/>
    <w:rsid w:val="005A7C35"/>
    <w:rsid w:val="005B10D0"/>
    <w:rsid w:val="005B1926"/>
    <w:rsid w:val="005B4245"/>
    <w:rsid w:val="005B5695"/>
    <w:rsid w:val="005B59C5"/>
    <w:rsid w:val="005B5F6A"/>
    <w:rsid w:val="005C054F"/>
    <w:rsid w:val="005C1E0B"/>
    <w:rsid w:val="005C24EA"/>
    <w:rsid w:val="005C324C"/>
    <w:rsid w:val="005C54CA"/>
    <w:rsid w:val="005C5BD8"/>
    <w:rsid w:val="005D0139"/>
    <w:rsid w:val="005D0514"/>
    <w:rsid w:val="005D0869"/>
    <w:rsid w:val="005D13BD"/>
    <w:rsid w:val="005D1682"/>
    <w:rsid w:val="005D199A"/>
    <w:rsid w:val="005D21EC"/>
    <w:rsid w:val="005D37BB"/>
    <w:rsid w:val="005D3899"/>
    <w:rsid w:val="005D4A3C"/>
    <w:rsid w:val="005D4B52"/>
    <w:rsid w:val="005D56F9"/>
    <w:rsid w:val="005D5CDB"/>
    <w:rsid w:val="005D765D"/>
    <w:rsid w:val="005E1A85"/>
    <w:rsid w:val="005E1D9F"/>
    <w:rsid w:val="005E1DC8"/>
    <w:rsid w:val="005E1FB4"/>
    <w:rsid w:val="005E2146"/>
    <w:rsid w:val="005E2A02"/>
    <w:rsid w:val="005E2A69"/>
    <w:rsid w:val="005E2CFE"/>
    <w:rsid w:val="005E4498"/>
    <w:rsid w:val="005E5561"/>
    <w:rsid w:val="005F10EF"/>
    <w:rsid w:val="005F1727"/>
    <w:rsid w:val="005F1B1F"/>
    <w:rsid w:val="005F2BA1"/>
    <w:rsid w:val="005F2E96"/>
    <w:rsid w:val="005F336F"/>
    <w:rsid w:val="005F39F7"/>
    <w:rsid w:val="005F4B5F"/>
    <w:rsid w:val="005F51A6"/>
    <w:rsid w:val="005F76A6"/>
    <w:rsid w:val="005F7B6F"/>
    <w:rsid w:val="005F7EBD"/>
    <w:rsid w:val="00600162"/>
    <w:rsid w:val="00600CE4"/>
    <w:rsid w:val="00601620"/>
    <w:rsid w:val="006017B2"/>
    <w:rsid w:val="006029D9"/>
    <w:rsid w:val="00602BB5"/>
    <w:rsid w:val="00603618"/>
    <w:rsid w:val="0060364C"/>
    <w:rsid w:val="00603E2B"/>
    <w:rsid w:val="00604657"/>
    <w:rsid w:val="00605A96"/>
    <w:rsid w:val="0060607A"/>
    <w:rsid w:val="0060666A"/>
    <w:rsid w:val="00610FB7"/>
    <w:rsid w:val="00611E34"/>
    <w:rsid w:val="00612959"/>
    <w:rsid w:val="00616D79"/>
    <w:rsid w:val="00616F75"/>
    <w:rsid w:val="00622F12"/>
    <w:rsid w:val="006233B8"/>
    <w:rsid w:val="006272F5"/>
    <w:rsid w:val="00632183"/>
    <w:rsid w:val="00632226"/>
    <w:rsid w:val="00633873"/>
    <w:rsid w:val="00635696"/>
    <w:rsid w:val="00635F74"/>
    <w:rsid w:val="00637A50"/>
    <w:rsid w:val="00640A0D"/>
    <w:rsid w:val="00640D82"/>
    <w:rsid w:val="0064150C"/>
    <w:rsid w:val="006416A6"/>
    <w:rsid w:val="00641D64"/>
    <w:rsid w:val="006423E3"/>
    <w:rsid w:val="00642585"/>
    <w:rsid w:val="006428BE"/>
    <w:rsid w:val="0064420C"/>
    <w:rsid w:val="006446EE"/>
    <w:rsid w:val="00644A55"/>
    <w:rsid w:val="00644AB6"/>
    <w:rsid w:val="006467D1"/>
    <w:rsid w:val="00647645"/>
    <w:rsid w:val="00650423"/>
    <w:rsid w:val="00650CF2"/>
    <w:rsid w:val="00651741"/>
    <w:rsid w:val="00652D07"/>
    <w:rsid w:val="00652E99"/>
    <w:rsid w:val="00654EFB"/>
    <w:rsid w:val="0065521F"/>
    <w:rsid w:val="00655771"/>
    <w:rsid w:val="00655D47"/>
    <w:rsid w:val="00656655"/>
    <w:rsid w:val="00656D32"/>
    <w:rsid w:val="006607EA"/>
    <w:rsid w:val="006615C6"/>
    <w:rsid w:val="006619C5"/>
    <w:rsid w:val="00663B70"/>
    <w:rsid w:val="00664396"/>
    <w:rsid w:val="00665CBF"/>
    <w:rsid w:val="00666CDC"/>
    <w:rsid w:val="00670B24"/>
    <w:rsid w:val="00671436"/>
    <w:rsid w:val="00671BC8"/>
    <w:rsid w:val="006757F2"/>
    <w:rsid w:val="0067623B"/>
    <w:rsid w:val="00676596"/>
    <w:rsid w:val="006805CE"/>
    <w:rsid w:val="00681E26"/>
    <w:rsid w:val="00682213"/>
    <w:rsid w:val="00682245"/>
    <w:rsid w:val="00682903"/>
    <w:rsid w:val="00683E2C"/>
    <w:rsid w:val="00684447"/>
    <w:rsid w:val="0068518F"/>
    <w:rsid w:val="006853EB"/>
    <w:rsid w:val="00687020"/>
    <w:rsid w:val="0068741A"/>
    <w:rsid w:val="00690B94"/>
    <w:rsid w:val="006920CF"/>
    <w:rsid w:val="0069368B"/>
    <w:rsid w:val="00694E18"/>
    <w:rsid w:val="00695106"/>
    <w:rsid w:val="006956B1"/>
    <w:rsid w:val="00696E5D"/>
    <w:rsid w:val="00697608"/>
    <w:rsid w:val="00697870"/>
    <w:rsid w:val="006A0FB1"/>
    <w:rsid w:val="006A11DA"/>
    <w:rsid w:val="006A2187"/>
    <w:rsid w:val="006A29A9"/>
    <w:rsid w:val="006A37F9"/>
    <w:rsid w:val="006A39D8"/>
    <w:rsid w:val="006A4749"/>
    <w:rsid w:val="006A5FF6"/>
    <w:rsid w:val="006A6644"/>
    <w:rsid w:val="006A7971"/>
    <w:rsid w:val="006A7EEE"/>
    <w:rsid w:val="006B0EC1"/>
    <w:rsid w:val="006B2BB5"/>
    <w:rsid w:val="006B3589"/>
    <w:rsid w:val="006B35F5"/>
    <w:rsid w:val="006B3BEE"/>
    <w:rsid w:val="006B506A"/>
    <w:rsid w:val="006B5958"/>
    <w:rsid w:val="006B6E43"/>
    <w:rsid w:val="006B7180"/>
    <w:rsid w:val="006B785D"/>
    <w:rsid w:val="006B79DC"/>
    <w:rsid w:val="006C0087"/>
    <w:rsid w:val="006C11E5"/>
    <w:rsid w:val="006C1802"/>
    <w:rsid w:val="006C1EBA"/>
    <w:rsid w:val="006C2FF3"/>
    <w:rsid w:val="006C34D8"/>
    <w:rsid w:val="006C4B11"/>
    <w:rsid w:val="006C4B69"/>
    <w:rsid w:val="006C4BA6"/>
    <w:rsid w:val="006C4E7D"/>
    <w:rsid w:val="006C5EC7"/>
    <w:rsid w:val="006C6EF5"/>
    <w:rsid w:val="006C7AB1"/>
    <w:rsid w:val="006D0118"/>
    <w:rsid w:val="006D03B0"/>
    <w:rsid w:val="006D07DF"/>
    <w:rsid w:val="006D18AF"/>
    <w:rsid w:val="006D1BCA"/>
    <w:rsid w:val="006D1EA8"/>
    <w:rsid w:val="006D280B"/>
    <w:rsid w:val="006D28F3"/>
    <w:rsid w:val="006D3720"/>
    <w:rsid w:val="006D5627"/>
    <w:rsid w:val="006D5EA5"/>
    <w:rsid w:val="006D6227"/>
    <w:rsid w:val="006E09DC"/>
    <w:rsid w:val="006E275C"/>
    <w:rsid w:val="006E2DD8"/>
    <w:rsid w:val="006E2E1F"/>
    <w:rsid w:val="006E6D2F"/>
    <w:rsid w:val="006E7AE7"/>
    <w:rsid w:val="006F00EC"/>
    <w:rsid w:val="006F1A44"/>
    <w:rsid w:val="006F1BBF"/>
    <w:rsid w:val="006F24B8"/>
    <w:rsid w:val="006F2F75"/>
    <w:rsid w:val="006F4B2A"/>
    <w:rsid w:val="006F5350"/>
    <w:rsid w:val="006F5B92"/>
    <w:rsid w:val="006F6B30"/>
    <w:rsid w:val="006F75C3"/>
    <w:rsid w:val="00703169"/>
    <w:rsid w:val="007034CB"/>
    <w:rsid w:val="0070384D"/>
    <w:rsid w:val="00703A90"/>
    <w:rsid w:val="007056BE"/>
    <w:rsid w:val="00705CCA"/>
    <w:rsid w:val="007111F1"/>
    <w:rsid w:val="00714647"/>
    <w:rsid w:val="00716012"/>
    <w:rsid w:val="00716241"/>
    <w:rsid w:val="007176DB"/>
    <w:rsid w:val="007202D3"/>
    <w:rsid w:val="00721270"/>
    <w:rsid w:val="00721345"/>
    <w:rsid w:val="00722A4F"/>
    <w:rsid w:val="00722C80"/>
    <w:rsid w:val="00723528"/>
    <w:rsid w:val="00723AE2"/>
    <w:rsid w:val="0072470E"/>
    <w:rsid w:val="0072508B"/>
    <w:rsid w:val="00726044"/>
    <w:rsid w:val="00726A3B"/>
    <w:rsid w:val="00727A70"/>
    <w:rsid w:val="00727F58"/>
    <w:rsid w:val="007311BC"/>
    <w:rsid w:val="00731D94"/>
    <w:rsid w:val="0073355A"/>
    <w:rsid w:val="00734214"/>
    <w:rsid w:val="00736EFC"/>
    <w:rsid w:val="0073746E"/>
    <w:rsid w:val="00737C5F"/>
    <w:rsid w:val="00740D11"/>
    <w:rsid w:val="00743242"/>
    <w:rsid w:val="00743BA7"/>
    <w:rsid w:val="007472EC"/>
    <w:rsid w:val="007505A1"/>
    <w:rsid w:val="007509E9"/>
    <w:rsid w:val="007513B8"/>
    <w:rsid w:val="00751710"/>
    <w:rsid w:val="0075228E"/>
    <w:rsid w:val="0075326D"/>
    <w:rsid w:val="007556DB"/>
    <w:rsid w:val="00756837"/>
    <w:rsid w:val="0076137B"/>
    <w:rsid w:val="007617A3"/>
    <w:rsid w:val="007618CE"/>
    <w:rsid w:val="00762235"/>
    <w:rsid w:val="00762DBB"/>
    <w:rsid w:val="00764BF5"/>
    <w:rsid w:val="00764EF9"/>
    <w:rsid w:val="0076507C"/>
    <w:rsid w:val="00765802"/>
    <w:rsid w:val="007702EF"/>
    <w:rsid w:val="00770B39"/>
    <w:rsid w:val="00771053"/>
    <w:rsid w:val="00774563"/>
    <w:rsid w:val="007745FC"/>
    <w:rsid w:val="007758B6"/>
    <w:rsid w:val="0077623B"/>
    <w:rsid w:val="00776A9A"/>
    <w:rsid w:val="007800C7"/>
    <w:rsid w:val="007801DD"/>
    <w:rsid w:val="007815E2"/>
    <w:rsid w:val="00782CC4"/>
    <w:rsid w:val="00785382"/>
    <w:rsid w:val="00786BD4"/>
    <w:rsid w:val="00786EBF"/>
    <w:rsid w:val="007871B3"/>
    <w:rsid w:val="00787DF7"/>
    <w:rsid w:val="007904D5"/>
    <w:rsid w:val="00790AD7"/>
    <w:rsid w:val="00791307"/>
    <w:rsid w:val="007919FC"/>
    <w:rsid w:val="00791B30"/>
    <w:rsid w:val="00792764"/>
    <w:rsid w:val="0079287E"/>
    <w:rsid w:val="00794BB5"/>
    <w:rsid w:val="00796DE7"/>
    <w:rsid w:val="00797358"/>
    <w:rsid w:val="00797CDF"/>
    <w:rsid w:val="00797FFB"/>
    <w:rsid w:val="007A111D"/>
    <w:rsid w:val="007A4171"/>
    <w:rsid w:val="007A5CFD"/>
    <w:rsid w:val="007A5D9C"/>
    <w:rsid w:val="007A7C51"/>
    <w:rsid w:val="007A7C7C"/>
    <w:rsid w:val="007A7D9A"/>
    <w:rsid w:val="007B0920"/>
    <w:rsid w:val="007B0B5A"/>
    <w:rsid w:val="007B0DF2"/>
    <w:rsid w:val="007B1437"/>
    <w:rsid w:val="007B2190"/>
    <w:rsid w:val="007B3F85"/>
    <w:rsid w:val="007B5630"/>
    <w:rsid w:val="007C0800"/>
    <w:rsid w:val="007C0911"/>
    <w:rsid w:val="007C2349"/>
    <w:rsid w:val="007C2665"/>
    <w:rsid w:val="007C55D8"/>
    <w:rsid w:val="007C6D3C"/>
    <w:rsid w:val="007C7D88"/>
    <w:rsid w:val="007D31A4"/>
    <w:rsid w:val="007D5593"/>
    <w:rsid w:val="007D55F5"/>
    <w:rsid w:val="007D6045"/>
    <w:rsid w:val="007D6173"/>
    <w:rsid w:val="007D699C"/>
    <w:rsid w:val="007E27C5"/>
    <w:rsid w:val="007E2BD6"/>
    <w:rsid w:val="007E4CAC"/>
    <w:rsid w:val="007E7205"/>
    <w:rsid w:val="007F014D"/>
    <w:rsid w:val="007F0FEB"/>
    <w:rsid w:val="007F12FC"/>
    <w:rsid w:val="007F2942"/>
    <w:rsid w:val="007F3037"/>
    <w:rsid w:val="007F5E53"/>
    <w:rsid w:val="007F6074"/>
    <w:rsid w:val="00800A1D"/>
    <w:rsid w:val="00800D6D"/>
    <w:rsid w:val="008028B7"/>
    <w:rsid w:val="00802F2C"/>
    <w:rsid w:val="00803BBA"/>
    <w:rsid w:val="00803E02"/>
    <w:rsid w:val="00805084"/>
    <w:rsid w:val="008070D3"/>
    <w:rsid w:val="0080717E"/>
    <w:rsid w:val="0080757D"/>
    <w:rsid w:val="00810FE1"/>
    <w:rsid w:val="00813776"/>
    <w:rsid w:val="00814C3D"/>
    <w:rsid w:val="00814CF0"/>
    <w:rsid w:val="00815646"/>
    <w:rsid w:val="008158D4"/>
    <w:rsid w:val="0081686C"/>
    <w:rsid w:val="00817A4B"/>
    <w:rsid w:val="00820302"/>
    <w:rsid w:val="00820B3E"/>
    <w:rsid w:val="00820CCD"/>
    <w:rsid w:val="00821AB4"/>
    <w:rsid w:val="008223D7"/>
    <w:rsid w:val="00823B2A"/>
    <w:rsid w:val="00824200"/>
    <w:rsid w:val="0082460A"/>
    <w:rsid w:val="00825BD1"/>
    <w:rsid w:val="00825EE7"/>
    <w:rsid w:val="008269D6"/>
    <w:rsid w:val="00826A6B"/>
    <w:rsid w:val="008270AB"/>
    <w:rsid w:val="008270EC"/>
    <w:rsid w:val="00827D64"/>
    <w:rsid w:val="008300B7"/>
    <w:rsid w:val="00830898"/>
    <w:rsid w:val="008319C6"/>
    <w:rsid w:val="008328EB"/>
    <w:rsid w:val="00832FD7"/>
    <w:rsid w:val="00834167"/>
    <w:rsid w:val="00840B5C"/>
    <w:rsid w:val="0084118E"/>
    <w:rsid w:val="00842704"/>
    <w:rsid w:val="00843DB5"/>
    <w:rsid w:val="008450E1"/>
    <w:rsid w:val="0084588B"/>
    <w:rsid w:val="008518E0"/>
    <w:rsid w:val="00852F43"/>
    <w:rsid w:val="008531E4"/>
    <w:rsid w:val="00853DE6"/>
    <w:rsid w:val="00855423"/>
    <w:rsid w:val="008567BC"/>
    <w:rsid w:val="00856860"/>
    <w:rsid w:val="00857578"/>
    <w:rsid w:val="00857B71"/>
    <w:rsid w:val="00861751"/>
    <w:rsid w:val="008620AE"/>
    <w:rsid w:val="008622A3"/>
    <w:rsid w:val="008629F9"/>
    <w:rsid w:val="00863242"/>
    <w:rsid w:val="00863F9B"/>
    <w:rsid w:val="008648D3"/>
    <w:rsid w:val="00864E52"/>
    <w:rsid w:val="00865176"/>
    <w:rsid w:val="00865241"/>
    <w:rsid w:val="0086572E"/>
    <w:rsid w:val="00865C38"/>
    <w:rsid w:val="00866380"/>
    <w:rsid w:val="008669E9"/>
    <w:rsid w:val="00866CC5"/>
    <w:rsid w:val="008674D8"/>
    <w:rsid w:val="00867621"/>
    <w:rsid w:val="00871FCA"/>
    <w:rsid w:val="008720EC"/>
    <w:rsid w:val="00872482"/>
    <w:rsid w:val="00872753"/>
    <w:rsid w:val="0087398B"/>
    <w:rsid w:val="00876767"/>
    <w:rsid w:val="008777AF"/>
    <w:rsid w:val="008778BA"/>
    <w:rsid w:val="008814D7"/>
    <w:rsid w:val="00883514"/>
    <w:rsid w:val="0088398D"/>
    <w:rsid w:val="0088543D"/>
    <w:rsid w:val="0088567D"/>
    <w:rsid w:val="00886E5D"/>
    <w:rsid w:val="008870A5"/>
    <w:rsid w:val="008874CE"/>
    <w:rsid w:val="008906FC"/>
    <w:rsid w:val="0089139B"/>
    <w:rsid w:val="00891C25"/>
    <w:rsid w:val="00892E3E"/>
    <w:rsid w:val="008936DF"/>
    <w:rsid w:val="008939B0"/>
    <w:rsid w:val="008953B8"/>
    <w:rsid w:val="00895EE1"/>
    <w:rsid w:val="00896C7B"/>
    <w:rsid w:val="00897156"/>
    <w:rsid w:val="0089770A"/>
    <w:rsid w:val="00897D18"/>
    <w:rsid w:val="008A1104"/>
    <w:rsid w:val="008A1714"/>
    <w:rsid w:val="008A1AAA"/>
    <w:rsid w:val="008A2C18"/>
    <w:rsid w:val="008A2D42"/>
    <w:rsid w:val="008A331D"/>
    <w:rsid w:val="008A36AC"/>
    <w:rsid w:val="008A48AC"/>
    <w:rsid w:val="008A5A39"/>
    <w:rsid w:val="008A6265"/>
    <w:rsid w:val="008A6329"/>
    <w:rsid w:val="008B065A"/>
    <w:rsid w:val="008B2BDF"/>
    <w:rsid w:val="008B3986"/>
    <w:rsid w:val="008B5EB8"/>
    <w:rsid w:val="008B7D2F"/>
    <w:rsid w:val="008C014B"/>
    <w:rsid w:val="008C082C"/>
    <w:rsid w:val="008C2A8E"/>
    <w:rsid w:val="008C458C"/>
    <w:rsid w:val="008C4600"/>
    <w:rsid w:val="008C46D0"/>
    <w:rsid w:val="008D0650"/>
    <w:rsid w:val="008D09C1"/>
    <w:rsid w:val="008D1009"/>
    <w:rsid w:val="008D1DF4"/>
    <w:rsid w:val="008D2456"/>
    <w:rsid w:val="008D3A47"/>
    <w:rsid w:val="008D44FE"/>
    <w:rsid w:val="008D61CC"/>
    <w:rsid w:val="008E3291"/>
    <w:rsid w:val="008E4E9D"/>
    <w:rsid w:val="008E4F26"/>
    <w:rsid w:val="008F270D"/>
    <w:rsid w:val="008F3926"/>
    <w:rsid w:val="008F4168"/>
    <w:rsid w:val="008F49D7"/>
    <w:rsid w:val="008F5124"/>
    <w:rsid w:val="008F588A"/>
    <w:rsid w:val="009037A5"/>
    <w:rsid w:val="00904A64"/>
    <w:rsid w:val="00905562"/>
    <w:rsid w:val="00906A5D"/>
    <w:rsid w:val="009110CE"/>
    <w:rsid w:val="00911441"/>
    <w:rsid w:val="0091208F"/>
    <w:rsid w:val="00912153"/>
    <w:rsid w:val="00912381"/>
    <w:rsid w:val="009123D7"/>
    <w:rsid w:val="009127ED"/>
    <w:rsid w:val="009137A0"/>
    <w:rsid w:val="00913CDE"/>
    <w:rsid w:val="0091496F"/>
    <w:rsid w:val="0091567E"/>
    <w:rsid w:val="0091569B"/>
    <w:rsid w:val="00917733"/>
    <w:rsid w:val="009205FE"/>
    <w:rsid w:val="00923A4E"/>
    <w:rsid w:val="00927155"/>
    <w:rsid w:val="0093018B"/>
    <w:rsid w:val="0093051E"/>
    <w:rsid w:val="0093105E"/>
    <w:rsid w:val="00932032"/>
    <w:rsid w:val="00932D5D"/>
    <w:rsid w:val="0093456C"/>
    <w:rsid w:val="009352B0"/>
    <w:rsid w:val="00935703"/>
    <w:rsid w:val="00936121"/>
    <w:rsid w:val="00937826"/>
    <w:rsid w:val="00937E69"/>
    <w:rsid w:val="00940100"/>
    <w:rsid w:val="009408B7"/>
    <w:rsid w:val="00940964"/>
    <w:rsid w:val="00941F6F"/>
    <w:rsid w:val="00942007"/>
    <w:rsid w:val="00942B61"/>
    <w:rsid w:val="0094311B"/>
    <w:rsid w:val="00945628"/>
    <w:rsid w:val="0095015E"/>
    <w:rsid w:val="0095146E"/>
    <w:rsid w:val="009526B3"/>
    <w:rsid w:val="00953DE5"/>
    <w:rsid w:val="00954057"/>
    <w:rsid w:val="00954AE0"/>
    <w:rsid w:val="00954D97"/>
    <w:rsid w:val="00954DF4"/>
    <w:rsid w:val="00956537"/>
    <w:rsid w:val="00957772"/>
    <w:rsid w:val="00961FCE"/>
    <w:rsid w:val="009629CA"/>
    <w:rsid w:val="00963932"/>
    <w:rsid w:val="009673F9"/>
    <w:rsid w:val="0096749A"/>
    <w:rsid w:val="00970835"/>
    <w:rsid w:val="00975EE9"/>
    <w:rsid w:val="00977F51"/>
    <w:rsid w:val="0098157F"/>
    <w:rsid w:val="009817CC"/>
    <w:rsid w:val="00982189"/>
    <w:rsid w:val="00983CFC"/>
    <w:rsid w:val="0098597C"/>
    <w:rsid w:val="0098636A"/>
    <w:rsid w:val="00986B76"/>
    <w:rsid w:val="00987A84"/>
    <w:rsid w:val="00990E0E"/>
    <w:rsid w:val="00991B66"/>
    <w:rsid w:val="00993326"/>
    <w:rsid w:val="00994538"/>
    <w:rsid w:val="0099697B"/>
    <w:rsid w:val="009969C8"/>
    <w:rsid w:val="00996BCB"/>
    <w:rsid w:val="00996DAD"/>
    <w:rsid w:val="00997100"/>
    <w:rsid w:val="00997933"/>
    <w:rsid w:val="009A05B3"/>
    <w:rsid w:val="009A11B6"/>
    <w:rsid w:val="009A5726"/>
    <w:rsid w:val="009A6DCA"/>
    <w:rsid w:val="009B40A1"/>
    <w:rsid w:val="009B55A3"/>
    <w:rsid w:val="009B75D1"/>
    <w:rsid w:val="009C07B8"/>
    <w:rsid w:val="009C114E"/>
    <w:rsid w:val="009C4608"/>
    <w:rsid w:val="009C57C2"/>
    <w:rsid w:val="009C658E"/>
    <w:rsid w:val="009C6EC5"/>
    <w:rsid w:val="009D40C0"/>
    <w:rsid w:val="009D41C1"/>
    <w:rsid w:val="009D444C"/>
    <w:rsid w:val="009D5507"/>
    <w:rsid w:val="009D57A1"/>
    <w:rsid w:val="009D5A5C"/>
    <w:rsid w:val="009D7B83"/>
    <w:rsid w:val="009D7BE8"/>
    <w:rsid w:val="009E1059"/>
    <w:rsid w:val="009E4B44"/>
    <w:rsid w:val="009E5555"/>
    <w:rsid w:val="009E78AA"/>
    <w:rsid w:val="009E7B9B"/>
    <w:rsid w:val="009F0729"/>
    <w:rsid w:val="009F17B4"/>
    <w:rsid w:val="009F1FDA"/>
    <w:rsid w:val="009F27ED"/>
    <w:rsid w:val="009F28F7"/>
    <w:rsid w:val="009F2A14"/>
    <w:rsid w:val="009F34EF"/>
    <w:rsid w:val="009F3B59"/>
    <w:rsid w:val="009F4193"/>
    <w:rsid w:val="009F43B7"/>
    <w:rsid w:val="009F5E50"/>
    <w:rsid w:val="00A0121E"/>
    <w:rsid w:val="00A01FE4"/>
    <w:rsid w:val="00A02935"/>
    <w:rsid w:val="00A02CCC"/>
    <w:rsid w:val="00A037B6"/>
    <w:rsid w:val="00A042CA"/>
    <w:rsid w:val="00A057B3"/>
    <w:rsid w:val="00A060EF"/>
    <w:rsid w:val="00A062E5"/>
    <w:rsid w:val="00A06761"/>
    <w:rsid w:val="00A078DC"/>
    <w:rsid w:val="00A07BC2"/>
    <w:rsid w:val="00A11A04"/>
    <w:rsid w:val="00A12B3B"/>
    <w:rsid w:val="00A12FD1"/>
    <w:rsid w:val="00A13088"/>
    <w:rsid w:val="00A1441F"/>
    <w:rsid w:val="00A1449B"/>
    <w:rsid w:val="00A144F2"/>
    <w:rsid w:val="00A14700"/>
    <w:rsid w:val="00A14E84"/>
    <w:rsid w:val="00A14FA5"/>
    <w:rsid w:val="00A16347"/>
    <w:rsid w:val="00A16402"/>
    <w:rsid w:val="00A17A61"/>
    <w:rsid w:val="00A17E50"/>
    <w:rsid w:val="00A20E9B"/>
    <w:rsid w:val="00A20EAC"/>
    <w:rsid w:val="00A21E22"/>
    <w:rsid w:val="00A26D3F"/>
    <w:rsid w:val="00A300C9"/>
    <w:rsid w:val="00A305B9"/>
    <w:rsid w:val="00A3071E"/>
    <w:rsid w:val="00A31567"/>
    <w:rsid w:val="00A32FF1"/>
    <w:rsid w:val="00A3302A"/>
    <w:rsid w:val="00A35A85"/>
    <w:rsid w:val="00A35FDE"/>
    <w:rsid w:val="00A365F8"/>
    <w:rsid w:val="00A3706C"/>
    <w:rsid w:val="00A37CE7"/>
    <w:rsid w:val="00A401BD"/>
    <w:rsid w:val="00A404B0"/>
    <w:rsid w:val="00A40AC9"/>
    <w:rsid w:val="00A4130D"/>
    <w:rsid w:val="00A416FB"/>
    <w:rsid w:val="00A4176F"/>
    <w:rsid w:val="00A41FCF"/>
    <w:rsid w:val="00A4243D"/>
    <w:rsid w:val="00A4273A"/>
    <w:rsid w:val="00A42C21"/>
    <w:rsid w:val="00A43982"/>
    <w:rsid w:val="00A4493C"/>
    <w:rsid w:val="00A45D3B"/>
    <w:rsid w:val="00A5018E"/>
    <w:rsid w:val="00A50412"/>
    <w:rsid w:val="00A5070F"/>
    <w:rsid w:val="00A50C6A"/>
    <w:rsid w:val="00A51478"/>
    <w:rsid w:val="00A519F7"/>
    <w:rsid w:val="00A51C13"/>
    <w:rsid w:val="00A51D2A"/>
    <w:rsid w:val="00A51DE7"/>
    <w:rsid w:val="00A5275B"/>
    <w:rsid w:val="00A52D21"/>
    <w:rsid w:val="00A53C44"/>
    <w:rsid w:val="00A54835"/>
    <w:rsid w:val="00A54858"/>
    <w:rsid w:val="00A549CB"/>
    <w:rsid w:val="00A5760E"/>
    <w:rsid w:val="00A60C6E"/>
    <w:rsid w:val="00A6188F"/>
    <w:rsid w:val="00A61DF2"/>
    <w:rsid w:val="00A621BC"/>
    <w:rsid w:val="00A63DC2"/>
    <w:rsid w:val="00A643A1"/>
    <w:rsid w:val="00A64AA6"/>
    <w:rsid w:val="00A65EFF"/>
    <w:rsid w:val="00A70424"/>
    <w:rsid w:val="00A70C17"/>
    <w:rsid w:val="00A70D12"/>
    <w:rsid w:val="00A7211F"/>
    <w:rsid w:val="00A7317F"/>
    <w:rsid w:val="00A73381"/>
    <w:rsid w:val="00A73E6F"/>
    <w:rsid w:val="00A7603D"/>
    <w:rsid w:val="00A761E3"/>
    <w:rsid w:val="00A7679A"/>
    <w:rsid w:val="00A76EA4"/>
    <w:rsid w:val="00A80FA2"/>
    <w:rsid w:val="00A811DB"/>
    <w:rsid w:val="00A819F3"/>
    <w:rsid w:val="00A81FEC"/>
    <w:rsid w:val="00A838FF"/>
    <w:rsid w:val="00A86423"/>
    <w:rsid w:val="00A87197"/>
    <w:rsid w:val="00A87302"/>
    <w:rsid w:val="00A87391"/>
    <w:rsid w:val="00A87586"/>
    <w:rsid w:val="00A875E9"/>
    <w:rsid w:val="00A90593"/>
    <w:rsid w:val="00A914CF"/>
    <w:rsid w:val="00A92C71"/>
    <w:rsid w:val="00A92CD7"/>
    <w:rsid w:val="00A92E37"/>
    <w:rsid w:val="00A943D5"/>
    <w:rsid w:val="00A94BA9"/>
    <w:rsid w:val="00A958DF"/>
    <w:rsid w:val="00AA170A"/>
    <w:rsid w:val="00AA2F9D"/>
    <w:rsid w:val="00AA3C1C"/>
    <w:rsid w:val="00AA5855"/>
    <w:rsid w:val="00AA591D"/>
    <w:rsid w:val="00AA5CA2"/>
    <w:rsid w:val="00AA7735"/>
    <w:rsid w:val="00AA7B12"/>
    <w:rsid w:val="00AB07CF"/>
    <w:rsid w:val="00AB1EA4"/>
    <w:rsid w:val="00AB30B0"/>
    <w:rsid w:val="00AB354B"/>
    <w:rsid w:val="00AB4E42"/>
    <w:rsid w:val="00AB62EB"/>
    <w:rsid w:val="00AB6638"/>
    <w:rsid w:val="00AB729C"/>
    <w:rsid w:val="00AC01CB"/>
    <w:rsid w:val="00AC047B"/>
    <w:rsid w:val="00AC1AEF"/>
    <w:rsid w:val="00AC1C28"/>
    <w:rsid w:val="00AC378F"/>
    <w:rsid w:val="00AC38D3"/>
    <w:rsid w:val="00AC4537"/>
    <w:rsid w:val="00AC4713"/>
    <w:rsid w:val="00AC62FD"/>
    <w:rsid w:val="00AC650D"/>
    <w:rsid w:val="00AC65A9"/>
    <w:rsid w:val="00AD10F1"/>
    <w:rsid w:val="00AD16EF"/>
    <w:rsid w:val="00AD2BF0"/>
    <w:rsid w:val="00AD4B1D"/>
    <w:rsid w:val="00AD5454"/>
    <w:rsid w:val="00AD7C80"/>
    <w:rsid w:val="00AE03D5"/>
    <w:rsid w:val="00AE1300"/>
    <w:rsid w:val="00AE1A6D"/>
    <w:rsid w:val="00AE20F0"/>
    <w:rsid w:val="00AE2F56"/>
    <w:rsid w:val="00AE374B"/>
    <w:rsid w:val="00AE3D78"/>
    <w:rsid w:val="00AE5BAD"/>
    <w:rsid w:val="00AE5CAF"/>
    <w:rsid w:val="00AE5CF6"/>
    <w:rsid w:val="00AE7A82"/>
    <w:rsid w:val="00AF0D22"/>
    <w:rsid w:val="00AF69FC"/>
    <w:rsid w:val="00AF6E34"/>
    <w:rsid w:val="00AF7347"/>
    <w:rsid w:val="00AF790E"/>
    <w:rsid w:val="00B008CF"/>
    <w:rsid w:val="00B00F1A"/>
    <w:rsid w:val="00B021CF"/>
    <w:rsid w:val="00B02EA0"/>
    <w:rsid w:val="00B047FF"/>
    <w:rsid w:val="00B04C2D"/>
    <w:rsid w:val="00B04ECF"/>
    <w:rsid w:val="00B112E4"/>
    <w:rsid w:val="00B11EC8"/>
    <w:rsid w:val="00B13292"/>
    <w:rsid w:val="00B14022"/>
    <w:rsid w:val="00B15395"/>
    <w:rsid w:val="00B157BB"/>
    <w:rsid w:val="00B167EF"/>
    <w:rsid w:val="00B169E2"/>
    <w:rsid w:val="00B172F1"/>
    <w:rsid w:val="00B21625"/>
    <w:rsid w:val="00B22B67"/>
    <w:rsid w:val="00B234F5"/>
    <w:rsid w:val="00B23F36"/>
    <w:rsid w:val="00B245B1"/>
    <w:rsid w:val="00B268B7"/>
    <w:rsid w:val="00B26CB5"/>
    <w:rsid w:val="00B27E1C"/>
    <w:rsid w:val="00B30FFF"/>
    <w:rsid w:val="00B31BD0"/>
    <w:rsid w:val="00B325A9"/>
    <w:rsid w:val="00B329C1"/>
    <w:rsid w:val="00B3305E"/>
    <w:rsid w:val="00B34B7C"/>
    <w:rsid w:val="00B369AB"/>
    <w:rsid w:val="00B40C61"/>
    <w:rsid w:val="00B433DF"/>
    <w:rsid w:val="00B460DE"/>
    <w:rsid w:val="00B4616A"/>
    <w:rsid w:val="00B46B3C"/>
    <w:rsid w:val="00B472B3"/>
    <w:rsid w:val="00B47831"/>
    <w:rsid w:val="00B518DD"/>
    <w:rsid w:val="00B51CB3"/>
    <w:rsid w:val="00B51CCE"/>
    <w:rsid w:val="00B51D8B"/>
    <w:rsid w:val="00B52522"/>
    <w:rsid w:val="00B548AF"/>
    <w:rsid w:val="00B54B08"/>
    <w:rsid w:val="00B573BC"/>
    <w:rsid w:val="00B57E8D"/>
    <w:rsid w:val="00B602DA"/>
    <w:rsid w:val="00B603EE"/>
    <w:rsid w:val="00B60AE7"/>
    <w:rsid w:val="00B60D1F"/>
    <w:rsid w:val="00B61832"/>
    <w:rsid w:val="00B623B5"/>
    <w:rsid w:val="00B63AEA"/>
    <w:rsid w:val="00B63E88"/>
    <w:rsid w:val="00B6438C"/>
    <w:rsid w:val="00B6486C"/>
    <w:rsid w:val="00B65546"/>
    <w:rsid w:val="00B65996"/>
    <w:rsid w:val="00B67AF1"/>
    <w:rsid w:val="00B70576"/>
    <w:rsid w:val="00B70612"/>
    <w:rsid w:val="00B706E9"/>
    <w:rsid w:val="00B747CB"/>
    <w:rsid w:val="00B749C5"/>
    <w:rsid w:val="00B75735"/>
    <w:rsid w:val="00B758BF"/>
    <w:rsid w:val="00B77C6B"/>
    <w:rsid w:val="00B810DE"/>
    <w:rsid w:val="00B81314"/>
    <w:rsid w:val="00B81487"/>
    <w:rsid w:val="00B821E5"/>
    <w:rsid w:val="00B82E9C"/>
    <w:rsid w:val="00B838C4"/>
    <w:rsid w:val="00B85D78"/>
    <w:rsid w:val="00B86007"/>
    <w:rsid w:val="00B86861"/>
    <w:rsid w:val="00B86CA1"/>
    <w:rsid w:val="00B87E25"/>
    <w:rsid w:val="00B90193"/>
    <w:rsid w:val="00B9054B"/>
    <w:rsid w:val="00B90C3D"/>
    <w:rsid w:val="00B90CEE"/>
    <w:rsid w:val="00B92272"/>
    <w:rsid w:val="00B924E1"/>
    <w:rsid w:val="00B933B6"/>
    <w:rsid w:val="00B94769"/>
    <w:rsid w:val="00B94AC7"/>
    <w:rsid w:val="00B95691"/>
    <w:rsid w:val="00BA15BC"/>
    <w:rsid w:val="00BA369E"/>
    <w:rsid w:val="00BA415C"/>
    <w:rsid w:val="00BB0E8A"/>
    <w:rsid w:val="00BB27A2"/>
    <w:rsid w:val="00BB2CC4"/>
    <w:rsid w:val="00BB2F64"/>
    <w:rsid w:val="00BB461A"/>
    <w:rsid w:val="00BB4850"/>
    <w:rsid w:val="00BB4A2D"/>
    <w:rsid w:val="00BB4E00"/>
    <w:rsid w:val="00BB4E09"/>
    <w:rsid w:val="00BB5231"/>
    <w:rsid w:val="00BB596A"/>
    <w:rsid w:val="00BB6DAE"/>
    <w:rsid w:val="00BB7802"/>
    <w:rsid w:val="00BC030B"/>
    <w:rsid w:val="00BC0631"/>
    <w:rsid w:val="00BC33FF"/>
    <w:rsid w:val="00BC38C0"/>
    <w:rsid w:val="00BC3EBD"/>
    <w:rsid w:val="00BC4667"/>
    <w:rsid w:val="00BC6E8E"/>
    <w:rsid w:val="00BC7048"/>
    <w:rsid w:val="00BC75D3"/>
    <w:rsid w:val="00BD1692"/>
    <w:rsid w:val="00BD17C4"/>
    <w:rsid w:val="00BD363F"/>
    <w:rsid w:val="00BD5835"/>
    <w:rsid w:val="00BD5997"/>
    <w:rsid w:val="00BD60B8"/>
    <w:rsid w:val="00BD6690"/>
    <w:rsid w:val="00BD6A11"/>
    <w:rsid w:val="00BE0CBA"/>
    <w:rsid w:val="00BE15D3"/>
    <w:rsid w:val="00BE2467"/>
    <w:rsid w:val="00BE5A44"/>
    <w:rsid w:val="00BE5E71"/>
    <w:rsid w:val="00BE61A4"/>
    <w:rsid w:val="00BE6987"/>
    <w:rsid w:val="00BE782E"/>
    <w:rsid w:val="00BE791B"/>
    <w:rsid w:val="00BF2147"/>
    <w:rsid w:val="00BF23A1"/>
    <w:rsid w:val="00BF46E5"/>
    <w:rsid w:val="00BF4E42"/>
    <w:rsid w:val="00BF5312"/>
    <w:rsid w:val="00BF5E53"/>
    <w:rsid w:val="00BF6CDF"/>
    <w:rsid w:val="00BF6DDA"/>
    <w:rsid w:val="00BF6FD4"/>
    <w:rsid w:val="00C010EB"/>
    <w:rsid w:val="00C012D2"/>
    <w:rsid w:val="00C01797"/>
    <w:rsid w:val="00C01B98"/>
    <w:rsid w:val="00C02932"/>
    <w:rsid w:val="00C03008"/>
    <w:rsid w:val="00C0304A"/>
    <w:rsid w:val="00C0434B"/>
    <w:rsid w:val="00C049CB"/>
    <w:rsid w:val="00C04DA3"/>
    <w:rsid w:val="00C05655"/>
    <w:rsid w:val="00C057DC"/>
    <w:rsid w:val="00C075EA"/>
    <w:rsid w:val="00C07DA6"/>
    <w:rsid w:val="00C11651"/>
    <w:rsid w:val="00C1390A"/>
    <w:rsid w:val="00C13AA3"/>
    <w:rsid w:val="00C13C57"/>
    <w:rsid w:val="00C16796"/>
    <w:rsid w:val="00C171EC"/>
    <w:rsid w:val="00C20D76"/>
    <w:rsid w:val="00C216D3"/>
    <w:rsid w:val="00C22750"/>
    <w:rsid w:val="00C23E8E"/>
    <w:rsid w:val="00C243CE"/>
    <w:rsid w:val="00C24D24"/>
    <w:rsid w:val="00C24E7B"/>
    <w:rsid w:val="00C25E5E"/>
    <w:rsid w:val="00C26B52"/>
    <w:rsid w:val="00C26F74"/>
    <w:rsid w:val="00C30521"/>
    <w:rsid w:val="00C30957"/>
    <w:rsid w:val="00C30E23"/>
    <w:rsid w:val="00C32283"/>
    <w:rsid w:val="00C3406B"/>
    <w:rsid w:val="00C3413E"/>
    <w:rsid w:val="00C40AEF"/>
    <w:rsid w:val="00C412C7"/>
    <w:rsid w:val="00C41330"/>
    <w:rsid w:val="00C42396"/>
    <w:rsid w:val="00C4369E"/>
    <w:rsid w:val="00C4416F"/>
    <w:rsid w:val="00C469B9"/>
    <w:rsid w:val="00C52A7C"/>
    <w:rsid w:val="00C52FF4"/>
    <w:rsid w:val="00C530D7"/>
    <w:rsid w:val="00C550F5"/>
    <w:rsid w:val="00C551EC"/>
    <w:rsid w:val="00C55B17"/>
    <w:rsid w:val="00C5627D"/>
    <w:rsid w:val="00C5690C"/>
    <w:rsid w:val="00C56970"/>
    <w:rsid w:val="00C57938"/>
    <w:rsid w:val="00C617E7"/>
    <w:rsid w:val="00C62CF6"/>
    <w:rsid w:val="00C642AD"/>
    <w:rsid w:val="00C64BE9"/>
    <w:rsid w:val="00C65D7B"/>
    <w:rsid w:val="00C6689D"/>
    <w:rsid w:val="00C67AC7"/>
    <w:rsid w:val="00C714E8"/>
    <w:rsid w:val="00C71EA6"/>
    <w:rsid w:val="00C73350"/>
    <w:rsid w:val="00C744ED"/>
    <w:rsid w:val="00C75F8A"/>
    <w:rsid w:val="00C773DF"/>
    <w:rsid w:val="00C777F7"/>
    <w:rsid w:val="00C8136F"/>
    <w:rsid w:val="00C817B9"/>
    <w:rsid w:val="00C81D2C"/>
    <w:rsid w:val="00C82F65"/>
    <w:rsid w:val="00C830F5"/>
    <w:rsid w:val="00C8368F"/>
    <w:rsid w:val="00C87340"/>
    <w:rsid w:val="00C90B44"/>
    <w:rsid w:val="00C92679"/>
    <w:rsid w:val="00C94579"/>
    <w:rsid w:val="00C947DF"/>
    <w:rsid w:val="00C960B9"/>
    <w:rsid w:val="00C962F3"/>
    <w:rsid w:val="00C965AC"/>
    <w:rsid w:val="00C9689E"/>
    <w:rsid w:val="00CA068B"/>
    <w:rsid w:val="00CA0E47"/>
    <w:rsid w:val="00CA12A7"/>
    <w:rsid w:val="00CA210C"/>
    <w:rsid w:val="00CA223A"/>
    <w:rsid w:val="00CA2EF0"/>
    <w:rsid w:val="00CA459F"/>
    <w:rsid w:val="00CA5195"/>
    <w:rsid w:val="00CA5BD6"/>
    <w:rsid w:val="00CA6031"/>
    <w:rsid w:val="00CA621F"/>
    <w:rsid w:val="00CA6A57"/>
    <w:rsid w:val="00CA6EFA"/>
    <w:rsid w:val="00CB00E5"/>
    <w:rsid w:val="00CB09EA"/>
    <w:rsid w:val="00CB0AE6"/>
    <w:rsid w:val="00CB1D58"/>
    <w:rsid w:val="00CB26EB"/>
    <w:rsid w:val="00CB2736"/>
    <w:rsid w:val="00CB2A4F"/>
    <w:rsid w:val="00CB4E3E"/>
    <w:rsid w:val="00CB546C"/>
    <w:rsid w:val="00CB610F"/>
    <w:rsid w:val="00CB6396"/>
    <w:rsid w:val="00CC233F"/>
    <w:rsid w:val="00CC2992"/>
    <w:rsid w:val="00CC2C70"/>
    <w:rsid w:val="00CC2CE9"/>
    <w:rsid w:val="00CC2F49"/>
    <w:rsid w:val="00CC2FD3"/>
    <w:rsid w:val="00CC33D3"/>
    <w:rsid w:val="00CC3525"/>
    <w:rsid w:val="00CC62E2"/>
    <w:rsid w:val="00CC6929"/>
    <w:rsid w:val="00CC7B50"/>
    <w:rsid w:val="00CD1E4F"/>
    <w:rsid w:val="00CD2607"/>
    <w:rsid w:val="00CD35D3"/>
    <w:rsid w:val="00CD3D84"/>
    <w:rsid w:val="00CD4745"/>
    <w:rsid w:val="00CD4A2A"/>
    <w:rsid w:val="00CD4BCD"/>
    <w:rsid w:val="00CD5EF0"/>
    <w:rsid w:val="00CD7BF7"/>
    <w:rsid w:val="00CE08F5"/>
    <w:rsid w:val="00CE2836"/>
    <w:rsid w:val="00CE28A9"/>
    <w:rsid w:val="00CE2CCA"/>
    <w:rsid w:val="00CE2D53"/>
    <w:rsid w:val="00CE66E2"/>
    <w:rsid w:val="00CE71CC"/>
    <w:rsid w:val="00CE74DF"/>
    <w:rsid w:val="00CF02A8"/>
    <w:rsid w:val="00CF0467"/>
    <w:rsid w:val="00CF0565"/>
    <w:rsid w:val="00CF4E88"/>
    <w:rsid w:val="00CF5C5E"/>
    <w:rsid w:val="00CF7C2F"/>
    <w:rsid w:val="00D0011A"/>
    <w:rsid w:val="00D020F3"/>
    <w:rsid w:val="00D02666"/>
    <w:rsid w:val="00D04571"/>
    <w:rsid w:val="00D06670"/>
    <w:rsid w:val="00D07850"/>
    <w:rsid w:val="00D105C1"/>
    <w:rsid w:val="00D10952"/>
    <w:rsid w:val="00D112BB"/>
    <w:rsid w:val="00D12E49"/>
    <w:rsid w:val="00D13532"/>
    <w:rsid w:val="00D13A36"/>
    <w:rsid w:val="00D1406E"/>
    <w:rsid w:val="00D145CD"/>
    <w:rsid w:val="00D1538F"/>
    <w:rsid w:val="00D15EAC"/>
    <w:rsid w:val="00D172BE"/>
    <w:rsid w:val="00D1763C"/>
    <w:rsid w:val="00D202C7"/>
    <w:rsid w:val="00D206E0"/>
    <w:rsid w:val="00D21970"/>
    <w:rsid w:val="00D221B7"/>
    <w:rsid w:val="00D2257C"/>
    <w:rsid w:val="00D2305D"/>
    <w:rsid w:val="00D24782"/>
    <w:rsid w:val="00D25659"/>
    <w:rsid w:val="00D26786"/>
    <w:rsid w:val="00D26D60"/>
    <w:rsid w:val="00D26DD8"/>
    <w:rsid w:val="00D26DDB"/>
    <w:rsid w:val="00D27C19"/>
    <w:rsid w:val="00D27C57"/>
    <w:rsid w:val="00D30B06"/>
    <w:rsid w:val="00D30B1A"/>
    <w:rsid w:val="00D32F19"/>
    <w:rsid w:val="00D3505C"/>
    <w:rsid w:val="00D364CA"/>
    <w:rsid w:val="00D372CB"/>
    <w:rsid w:val="00D375B4"/>
    <w:rsid w:val="00D3789D"/>
    <w:rsid w:val="00D40BF7"/>
    <w:rsid w:val="00D41824"/>
    <w:rsid w:val="00D4218B"/>
    <w:rsid w:val="00D42B56"/>
    <w:rsid w:val="00D42EF3"/>
    <w:rsid w:val="00D44C49"/>
    <w:rsid w:val="00D45EFC"/>
    <w:rsid w:val="00D46B92"/>
    <w:rsid w:val="00D4721E"/>
    <w:rsid w:val="00D47856"/>
    <w:rsid w:val="00D5004C"/>
    <w:rsid w:val="00D5259D"/>
    <w:rsid w:val="00D528D6"/>
    <w:rsid w:val="00D54678"/>
    <w:rsid w:val="00D553C2"/>
    <w:rsid w:val="00D55846"/>
    <w:rsid w:val="00D56C63"/>
    <w:rsid w:val="00D56F36"/>
    <w:rsid w:val="00D579CF"/>
    <w:rsid w:val="00D60285"/>
    <w:rsid w:val="00D6275F"/>
    <w:rsid w:val="00D64A58"/>
    <w:rsid w:val="00D65CDC"/>
    <w:rsid w:val="00D6756D"/>
    <w:rsid w:val="00D71A1B"/>
    <w:rsid w:val="00D72978"/>
    <w:rsid w:val="00D74309"/>
    <w:rsid w:val="00D760F5"/>
    <w:rsid w:val="00D76363"/>
    <w:rsid w:val="00D76ADE"/>
    <w:rsid w:val="00D77B5E"/>
    <w:rsid w:val="00D83EF7"/>
    <w:rsid w:val="00D85492"/>
    <w:rsid w:val="00D85787"/>
    <w:rsid w:val="00D86776"/>
    <w:rsid w:val="00D871D8"/>
    <w:rsid w:val="00D874E3"/>
    <w:rsid w:val="00D8785C"/>
    <w:rsid w:val="00D908CA"/>
    <w:rsid w:val="00D90C42"/>
    <w:rsid w:val="00D911D8"/>
    <w:rsid w:val="00D922C7"/>
    <w:rsid w:val="00D924F5"/>
    <w:rsid w:val="00D92921"/>
    <w:rsid w:val="00D93B1C"/>
    <w:rsid w:val="00D94077"/>
    <w:rsid w:val="00D94223"/>
    <w:rsid w:val="00D94980"/>
    <w:rsid w:val="00D953B9"/>
    <w:rsid w:val="00D95891"/>
    <w:rsid w:val="00D963F6"/>
    <w:rsid w:val="00D97602"/>
    <w:rsid w:val="00DA003C"/>
    <w:rsid w:val="00DA183E"/>
    <w:rsid w:val="00DA2A52"/>
    <w:rsid w:val="00DA4106"/>
    <w:rsid w:val="00DA41FA"/>
    <w:rsid w:val="00DA426F"/>
    <w:rsid w:val="00DA5728"/>
    <w:rsid w:val="00DA6026"/>
    <w:rsid w:val="00DA7AA7"/>
    <w:rsid w:val="00DB3564"/>
    <w:rsid w:val="00DB3B1B"/>
    <w:rsid w:val="00DB3B32"/>
    <w:rsid w:val="00DB3E85"/>
    <w:rsid w:val="00DB451B"/>
    <w:rsid w:val="00DB4531"/>
    <w:rsid w:val="00DB7A7A"/>
    <w:rsid w:val="00DC0DE0"/>
    <w:rsid w:val="00DC103D"/>
    <w:rsid w:val="00DC185B"/>
    <w:rsid w:val="00DC2C1C"/>
    <w:rsid w:val="00DC3CD3"/>
    <w:rsid w:val="00DC489E"/>
    <w:rsid w:val="00DC5839"/>
    <w:rsid w:val="00DC5B7C"/>
    <w:rsid w:val="00DC5BD9"/>
    <w:rsid w:val="00DC6E3A"/>
    <w:rsid w:val="00DC714A"/>
    <w:rsid w:val="00DD0AD1"/>
    <w:rsid w:val="00DD1DCD"/>
    <w:rsid w:val="00DD3102"/>
    <w:rsid w:val="00DD32F1"/>
    <w:rsid w:val="00DD4164"/>
    <w:rsid w:val="00DD41D9"/>
    <w:rsid w:val="00DD61BB"/>
    <w:rsid w:val="00DD747D"/>
    <w:rsid w:val="00DD7700"/>
    <w:rsid w:val="00DD7DFC"/>
    <w:rsid w:val="00DE030B"/>
    <w:rsid w:val="00DE07B3"/>
    <w:rsid w:val="00DE142B"/>
    <w:rsid w:val="00DE28CF"/>
    <w:rsid w:val="00DE3710"/>
    <w:rsid w:val="00DE398E"/>
    <w:rsid w:val="00DE5BAA"/>
    <w:rsid w:val="00DE5D92"/>
    <w:rsid w:val="00DE7320"/>
    <w:rsid w:val="00DE778F"/>
    <w:rsid w:val="00DF0167"/>
    <w:rsid w:val="00DF0811"/>
    <w:rsid w:val="00DF1731"/>
    <w:rsid w:val="00DF38D8"/>
    <w:rsid w:val="00DF6511"/>
    <w:rsid w:val="00DF683D"/>
    <w:rsid w:val="00DF78F0"/>
    <w:rsid w:val="00E00FA4"/>
    <w:rsid w:val="00E01136"/>
    <w:rsid w:val="00E0120A"/>
    <w:rsid w:val="00E01243"/>
    <w:rsid w:val="00E01CC1"/>
    <w:rsid w:val="00E01D67"/>
    <w:rsid w:val="00E01F95"/>
    <w:rsid w:val="00E029FC"/>
    <w:rsid w:val="00E04CE9"/>
    <w:rsid w:val="00E055C9"/>
    <w:rsid w:val="00E05E9C"/>
    <w:rsid w:val="00E061C9"/>
    <w:rsid w:val="00E07895"/>
    <w:rsid w:val="00E07E2A"/>
    <w:rsid w:val="00E10831"/>
    <w:rsid w:val="00E10EA8"/>
    <w:rsid w:val="00E113F5"/>
    <w:rsid w:val="00E11DD1"/>
    <w:rsid w:val="00E1308B"/>
    <w:rsid w:val="00E154E9"/>
    <w:rsid w:val="00E1565E"/>
    <w:rsid w:val="00E15DD5"/>
    <w:rsid w:val="00E17F8E"/>
    <w:rsid w:val="00E20DA9"/>
    <w:rsid w:val="00E22E7D"/>
    <w:rsid w:val="00E23BC6"/>
    <w:rsid w:val="00E23E24"/>
    <w:rsid w:val="00E23FA5"/>
    <w:rsid w:val="00E25494"/>
    <w:rsid w:val="00E2614A"/>
    <w:rsid w:val="00E2693C"/>
    <w:rsid w:val="00E26FC3"/>
    <w:rsid w:val="00E276B9"/>
    <w:rsid w:val="00E2771C"/>
    <w:rsid w:val="00E277C6"/>
    <w:rsid w:val="00E27FCA"/>
    <w:rsid w:val="00E302D6"/>
    <w:rsid w:val="00E3068B"/>
    <w:rsid w:val="00E31796"/>
    <w:rsid w:val="00E31FB1"/>
    <w:rsid w:val="00E32A3B"/>
    <w:rsid w:val="00E32C66"/>
    <w:rsid w:val="00E37839"/>
    <w:rsid w:val="00E37927"/>
    <w:rsid w:val="00E37DDD"/>
    <w:rsid w:val="00E42348"/>
    <w:rsid w:val="00E424BA"/>
    <w:rsid w:val="00E445D7"/>
    <w:rsid w:val="00E45364"/>
    <w:rsid w:val="00E46E40"/>
    <w:rsid w:val="00E50C36"/>
    <w:rsid w:val="00E53F2C"/>
    <w:rsid w:val="00E54AAD"/>
    <w:rsid w:val="00E56A60"/>
    <w:rsid w:val="00E60250"/>
    <w:rsid w:val="00E60CB5"/>
    <w:rsid w:val="00E61960"/>
    <w:rsid w:val="00E61A91"/>
    <w:rsid w:val="00E62693"/>
    <w:rsid w:val="00E65582"/>
    <w:rsid w:val="00E65779"/>
    <w:rsid w:val="00E6601C"/>
    <w:rsid w:val="00E668AA"/>
    <w:rsid w:val="00E7013B"/>
    <w:rsid w:val="00E71E21"/>
    <w:rsid w:val="00E72530"/>
    <w:rsid w:val="00E72900"/>
    <w:rsid w:val="00E73594"/>
    <w:rsid w:val="00E737E5"/>
    <w:rsid w:val="00E75026"/>
    <w:rsid w:val="00E75576"/>
    <w:rsid w:val="00E75829"/>
    <w:rsid w:val="00E80187"/>
    <w:rsid w:val="00E84018"/>
    <w:rsid w:val="00E85C43"/>
    <w:rsid w:val="00E87D49"/>
    <w:rsid w:val="00E909C0"/>
    <w:rsid w:val="00E90E44"/>
    <w:rsid w:val="00E91220"/>
    <w:rsid w:val="00E92243"/>
    <w:rsid w:val="00E93008"/>
    <w:rsid w:val="00E9310E"/>
    <w:rsid w:val="00E93351"/>
    <w:rsid w:val="00E936F8"/>
    <w:rsid w:val="00E93796"/>
    <w:rsid w:val="00E94135"/>
    <w:rsid w:val="00E94AF9"/>
    <w:rsid w:val="00E94C87"/>
    <w:rsid w:val="00E952FC"/>
    <w:rsid w:val="00E97300"/>
    <w:rsid w:val="00E97604"/>
    <w:rsid w:val="00E97F8F"/>
    <w:rsid w:val="00EA0E9B"/>
    <w:rsid w:val="00EA1D34"/>
    <w:rsid w:val="00EA327F"/>
    <w:rsid w:val="00EA460E"/>
    <w:rsid w:val="00EA5E66"/>
    <w:rsid w:val="00EB1B25"/>
    <w:rsid w:val="00EB2520"/>
    <w:rsid w:val="00EB2AFF"/>
    <w:rsid w:val="00EB3D40"/>
    <w:rsid w:val="00EB4E68"/>
    <w:rsid w:val="00EB5F81"/>
    <w:rsid w:val="00EB7207"/>
    <w:rsid w:val="00EC03FF"/>
    <w:rsid w:val="00EC0601"/>
    <w:rsid w:val="00EC082C"/>
    <w:rsid w:val="00EC104F"/>
    <w:rsid w:val="00EC698F"/>
    <w:rsid w:val="00EC7A96"/>
    <w:rsid w:val="00ED1B34"/>
    <w:rsid w:val="00ED351F"/>
    <w:rsid w:val="00ED3DC0"/>
    <w:rsid w:val="00ED4B6E"/>
    <w:rsid w:val="00ED5CB8"/>
    <w:rsid w:val="00ED6534"/>
    <w:rsid w:val="00ED73D5"/>
    <w:rsid w:val="00EE02D8"/>
    <w:rsid w:val="00EE033F"/>
    <w:rsid w:val="00EE034D"/>
    <w:rsid w:val="00EE2546"/>
    <w:rsid w:val="00EE2C21"/>
    <w:rsid w:val="00EE3A10"/>
    <w:rsid w:val="00EE3C7F"/>
    <w:rsid w:val="00EE53A1"/>
    <w:rsid w:val="00EE5A55"/>
    <w:rsid w:val="00EF0FE8"/>
    <w:rsid w:val="00EF24B7"/>
    <w:rsid w:val="00EF323F"/>
    <w:rsid w:val="00EF33C3"/>
    <w:rsid w:val="00EF38FB"/>
    <w:rsid w:val="00EF57D9"/>
    <w:rsid w:val="00EF595A"/>
    <w:rsid w:val="00EF5A60"/>
    <w:rsid w:val="00EF6759"/>
    <w:rsid w:val="00EF7D6E"/>
    <w:rsid w:val="00F00910"/>
    <w:rsid w:val="00F009FF"/>
    <w:rsid w:val="00F0143A"/>
    <w:rsid w:val="00F01D27"/>
    <w:rsid w:val="00F02117"/>
    <w:rsid w:val="00F03266"/>
    <w:rsid w:val="00F03890"/>
    <w:rsid w:val="00F0489A"/>
    <w:rsid w:val="00F05A1C"/>
    <w:rsid w:val="00F05C9C"/>
    <w:rsid w:val="00F1126F"/>
    <w:rsid w:val="00F1129A"/>
    <w:rsid w:val="00F12D85"/>
    <w:rsid w:val="00F13711"/>
    <w:rsid w:val="00F149E7"/>
    <w:rsid w:val="00F1561D"/>
    <w:rsid w:val="00F16628"/>
    <w:rsid w:val="00F16D56"/>
    <w:rsid w:val="00F176D6"/>
    <w:rsid w:val="00F17BEA"/>
    <w:rsid w:val="00F17DB7"/>
    <w:rsid w:val="00F21993"/>
    <w:rsid w:val="00F249CD"/>
    <w:rsid w:val="00F251E5"/>
    <w:rsid w:val="00F26AA6"/>
    <w:rsid w:val="00F26E8D"/>
    <w:rsid w:val="00F27532"/>
    <w:rsid w:val="00F33FE5"/>
    <w:rsid w:val="00F3551F"/>
    <w:rsid w:val="00F3576F"/>
    <w:rsid w:val="00F35F75"/>
    <w:rsid w:val="00F3651F"/>
    <w:rsid w:val="00F36827"/>
    <w:rsid w:val="00F37E93"/>
    <w:rsid w:val="00F40D17"/>
    <w:rsid w:val="00F419E4"/>
    <w:rsid w:val="00F41D4E"/>
    <w:rsid w:val="00F44E6C"/>
    <w:rsid w:val="00F45232"/>
    <w:rsid w:val="00F4596E"/>
    <w:rsid w:val="00F46EC2"/>
    <w:rsid w:val="00F4783B"/>
    <w:rsid w:val="00F50915"/>
    <w:rsid w:val="00F50DCB"/>
    <w:rsid w:val="00F52191"/>
    <w:rsid w:val="00F52600"/>
    <w:rsid w:val="00F52746"/>
    <w:rsid w:val="00F53798"/>
    <w:rsid w:val="00F56287"/>
    <w:rsid w:val="00F573C2"/>
    <w:rsid w:val="00F60BA6"/>
    <w:rsid w:val="00F610AA"/>
    <w:rsid w:val="00F62009"/>
    <w:rsid w:val="00F62C16"/>
    <w:rsid w:val="00F6352E"/>
    <w:rsid w:val="00F64A37"/>
    <w:rsid w:val="00F64A49"/>
    <w:rsid w:val="00F65EA6"/>
    <w:rsid w:val="00F66A9E"/>
    <w:rsid w:val="00F67B3E"/>
    <w:rsid w:val="00F72251"/>
    <w:rsid w:val="00F72407"/>
    <w:rsid w:val="00F72474"/>
    <w:rsid w:val="00F728CF"/>
    <w:rsid w:val="00F7344B"/>
    <w:rsid w:val="00F74F27"/>
    <w:rsid w:val="00F76308"/>
    <w:rsid w:val="00F774CD"/>
    <w:rsid w:val="00F77D93"/>
    <w:rsid w:val="00F8010C"/>
    <w:rsid w:val="00F81CAC"/>
    <w:rsid w:val="00F81FA8"/>
    <w:rsid w:val="00F82E4E"/>
    <w:rsid w:val="00F83E08"/>
    <w:rsid w:val="00F84352"/>
    <w:rsid w:val="00F87967"/>
    <w:rsid w:val="00F911F8"/>
    <w:rsid w:val="00F91F2F"/>
    <w:rsid w:val="00F91FDD"/>
    <w:rsid w:val="00F92ECD"/>
    <w:rsid w:val="00F9577D"/>
    <w:rsid w:val="00F95972"/>
    <w:rsid w:val="00F97481"/>
    <w:rsid w:val="00F9780D"/>
    <w:rsid w:val="00FA0EAF"/>
    <w:rsid w:val="00FA1362"/>
    <w:rsid w:val="00FA645B"/>
    <w:rsid w:val="00FA77D3"/>
    <w:rsid w:val="00FB16E7"/>
    <w:rsid w:val="00FB1D10"/>
    <w:rsid w:val="00FB20CA"/>
    <w:rsid w:val="00FB2E60"/>
    <w:rsid w:val="00FB39CC"/>
    <w:rsid w:val="00FB4021"/>
    <w:rsid w:val="00FB407C"/>
    <w:rsid w:val="00FB4B75"/>
    <w:rsid w:val="00FB7352"/>
    <w:rsid w:val="00FC2E6D"/>
    <w:rsid w:val="00FC39DF"/>
    <w:rsid w:val="00FC5715"/>
    <w:rsid w:val="00FC5802"/>
    <w:rsid w:val="00FC6752"/>
    <w:rsid w:val="00FC67EB"/>
    <w:rsid w:val="00FD0655"/>
    <w:rsid w:val="00FD0A9F"/>
    <w:rsid w:val="00FD3013"/>
    <w:rsid w:val="00FD314E"/>
    <w:rsid w:val="00FD4A02"/>
    <w:rsid w:val="00FD7492"/>
    <w:rsid w:val="00FE0AB2"/>
    <w:rsid w:val="00FE113A"/>
    <w:rsid w:val="00FE19AD"/>
    <w:rsid w:val="00FE3081"/>
    <w:rsid w:val="00FE366D"/>
    <w:rsid w:val="00FE4D35"/>
    <w:rsid w:val="00FE50DB"/>
    <w:rsid w:val="00FE50F8"/>
    <w:rsid w:val="00FE52F3"/>
    <w:rsid w:val="00FF2267"/>
    <w:rsid w:val="00FF3561"/>
    <w:rsid w:val="00FF3605"/>
    <w:rsid w:val="00FF4167"/>
    <w:rsid w:val="00FF4466"/>
    <w:rsid w:val="00FF4CFB"/>
    <w:rsid w:val="00FF6403"/>
    <w:rsid w:val="00FF6B55"/>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60BC"/>
  <w15:docId w15:val="{2EE7DEA6-725D-4563-8B83-DC3DE429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0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25B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D06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5066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67F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5066B"/>
    <w:rPr>
      <w:rFonts w:ascii="Times New Roman" w:eastAsia="Times New Roman" w:hAnsi="Times New Roman" w:cs="Times New Roman"/>
      <w:b/>
      <w:bCs/>
      <w:sz w:val="24"/>
      <w:szCs w:val="24"/>
    </w:rPr>
  </w:style>
  <w:style w:type="paragraph" w:styleId="NormalWeb">
    <w:name w:val="Normal (Web)"/>
    <w:basedOn w:val="Normal"/>
    <w:uiPriority w:val="99"/>
    <w:unhideWhenUsed/>
    <w:rsid w:val="004506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21FC"/>
    <w:pPr>
      <w:ind w:left="720"/>
      <w:contextualSpacing/>
    </w:pPr>
  </w:style>
  <w:style w:type="character" w:styleId="Hyperlink">
    <w:name w:val="Hyperlink"/>
    <w:basedOn w:val="DefaultParagraphFont"/>
    <w:uiPriority w:val="99"/>
    <w:unhideWhenUsed/>
    <w:rsid w:val="00055A0D"/>
    <w:rPr>
      <w:color w:val="0000FF"/>
      <w:u w:val="single"/>
    </w:rPr>
  </w:style>
  <w:style w:type="character" w:styleId="Strong">
    <w:name w:val="Strong"/>
    <w:basedOn w:val="DefaultParagraphFont"/>
    <w:uiPriority w:val="22"/>
    <w:qFormat/>
    <w:rsid w:val="00055A0D"/>
    <w:rPr>
      <w:b/>
      <w:bCs/>
    </w:rPr>
  </w:style>
  <w:style w:type="character" w:customStyle="1" w:styleId="nlmyear">
    <w:name w:val="nlm_year"/>
    <w:basedOn w:val="DefaultParagraphFont"/>
    <w:rsid w:val="00C216D3"/>
  </w:style>
  <w:style w:type="character" w:customStyle="1" w:styleId="nlmpublisher-name">
    <w:name w:val="nlm_publisher-name"/>
    <w:basedOn w:val="DefaultParagraphFont"/>
    <w:rsid w:val="00C216D3"/>
  </w:style>
  <w:style w:type="character" w:customStyle="1" w:styleId="nlmedition">
    <w:name w:val="nlm_edition"/>
    <w:basedOn w:val="DefaultParagraphFont"/>
    <w:rsid w:val="00C216D3"/>
  </w:style>
  <w:style w:type="character" w:styleId="UnresolvedMention">
    <w:name w:val="Unresolved Mention"/>
    <w:basedOn w:val="DefaultParagraphFont"/>
    <w:uiPriority w:val="99"/>
    <w:semiHidden/>
    <w:unhideWhenUsed/>
    <w:rsid w:val="00E60CB5"/>
    <w:rPr>
      <w:color w:val="605E5C"/>
      <w:shd w:val="clear" w:color="auto" w:fill="E1DFDD"/>
    </w:rPr>
  </w:style>
  <w:style w:type="character" w:styleId="Emphasis">
    <w:name w:val="Emphasis"/>
    <w:basedOn w:val="DefaultParagraphFont"/>
    <w:uiPriority w:val="20"/>
    <w:qFormat/>
    <w:rsid w:val="003A400C"/>
    <w:rPr>
      <w:i/>
      <w:iCs/>
    </w:rPr>
  </w:style>
  <w:style w:type="character" w:customStyle="1" w:styleId="Heading1Char">
    <w:name w:val="Heading 1 Char"/>
    <w:basedOn w:val="DefaultParagraphFont"/>
    <w:link w:val="Heading1"/>
    <w:uiPriority w:val="9"/>
    <w:rsid w:val="003A400C"/>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3A400C"/>
  </w:style>
  <w:style w:type="character" w:customStyle="1" w:styleId="sr-only">
    <w:name w:val="sr-only"/>
    <w:basedOn w:val="DefaultParagraphFont"/>
    <w:rsid w:val="003A400C"/>
  </w:style>
  <w:style w:type="character" w:customStyle="1" w:styleId="text">
    <w:name w:val="text"/>
    <w:basedOn w:val="DefaultParagraphFont"/>
    <w:rsid w:val="003A400C"/>
  </w:style>
  <w:style w:type="character" w:styleId="CommentReference">
    <w:name w:val="annotation reference"/>
    <w:basedOn w:val="DefaultParagraphFont"/>
    <w:uiPriority w:val="99"/>
    <w:semiHidden/>
    <w:unhideWhenUsed/>
    <w:rsid w:val="00066A25"/>
    <w:rPr>
      <w:sz w:val="16"/>
      <w:szCs w:val="16"/>
    </w:rPr>
  </w:style>
  <w:style w:type="paragraph" w:styleId="CommentText">
    <w:name w:val="annotation text"/>
    <w:basedOn w:val="Normal"/>
    <w:link w:val="CommentTextChar"/>
    <w:uiPriority w:val="99"/>
    <w:semiHidden/>
    <w:unhideWhenUsed/>
    <w:rsid w:val="00066A25"/>
    <w:pPr>
      <w:spacing w:line="240" w:lineRule="auto"/>
    </w:pPr>
    <w:rPr>
      <w:sz w:val="20"/>
      <w:szCs w:val="20"/>
    </w:rPr>
  </w:style>
  <w:style w:type="character" w:customStyle="1" w:styleId="CommentTextChar">
    <w:name w:val="Comment Text Char"/>
    <w:basedOn w:val="DefaultParagraphFont"/>
    <w:link w:val="CommentText"/>
    <w:uiPriority w:val="99"/>
    <w:semiHidden/>
    <w:rsid w:val="00066A25"/>
    <w:rPr>
      <w:sz w:val="20"/>
      <w:szCs w:val="20"/>
    </w:rPr>
  </w:style>
  <w:style w:type="paragraph" w:styleId="CommentSubject">
    <w:name w:val="annotation subject"/>
    <w:basedOn w:val="CommentText"/>
    <w:next w:val="CommentText"/>
    <w:link w:val="CommentSubjectChar"/>
    <w:uiPriority w:val="99"/>
    <w:semiHidden/>
    <w:unhideWhenUsed/>
    <w:rsid w:val="00066A25"/>
    <w:rPr>
      <w:b/>
      <w:bCs/>
    </w:rPr>
  </w:style>
  <w:style w:type="character" w:customStyle="1" w:styleId="CommentSubjectChar">
    <w:name w:val="Comment Subject Char"/>
    <w:basedOn w:val="CommentTextChar"/>
    <w:link w:val="CommentSubject"/>
    <w:uiPriority w:val="99"/>
    <w:semiHidden/>
    <w:rsid w:val="00066A25"/>
    <w:rPr>
      <w:b/>
      <w:bCs/>
      <w:sz w:val="20"/>
      <w:szCs w:val="20"/>
    </w:rPr>
  </w:style>
  <w:style w:type="paragraph" w:styleId="Caption">
    <w:name w:val="caption"/>
    <w:basedOn w:val="Normal"/>
    <w:next w:val="Normal"/>
    <w:uiPriority w:val="35"/>
    <w:unhideWhenUsed/>
    <w:qFormat/>
    <w:rsid w:val="003F14B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E2C21"/>
    <w:rPr>
      <w:color w:val="954F72" w:themeColor="followedHyperlink"/>
      <w:u w:val="single"/>
    </w:rPr>
  </w:style>
  <w:style w:type="paragraph" w:styleId="Header">
    <w:name w:val="header"/>
    <w:basedOn w:val="Normal"/>
    <w:link w:val="HeaderChar"/>
    <w:uiPriority w:val="99"/>
    <w:unhideWhenUsed/>
    <w:rsid w:val="001A7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17F"/>
  </w:style>
  <w:style w:type="paragraph" w:styleId="Footer">
    <w:name w:val="footer"/>
    <w:basedOn w:val="Normal"/>
    <w:link w:val="FooterChar"/>
    <w:uiPriority w:val="99"/>
    <w:unhideWhenUsed/>
    <w:rsid w:val="001A7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17F"/>
  </w:style>
  <w:style w:type="character" w:customStyle="1" w:styleId="a">
    <w:name w:val="a"/>
    <w:basedOn w:val="DefaultParagraphFont"/>
    <w:rsid w:val="00787DF7"/>
  </w:style>
  <w:style w:type="character" w:customStyle="1" w:styleId="l6">
    <w:name w:val="l6"/>
    <w:basedOn w:val="DefaultParagraphFont"/>
    <w:rsid w:val="00787DF7"/>
  </w:style>
  <w:style w:type="character" w:customStyle="1" w:styleId="l9">
    <w:name w:val="l9"/>
    <w:basedOn w:val="DefaultParagraphFont"/>
    <w:rsid w:val="00787DF7"/>
  </w:style>
  <w:style w:type="character" w:customStyle="1" w:styleId="l7">
    <w:name w:val="l7"/>
    <w:basedOn w:val="DefaultParagraphFont"/>
    <w:rsid w:val="00787DF7"/>
  </w:style>
  <w:style w:type="character" w:customStyle="1" w:styleId="Heading3Char">
    <w:name w:val="Heading 3 Char"/>
    <w:basedOn w:val="DefaultParagraphFont"/>
    <w:link w:val="Heading3"/>
    <w:uiPriority w:val="9"/>
    <w:semiHidden/>
    <w:rsid w:val="008D065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0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25BD1"/>
    <w:rPr>
      <w:rFonts w:asciiTheme="majorHAnsi" w:eastAsiaTheme="majorEastAsia" w:hAnsiTheme="majorHAnsi" w:cstheme="majorBidi"/>
      <w:color w:val="2F5496" w:themeColor="accent1" w:themeShade="BF"/>
      <w:sz w:val="26"/>
      <w:szCs w:val="26"/>
    </w:rPr>
  </w:style>
  <w:style w:type="character" w:customStyle="1" w:styleId="author">
    <w:name w:val="author"/>
    <w:basedOn w:val="DefaultParagraphFont"/>
    <w:rsid w:val="00444766"/>
  </w:style>
  <w:style w:type="character" w:customStyle="1" w:styleId="pubyear">
    <w:name w:val="pubyear"/>
    <w:basedOn w:val="DefaultParagraphFont"/>
    <w:rsid w:val="00444766"/>
  </w:style>
  <w:style w:type="character" w:customStyle="1" w:styleId="articletitle">
    <w:name w:val="articletitle"/>
    <w:basedOn w:val="DefaultParagraphFont"/>
    <w:rsid w:val="00444766"/>
  </w:style>
  <w:style w:type="character" w:customStyle="1" w:styleId="journaltitle">
    <w:name w:val="journaltitle"/>
    <w:basedOn w:val="DefaultParagraphFont"/>
    <w:rsid w:val="00444766"/>
  </w:style>
  <w:style w:type="character" w:customStyle="1" w:styleId="vol">
    <w:name w:val="vol"/>
    <w:basedOn w:val="DefaultParagraphFont"/>
    <w:rsid w:val="00444766"/>
  </w:style>
  <w:style w:type="character" w:customStyle="1" w:styleId="citedissue">
    <w:name w:val="citedissue"/>
    <w:basedOn w:val="DefaultParagraphFont"/>
    <w:rsid w:val="00444766"/>
  </w:style>
  <w:style w:type="character" w:customStyle="1" w:styleId="pagefirst">
    <w:name w:val="pagefirst"/>
    <w:basedOn w:val="DefaultParagraphFont"/>
    <w:rsid w:val="00444766"/>
  </w:style>
  <w:style w:type="character" w:customStyle="1" w:styleId="pagelast">
    <w:name w:val="pagelast"/>
    <w:basedOn w:val="DefaultParagraphFont"/>
    <w:rsid w:val="00444766"/>
  </w:style>
  <w:style w:type="character" w:customStyle="1" w:styleId="anchor-text">
    <w:name w:val="anchor-text"/>
    <w:basedOn w:val="DefaultParagraphFont"/>
    <w:rsid w:val="00ED3DC0"/>
  </w:style>
  <w:style w:type="character" w:customStyle="1" w:styleId="button-link-text">
    <w:name w:val="button-link-text"/>
    <w:basedOn w:val="DefaultParagraphFont"/>
    <w:rsid w:val="00B90193"/>
  </w:style>
  <w:style w:type="character" w:customStyle="1" w:styleId="l8">
    <w:name w:val="l8"/>
    <w:basedOn w:val="DefaultParagraphFont"/>
    <w:rsid w:val="009D444C"/>
  </w:style>
  <w:style w:type="paragraph" w:customStyle="1" w:styleId="nova-legacy-e-listitem">
    <w:name w:val="nova-legacy-e-list__item"/>
    <w:basedOn w:val="Normal"/>
    <w:rsid w:val="00BD6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212C3C"/>
  </w:style>
  <w:style w:type="character" w:customStyle="1" w:styleId="separator">
    <w:name w:val="separator"/>
    <w:basedOn w:val="DefaultParagraphFont"/>
    <w:rsid w:val="00212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200">
      <w:bodyDiv w:val="1"/>
      <w:marLeft w:val="0"/>
      <w:marRight w:val="0"/>
      <w:marTop w:val="0"/>
      <w:marBottom w:val="0"/>
      <w:divBdr>
        <w:top w:val="none" w:sz="0" w:space="0" w:color="auto"/>
        <w:left w:val="none" w:sz="0" w:space="0" w:color="auto"/>
        <w:bottom w:val="none" w:sz="0" w:space="0" w:color="auto"/>
        <w:right w:val="none" w:sz="0" w:space="0" w:color="auto"/>
      </w:divBdr>
      <w:divsChild>
        <w:div w:id="1470174936">
          <w:marLeft w:val="0"/>
          <w:marRight w:val="0"/>
          <w:marTop w:val="0"/>
          <w:marBottom w:val="0"/>
          <w:divBdr>
            <w:top w:val="none" w:sz="0" w:space="0" w:color="auto"/>
            <w:left w:val="none" w:sz="0" w:space="0" w:color="auto"/>
            <w:bottom w:val="none" w:sz="0" w:space="0" w:color="auto"/>
            <w:right w:val="none" w:sz="0" w:space="0" w:color="auto"/>
          </w:divBdr>
          <w:divsChild>
            <w:div w:id="1199466650">
              <w:marLeft w:val="0"/>
              <w:marRight w:val="0"/>
              <w:marTop w:val="0"/>
              <w:marBottom w:val="240"/>
              <w:divBdr>
                <w:top w:val="none" w:sz="0" w:space="0" w:color="auto"/>
                <w:left w:val="none" w:sz="0" w:space="0" w:color="auto"/>
                <w:bottom w:val="none" w:sz="0" w:space="0" w:color="auto"/>
                <w:right w:val="none" w:sz="0" w:space="0" w:color="auto"/>
              </w:divBdr>
            </w:div>
            <w:div w:id="5645390">
              <w:marLeft w:val="0"/>
              <w:marRight w:val="0"/>
              <w:marTop w:val="0"/>
              <w:marBottom w:val="0"/>
              <w:divBdr>
                <w:top w:val="none" w:sz="0" w:space="0" w:color="auto"/>
                <w:left w:val="none" w:sz="0" w:space="0" w:color="auto"/>
                <w:bottom w:val="none" w:sz="0" w:space="0" w:color="auto"/>
                <w:right w:val="none" w:sz="0" w:space="0" w:color="auto"/>
              </w:divBdr>
            </w:div>
          </w:divsChild>
        </w:div>
        <w:div w:id="2071223095">
          <w:marLeft w:val="0"/>
          <w:marRight w:val="0"/>
          <w:marTop w:val="0"/>
          <w:marBottom w:val="0"/>
          <w:divBdr>
            <w:top w:val="none" w:sz="0" w:space="0" w:color="auto"/>
            <w:left w:val="none" w:sz="0" w:space="0" w:color="auto"/>
            <w:bottom w:val="none" w:sz="0" w:space="0" w:color="auto"/>
            <w:right w:val="none" w:sz="0" w:space="0" w:color="auto"/>
          </w:divBdr>
        </w:div>
      </w:divsChild>
    </w:div>
    <w:div w:id="69500202">
      <w:bodyDiv w:val="1"/>
      <w:marLeft w:val="0"/>
      <w:marRight w:val="0"/>
      <w:marTop w:val="0"/>
      <w:marBottom w:val="0"/>
      <w:divBdr>
        <w:top w:val="none" w:sz="0" w:space="0" w:color="auto"/>
        <w:left w:val="none" w:sz="0" w:space="0" w:color="auto"/>
        <w:bottom w:val="none" w:sz="0" w:space="0" w:color="auto"/>
        <w:right w:val="none" w:sz="0" w:space="0" w:color="auto"/>
      </w:divBdr>
    </w:div>
    <w:div w:id="95634751">
      <w:bodyDiv w:val="1"/>
      <w:marLeft w:val="0"/>
      <w:marRight w:val="0"/>
      <w:marTop w:val="0"/>
      <w:marBottom w:val="0"/>
      <w:divBdr>
        <w:top w:val="none" w:sz="0" w:space="0" w:color="auto"/>
        <w:left w:val="none" w:sz="0" w:space="0" w:color="auto"/>
        <w:bottom w:val="none" w:sz="0" w:space="0" w:color="auto"/>
        <w:right w:val="none" w:sz="0" w:space="0" w:color="auto"/>
      </w:divBdr>
    </w:div>
    <w:div w:id="141388300">
      <w:bodyDiv w:val="1"/>
      <w:marLeft w:val="0"/>
      <w:marRight w:val="0"/>
      <w:marTop w:val="0"/>
      <w:marBottom w:val="0"/>
      <w:divBdr>
        <w:top w:val="none" w:sz="0" w:space="0" w:color="auto"/>
        <w:left w:val="none" w:sz="0" w:space="0" w:color="auto"/>
        <w:bottom w:val="none" w:sz="0" w:space="0" w:color="auto"/>
        <w:right w:val="none" w:sz="0" w:space="0" w:color="auto"/>
      </w:divBdr>
      <w:divsChild>
        <w:div w:id="670050">
          <w:marLeft w:val="0"/>
          <w:marRight w:val="0"/>
          <w:marTop w:val="0"/>
          <w:marBottom w:val="0"/>
          <w:divBdr>
            <w:top w:val="none" w:sz="0" w:space="0" w:color="auto"/>
            <w:left w:val="none" w:sz="0" w:space="0" w:color="auto"/>
            <w:bottom w:val="none" w:sz="0" w:space="0" w:color="auto"/>
            <w:right w:val="none" w:sz="0" w:space="0" w:color="auto"/>
          </w:divBdr>
          <w:divsChild>
            <w:div w:id="1072004752">
              <w:marLeft w:val="0"/>
              <w:marRight w:val="0"/>
              <w:marTop w:val="0"/>
              <w:marBottom w:val="0"/>
              <w:divBdr>
                <w:top w:val="none" w:sz="0" w:space="0" w:color="auto"/>
                <w:left w:val="none" w:sz="0" w:space="0" w:color="auto"/>
                <w:bottom w:val="none" w:sz="0" w:space="0" w:color="auto"/>
                <w:right w:val="none" w:sz="0" w:space="0" w:color="auto"/>
              </w:divBdr>
            </w:div>
          </w:divsChild>
        </w:div>
        <w:div w:id="1875657339">
          <w:marLeft w:val="0"/>
          <w:marRight w:val="0"/>
          <w:marTop w:val="0"/>
          <w:marBottom w:val="0"/>
          <w:divBdr>
            <w:top w:val="none" w:sz="0" w:space="0" w:color="auto"/>
            <w:left w:val="none" w:sz="0" w:space="0" w:color="auto"/>
            <w:bottom w:val="none" w:sz="0" w:space="0" w:color="auto"/>
            <w:right w:val="none" w:sz="0" w:space="0" w:color="auto"/>
          </w:divBdr>
        </w:div>
      </w:divsChild>
    </w:div>
    <w:div w:id="179857016">
      <w:bodyDiv w:val="1"/>
      <w:marLeft w:val="0"/>
      <w:marRight w:val="0"/>
      <w:marTop w:val="0"/>
      <w:marBottom w:val="0"/>
      <w:divBdr>
        <w:top w:val="none" w:sz="0" w:space="0" w:color="auto"/>
        <w:left w:val="none" w:sz="0" w:space="0" w:color="auto"/>
        <w:bottom w:val="none" w:sz="0" w:space="0" w:color="auto"/>
        <w:right w:val="none" w:sz="0" w:space="0" w:color="auto"/>
      </w:divBdr>
      <w:divsChild>
        <w:div w:id="42216644">
          <w:marLeft w:val="0"/>
          <w:marRight w:val="0"/>
          <w:marTop w:val="0"/>
          <w:marBottom w:val="0"/>
          <w:divBdr>
            <w:top w:val="none" w:sz="0" w:space="0" w:color="auto"/>
            <w:left w:val="none" w:sz="0" w:space="0" w:color="auto"/>
            <w:bottom w:val="none" w:sz="0" w:space="0" w:color="auto"/>
            <w:right w:val="none" w:sz="0" w:space="0" w:color="auto"/>
          </w:divBdr>
          <w:divsChild>
            <w:div w:id="400521154">
              <w:marLeft w:val="0"/>
              <w:marRight w:val="0"/>
              <w:marTop w:val="0"/>
              <w:marBottom w:val="0"/>
              <w:divBdr>
                <w:top w:val="none" w:sz="0" w:space="0" w:color="auto"/>
                <w:left w:val="none" w:sz="0" w:space="0" w:color="auto"/>
                <w:bottom w:val="none" w:sz="0" w:space="0" w:color="auto"/>
                <w:right w:val="none" w:sz="0" w:space="0" w:color="auto"/>
              </w:divBdr>
            </w:div>
          </w:divsChild>
        </w:div>
        <w:div w:id="1650867214">
          <w:marLeft w:val="0"/>
          <w:marRight w:val="0"/>
          <w:marTop w:val="0"/>
          <w:marBottom w:val="0"/>
          <w:divBdr>
            <w:top w:val="none" w:sz="0" w:space="0" w:color="auto"/>
            <w:left w:val="none" w:sz="0" w:space="0" w:color="auto"/>
            <w:bottom w:val="none" w:sz="0" w:space="0" w:color="auto"/>
            <w:right w:val="none" w:sz="0" w:space="0" w:color="auto"/>
          </w:divBdr>
        </w:div>
        <w:div w:id="179125072">
          <w:marLeft w:val="0"/>
          <w:marRight w:val="0"/>
          <w:marTop w:val="0"/>
          <w:marBottom w:val="0"/>
          <w:divBdr>
            <w:top w:val="none" w:sz="0" w:space="0" w:color="auto"/>
            <w:left w:val="none" w:sz="0" w:space="0" w:color="auto"/>
            <w:bottom w:val="none" w:sz="0" w:space="0" w:color="auto"/>
            <w:right w:val="none" w:sz="0" w:space="0" w:color="auto"/>
          </w:divBdr>
        </w:div>
      </w:divsChild>
    </w:div>
    <w:div w:id="196043172">
      <w:bodyDiv w:val="1"/>
      <w:marLeft w:val="0"/>
      <w:marRight w:val="0"/>
      <w:marTop w:val="0"/>
      <w:marBottom w:val="0"/>
      <w:divBdr>
        <w:top w:val="none" w:sz="0" w:space="0" w:color="auto"/>
        <w:left w:val="none" w:sz="0" w:space="0" w:color="auto"/>
        <w:bottom w:val="none" w:sz="0" w:space="0" w:color="auto"/>
        <w:right w:val="none" w:sz="0" w:space="0" w:color="auto"/>
      </w:divBdr>
      <w:divsChild>
        <w:div w:id="1204444261">
          <w:marLeft w:val="0"/>
          <w:marRight w:val="0"/>
          <w:marTop w:val="0"/>
          <w:marBottom w:val="0"/>
          <w:divBdr>
            <w:top w:val="none" w:sz="0" w:space="0" w:color="auto"/>
            <w:left w:val="none" w:sz="0" w:space="0" w:color="auto"/>
            <w:bottom w:val="none" w:sz="0" w:space="0" w:color="auto"/>
            <w:right w:val="none" w:sz="0" w:space="0" w:color="auto"/>
          </w:divBdr>
        </w:div>
        <w:div w:id="879241296">
          <w:marLeft w:val="0"/>
          <w:marRight w:val="0"/>
          <w:marTop w:val="0"/>
          <w:marBottom w:val="0"/>
          <w:divBdr>
            <w:top w:val="none" w:sz="0" w:space="0" w:color="auto"/>
            <w:left w:val="none" w:sz="0" w:space="0" w:color="auto"/>
            <w:bottom w:val="none" w:sz="0" w:space="0" w:color="auto"/>
            <w:right w:val="none" w:sz="0" w:space="0" w:color="auto"/>
          </w:divBdr>
        </w:div>
        <w:div w:id="148911562">
          <w:marLeft w:val="0"/>
          <w:marRight w:val="0"/>
          <w:marTop w:val="0"/>
          <w:marBottom w:val="0"/>
          <w:divBdr>
            <w:top w:val="none" w:sz="0" w:space="0" w:color="auto"/>
            <w:left w:val="none" w:sz="0" w:space="0" w:color="auto"/>
            <w:bottom w:val="none" w:sz="0" w:space="0" w:color="auto"/>
            <w:right w:val="none" w:sz="0" w:space="0" w:color="auto"/>
          </w:divBdr>
        </w:div>
      </w:divsChild>
    </w:div>
    <w:div w:id="202599649">
      <w:bodyDiv w:val="1"/>
      <w:marLeft w:val="0"/>
      <w:marRight w:val="0"/>
      <w:marTop w:val="0"/>
      <w:marBottom w:val="0"/>
      <w:divBdr>
        <w:top w:val="none" w:sz="0" w:space="0" w:color="auto"/>
        <w:left w:val="none" w:sz="0" w:space="0" w:color="auto"/>
        <w:bottom w:val="none" w:sz="0" w:space="0" w:color="auto"/>
        <w:right w:val="none" w:sz="0" w:space="0" w:color="auto"/>
      </w:divBdr>
    </w:div>
    <w:div w:id="275061462">
      <w:bodyDiv w:val="1"/>
      <w:marLeft w:val="0"/>
      <w:marRight w:val="0"/>
      <w:marTop w:val="0"/>
      <w:marBottom w:val="0"/>
      <w:divBdr>
        <w:top w:val="none" w:sz="0" w:space="0" w:color="auto"/>
        <w:left w:val="none" w:sz="0" w:space="0" w:color="auto"/>
        <w:bottom w:val="none" w:sz="0" w:space="0" w:color="auto"/>
        <w:right w:val="none" w:sz="0" w:space="0" w:color="auto"/>
      </w:divBdr>
      <w:divsChild>
        <w:div w:id="1423255108">
          <w:marLeft w:val="0"/>
          <w:marRight w:val="0"/>
          <w:marTop w:val="0"/>
          <w:marBottom w:val="0"/>
          <w:divBdr>
            <w:top w:val="none" w:sz="0" w:space="0" w:color="auto"/>
            <w:left w:val="none" w:sz="0" w:space="0" w:color="auto"/>
            <w:bottom w:val="none" w:sz="0" w:space="0" w:color="auto"/>
            <w:right w:val="none" w:sz="0" w:space="0" w:color="auto"/>
          </w:divBdr>
        </w:div>
      </w:divsChild>
    </w:div>
    <w:div w:id="294022726">
      <w:bodyDiv w:val="1"/>
      <w:marLeft w:val="0"/>
      <w:marRight w:val="0"/>
      <w:marTop w:val="0"/>
      <w:marBottom w:val="0"/>
      <w:divBdr>
        <w:top w:val="none" w:sz="0" w:space="0" w:color="auto"/>
        <w:left w:val="none" w:sz="0" w:space="0" w:color="auto"/>
        <w:bottom w:val="none" w:sz="0" w:space="0" w:color="auto"/>
        <w:right w:val="none" w:sz="0" w:space="0" w:color="auto"/>
      </w:divBdr>
      <w:divsChild>
        <w:div w:id="923612532">
          <w:marLeft w:val="0"/>
          <w:marRight w:val="0"/>
          <w:marTop w:val="0"/>
          <w:marBottom w:val="0"/>
          <w:divBdr>
            <w:top w:val="none" w:sz="0" w:space="0" w:color="auto"/>
            <w:left w:val="none" w:sz="0" w:space="0" w:color="auto"/>
            <w:bottom w:val="none" w:sz="0" w:space="0" w:color="auto"/>
            <w:right w:val="none" w:sz="0" w:space="0" w:color="auto"/>
          </w:divBdr>
          <w:divsChild>
            <w:div w:id="1667829465">
              <w:marLeft w:val="0"/>
              <w:marRight w:val="0"/>
              <w:marTop w:val="0"/>
              <w:marBottom w:val="240"/>
              <w:divBdr>
                <w:top w:val="none" w:sz="0" w:space="0" w:color="auto"/>
                <w:left w:val="none" w:sz="0" w:space="0" w:color="auto"/>
                <w:bottom w:val="none" w:sz="0" w:space="0" w:color="auto"/>
                <w:right w:val="none" w:sz="0" w:space="0" w:color="auto"/>
              </w:divBdr>
            </w:div>
            <w:div w:id="379784641">
              <w:marLeft w:val="0"/>
              <w:marRight w:val="0"/>
              <w:marTop w:val="0"/>
              <w:marBottom w:val="0"/>
              <w:divBdr>
                <w:top w:val="none" w:sz="0" w:space="0" w:color="auto"/>
                <w:left w:val="none" w:sz="0" w:space="0" w:color="auto"/>
                <w:bottom w:val="none" w:sz="0" w:space="0" w:color="auto"/>
                <w:right w:val="none" w:sz="0" w:space="0" w:color="auto"/>
              </w:divBdr>
            </w:div>
          </w:divsChild>
        </w:div>
        <w:div w:id="1268461365">
          <w:marLeft w:val="0"/>
          <w:marRight w:val="0"/>
          <w:marTop w:val="0"/>
          <w:marBottom w:val="0"/>
          <w:divBdr>
            <w:top w:val="none" w:sz="0" w:space="0" w:color="auto"/>
            <w:left w:val="none" w:sz="0" w:space="0" w:color="auto"/>
            <w:bottom w:val="none" w:sz="0" w:space="0" w:color="auto"/>
            <w:right w:val="none" w:sz="0" w:space="0" w:color="auto"/>
          </w:divBdr>
        </w:div>
        <w:div w:id="581185983">
          <w:marLeft w:val="0"/>
          <w:marRight w:val="0"/>
          <w:marTop w:val="0"/>
          <w:marBottom w:val="120"/>
          <w:divBdr>
            <w:top w:val="none" w:sz="0" w:space="0" w:color="auto"/>
            <w:left w:val="none" w:sz="0" w:space="0" w:color="auto"/>
            <w:bottom w:val="none" w:sz="0" w:space="0" w:color="auto"/>
            <w:right w:val="none" w:sz="0" w:space="0" w:color="auto"/>
          </w:divBdr>
        </w:div>
      </w:divsChild>
    </w:div>
    <w:div w:id="300384113">
      <w:bodyDiv w:val="1"/>
      <w:marLeft w:val="0"/>
      <w:marRight w:val="0"/>
      <w:marTop w:val="0"/>
      <w:marBottom w:val="0"/>
      <w:divBdr>
        <w:top w:val="none" w:sz="0" w:space="0" w:color="auto"/>
        <w:left w:val="none" w:sz="0" w:space="0" w:color="auto"/>
        <w:bottom w:val="none" w:sz="0" w:space="0" w:color="auto"/>
        <w:right w:val="none" w:sz="0" w:space="0" w:color="auto"/>
      </w:divBdr>
      <w:divsChild>
        <w:div w:id="1703627854">
          <w:marLeft w:val="0"/>
          <w:marRight w:val="0"/>
          <w:marTop w:val="0"/>
          <w:marBottom w:val="0"/>
          <w:divBdr>
            <w:top w:val="none" w:sz="0" w:space="0" w:color="auto"/>
            <w:left w:val="none" w:sz="0" w:space="0" w:color="auto"/>
            <w:bottom w:val="none" w:sz="0" w:space="0" w:color="auto"/>
            <w:right w:val="none" w:sz="0" w:space="0" w:color="auto"/>
          </w:divBdr>
        </w:div>
        <w:div w:id="2035227096">
          <w:marLeft w:val="0"/>
          <w:marRight w:val="0"/>
          <w:marTop w:val="0"/>
          <w:marBottom w:val="0"/>
          <w:divBdr>
            <w:top w:val="none" w:sz="0" w:space="0" w:color="auto"/>
            <w:left w:val="none" w:sz="0" w:space="0" w:color="auto"/>
            <w:bottom w:val="none" w:sz="0" w:space="0" w:color="auto"/>
            <w:right w:val="none" w:sz="0" w:space="0" w:color="auto"/>
          </w:divBdr>
        </w:div>
        <w:div w:id="48968304">
          <w:marLeft w:val="0"/>
          <w:marRight w:val="0"/>
          <w:marTop w:val="0"/>
          <w:marBottom w:val="0"/>
          <w:divBdr>
            <w:top w:val="none" w:sz="0" w:space="0" w:color="auto"/>
            <w:left w:val="none" w:sz="0" w:space="0" w:color="auto"/>
            <w:bottom w:val="none" w:sz="0" w:space="0" w:color="auto"/>
            <w:right w:val="none" w:sz="0" w:space="0" w:color="auto"/>
          </w:divBdr>
        </w:div>
      </w:divsChild>
    </w:div>
    <w:div w:id="356007843">
      <w:bodyDiv w:val="1"/>
      <w:marLeft w:val="0"/>
      <w:marRight w:val="0"/>
      <w:marTop w:val="0"/>
      <w:marBottom w:val="0"/>
      <w:divBdr>
        <w:top w:val="none" w:sz="0" w:space="0" w:color="auto"/>
        <w:left w:val="none" w:sz="0" w:space="0" w:color="auto"/>
        <w:bottom w:val="none" w:sz="0" w:space="0" w:color="auto"/>
        <w:right w:val="none" w:sz="0" w:space="0" w:color="auto"/>
      </w:divBdr>
      <w:divsChild>
        <w:div w:id="514460896">
          <w:marLeft w:val="0"/>
          <w:marRight w:val="0"/>
          <w:marTop w:val="0"/>
          <w:marBottom w:val="0"/>
          <w:divBdr>
            <w:top w:val="none" w:sz="0" w:space="0" w:color="auto"/>
            <w:left w:val="none" w:sz="0" w:space="0" w:color="auto"/>
            <w:bottom w:val="none" w:sz="0" w:space="0" w:color="auto"/>
            <w:right w:val="none" w:sz="0" w:space="0" w:color="auto"/>
          </w:divBdr>
          <w:divsChild>
            <w:div w:id="1376546017">
              <w:marLeft w:val="0"/>
              <w:marRight w:val="0"/>
              <w:marTop w:val="0"/>
              <w:marBottom w:val="0"/>
              <w:divBdr>
                <w:top w:val="none" w:sz="0" w:space="0" w:color="auto"/>
                <w:left w:val="none" w:sz="0" w:space="0" w:color="auto"/>
                <w:bottom w:val="none" w:sz="0" w:space="0" w:color="auto"/>
                <w:right w:val="none" w:sz="0" w:space="0" w:color="auto"/>
              </w:divBdr>
            </w:div>
          </w:divsChild>
        </w:div>
        <w:div w:id="2034840330">
          <w:marLeft w:val="0"/>
          <w:marRight w:val="0"/>
          <w:marTop w:val="0"/>
          <w:marBottom w:val="0"/>
          <w:divBdr>
            <w:top w:val="none" w:sz="0" w:space="0" w:color="auto"/>
            <w:left w:val="none" w:sz="0" w:space="0" w:color="auto"/>
            <w:bottom w:val="none" w:sz="0" w:space="0" w:color="auto"/>
            <w:right w:val="none" w:sz="0" w:space="0" w:color="auto"/>
          </w:divBdr>
        </w:div>
      </w:divsChild>
    </w:div>
    <w:div w:id="372005398">
      <w:bodyDiv w:val="1"/>
      <w:marLeft w:val="0"/>
      <w:marRight w:val="0"/>
      <w:marTop w:val="0"/>
      <w:marBottom w:val="0"/>
      <w:divBdr>
        <w:top w:val="none" w:sz="0" w:space="0" w:color="auto"/>
        <w:left w:val="none" w:sz="0" w:space="0" w:color="auto"/>
        <w:bottom w:val="none" w:sz="0" w:space="0" w:color="auto"/>
        <w:right w:val="none" w:sz="0" w:space="0" w:color="auto"/>
      </w:divBdr>
    </w:div>
    <w:div w:id="375592503">
      <w:bodyDiv w:val="1"/>
      <w:marLeft w:val="0"/>
      <w:marRight w:val="0"/>
      <w:marTop w:val="0"/>
      <w:marBottom w:val="0"/>
      <w:divBdr>
        <w:top w:val="none" w:sz="0" w:space="0" w:color="auto"/>
        <w:left w:val="none" w:sz="0" w:space="0" w:color="auto"/>
        <w:bottom w:val="none" w:sz="0" w:space="0" w:color="auto"/>
        <w:right w:val="none" w:sz="0" w:space="0" w:color="auto"/>
      </w:divBdr>
      <w:divsChild>
        <w:div w:id="1707022932">
          <w:marLeft w:val="0"/>
          <w:marRight w:val="0"/>
          <w:marTop w:val="15"/>
          <w:marBottom w:val="0"/>
          <w:divBdr>
            <w:top w:val="single" w:sz="48" w:space="0" w:color="auto"/>
            <w:left w:val="single" w:sz="48" w:space="0" w:color="auto"/>
            <w:bottom w:val="single" w:sz="48" w:space="0" w:color="auto"/>
            <w:right w:val="single" w:sz="48" w:space="0" w:color="auto"/>
          </w:divBdr>
          <w:divsChild>
            <w:div w:id="406653308">
              <w:marLeft w:val="0"/>
              <w:marRight w:val="0"/>
              <w:marTop w:val="0"/>
              <w:marBottom w:val="0"/>
              <w:divBdr>
                <w:top w:val="none" w:sz="0" w:space="0" w:color="auto"/>
                <w:left w:val="none" w:sz="0" w:space="0" w:color="auto"/>
                <w:bottom w:val="none" w:sz="0" w:space="0" w:color="auto"/>
                <w:right w:val="none" w:sz="0" w:space="0" w:color="auto"/>
              </w:divBdr>
              <w:divsChild>
                <w:div w:id="519902752">
                  <w:marLeft w:val="0"/>
                  <w:marRight w:val="0"/>
                  <w:marTop w:val="0"/>
                  <w:marBottom w:val="0"/>
                  <w:divBdr>
                    <w:top w:val="none" w:sz="0" w:space="0" w:color="auto"/>
                    <w:left w:val="none" w:sz="0" w:space="0" w:color="auto"/>
                    <w:bottom w:val="none" w:sz="0" w:space="0" w:color="auto"/>
                    <w:right w:val="none" w:sz="0" w:space="0" w:color="auto"/>
                  </w:divBdr>
                </w:div>
                <w:div w:id="1499618789">
                  <w:marLeft w:val="0"/>
                  <w:marRight w:val="0"/>
                  <w:marTop w:val="0"/>
                  <w:marBottom w:val="0"/>
                  <w:divBdr>
                    <w:top w:val="none" w:sz="0" w:space="0" w:color="auto"/>
                    <w:left w:val="none" w:sz="0" w:space="0" w:color="auto"/>
                    <w:bottom w:val="none" w:sz="0" w:space="0" w:color="auto"/>
                    <w:right w:val="none" w:sz="0" w:space="0" w:color="auto"/>
                  </w:divBdr>
                </w:div>
                <w:div w:id="918949035">
                  <w:marLeft w:val="0"/>
                  <w:marRight w:val="0"/>
                  <w:marTop w:val="0"/>
                  <w:marBottom w:val="0"/>
                  <w:divBdr>
                    <w:top w:val="none" w:sz="0" w:space="0" w:color="auto"/>
                    <w:left w:val="none" w:sz="0" w:space="0" w:color="auto"/>
                    <w:bottom w:val="none" w:sz="0" w:space="0" w:color="auto"/>
                    <w:right w:val="none" w:sz="0" w:space="0" w:color="auto"/>
                  </w:divBdr>
                </w:div>
                <w:div w:id="2125691672">
                  <w:marLeft w:val="0"/>
                  <w:marRight w:val="0"/>
                  <w:marTop w:val="0"/>
                  <w:marBottom w:val="0"/>
                  <w:divBdr>
                    <w:top w:val="none" w:sz="0" w:space="0" w:color="auto"/>
                    <w:left w:val="none" w:sz="0" w:space="0" w:color="auto"/>
                    <w:bottom w:val="none" w:sz="0" w:space="0" w:color="auto"/>
                    <w:right w:val="none" w:sz="0" w:space="0" w:color="auto"/>
                  </w:divBdr>
                </w:div>
                <w:div w:id="2077513624">
                  <w:marLeft w:val="0"/>
                  <w:marRight w:val="0"/>
                  <w:marTop w:val="0"/>
                  <w:marBottom w:val="0"/>
                  <w:divBdr>
                    <w:top w:val="none" w:sz="0" w:space="0" w:color="auto"/>
                    <w:left w:val="none" w:sz="0" w:space="0" w:color="auto"/>
                    <w:bottom w:val="none" w:sz="0" w:space="0" w:color="auto"/>
                    <w:right w:val="none" w:sz="0" w:space="0" w:color="auto"/>
                  </w:divBdr>
                </w:div>
                <w:div w:id="333924315">
                  <w:marLeft w:val="0"/>
                  <w:marRight w:val="0"/>
                  <w:marTop w:val="0"/>
                  <w:marBottom w:val="0"/>
                  <w:divBdr>
                    <w:top w:val="none" w:sz="0" w:space="0" w:color="auto"/>
                    <w:left w:val="none" w:sz="0" w:space="0" w:color="auto"/>
                    <w:bottom w:val="none" w:sz="0" w:space="0" w:color="auto"/>
                    <w:right w:val="none" w:sz="0" w:space="0" w:color="auto"/>
                  </w:divBdr>
                </w:div>
                <w:div w:id="869532825">
                  <w:marLeft w:val="0"/>
                  <w:marRight w:val="0"/>
                  <w:marTop w:val="0"/>
                  <w:marBottom w:val="0"/>
                  <w:divBdr>
                    <w:top w:val="none" w:sz="0" w:space="0" w:color="auto"/>
                    <w:left w:val="none" w:sz="0" w:space="0" w:color="auto"/>
                    <w:bottom w:val="none" w:sz="0" w:space="0" w:color="auto"/>
                    <w:right w:val="none" w:sz="0" w:space="0" w:color="auto"/>
                  </w:divBdr>
                </w:div>
                <w:div w:id="1638992752">
                  <w:marLeft w:val="0"/>
                  <w:marRight w:val="0"/>
                  <w:marTop w:val="0"/>
                  <w:marBottom w:val="0"/>
                  <w:divBdr>
                    <w:top w:val="none" w:sz="0" w:space="0" w:color="auto"/>
                    <w:left w:val="none" w:sz="0" w:space="0" w:color="auto"/>
                    <w:bottom w:val="none" w:sz="0" w:space="0" w:color="auto"/>
                    <w:right w:val="none" w:sz="0" w:space="0" w:color="auto"/>
                  </w:divBdr>
                </w:div>
                <w:div w:id="1511140667">
                  <w:marLeft w:val="0"/>
                  <w:marRight w:val="0"/>
                  <w:marTop w:val="0"/>
                  <w:marBottom w:val="0"/>
                  <w:divBdr>
                    <w:top w:val="none" w:sz="0" w:space="0" w:color="auto"/>
                    <w:left w:val="none" w:sz="0" w:space="0" w:color="auto"/>
                    <w:bottom w:val="none" w:sz="0" w:space="0" w:color="auto"/>
                    <w:right w:val="none" w:sz="0" w:space="0" w:color="auto"/>
                  </w:divBdr>
                </w:div>
                <w:div w:id="1454978768">
                  <w:marLeft w:val="0"/>
                  <w:marRight w:val="0"/>
                  <w:marTop w:val="0"/>
                  <w:marBottom w:val="0"/>
                  <w:divBdr>
                    <w:top w:val="none" w:sz="0" w:space="0" w:color="auto"/>
                    <w:left w:val="none" w:sz="0" w:space="0" w:color="auto"/>
                    <w:bottom w:val="none" w:sz="0" w:space="0" w:color="auto"/>
                    <w:right w:val="none" w:sz="0" w:space="0" w:color="auto"/>
                  </w:divBdr>
                </w:div>
                <w:div w:id="1546214412">
                  <w:marLeft w:val="0"/>
                  <w:marRight w:val="0"/>
                  <w:marTop w:val="0"/>
                  <w:marBottom w:val="0"/>
                  <w:divBdr>
                    <w:top w:val="none" w:sz="0" w:space="0" w:color="auto"/>
                    <w:left w:val="none" w:sz="0" w:space="0" w:color="auto"/>
                    <w:bottom w:val="none" w:sz="0" w:space="0" w:color="auto"/>
                    <w:right w:val="none" w:sz="0" w:space="0" w:color="auto"/>
                  </w:divBdr>
                </w:div>
                <w:div w:id="1240170012">
                  <w:marLeft w:val="0"/>
                  <w:marRight w:val="0"/>
                  <w:marTop w:val="0"/>
                  <w:marBottom w:val="0"/>
                  <w:divBdr>
                    <w:top w:val="none" w:sz="0" w:space="0" w:color="auto"/>
                    <w:left w:val="none" w:sz="0" w:space="0" w:color="auto"/>
                    <w:bottom w:val="none" w:sz="0" w:space="0" w:color="auto"/>
                    <w:right w:val="none" w:sz="0" w:space="0" w:color="auto"/>
                  </w:divBdr>
                </w:div>
                <w:div w:id="348800853">
                  <w:marLeft w:val="0"/>
                  <w:marRight w:val="0"/>
                  <w:marTop w:val="0"/>
                  <w:marBottom w:val="0"/>
                  <w:divBdr>
                    <w:top w:val="none" w:sz="0" w:space="0" w:color="auto"/>
                    <w:left w:val="none" w:sz="0" w:space="0" w:color="auto"/>
                    <w:bottom w:val="none" w:sz="0" w:space="0" w:color="auto"/>
                    <w:right w:val="none" w:sz="0" w:space="0" w:color="auto"/>
                  </w:divBdr>
                </w:div>
                <w:div w:id="372998022">
                  <w:marLeft w:val="0"/>
                  <w:marRight w:val="0"/>
                  <w:marTop w:val="0"/>
                  <w:marBottom w:val="0"/>
                  <w:divBdr>
                    <w:top w:val="none" w:sz="0" w:space="0" w:color="auto"/>
                    <w:left w:val="none" w:sz="0" w:space="0" w:color="auto"/>
                    <w:bottom w:val="none" w:sz="0" w:space="0" w:color="auto"/>
                    <w:right w:val="none" w:sz="0" w:space="0" w:color="auto"/>
                  </w:divBdr>
                </w:div>
                <w:div w:id="1402100828">
                  <w:marLeft w:val="0"/>
                  <w:marRight w:val="0"/>
                  <w:marTop w:val="0"/>
                  <w:marBottom w:val="0"/>
                  <w:divBdr>
                    <w:top w:val="none" w:sz="0" w:space="0" w:color="auto"/>
                    <w:left w:val="none" w:sz="0" w:space="0" w:color="auto"/>
                    <w:bottom w:val="none" w:sz="0" w:space="0" w:color="auto"/>
                    <w:right w:val="none" w:sz="0" w:space="0" w:color="auto"/>
                  </w:divBdr>
                </w:div>
                <w:div w:id="1718700605">
                  <w:marLeft w:val="0"/>
                  <w:marRight w:val="0"/>
                  <w:marTop w:val="0"/>
                  <w:marBottom w:val="0"/>
                  <w:divBdr>
                    <w:top w:val="none" w:sz="0" w:space="0" w:color="auto"/>
                    <w:left w:val="none" w:sz="0" w:space="0" w:color="auto"/>
                    <w:bottom w:val="none" w:sz="0" w:space="0" w:color="auto"/>
                    <w:right w:val="none" w:sz="0" w:space="0" w:color="auto"/>
                  </w:divBdr>
                </w:div>
                <w:div w:id="868953968">
                  <w:marLeft w:val="0"/>
                  <w:marRight w:val="0"/>
                  <w:marTop w:val="0"/>
                  <w:marBottom w:val="0"/>
                  <w:divBdr>
                    <w:top w:val="none" w:sz="0" w:space="0" w:color="auto"/>
                    <w:left w:val="none" w:sz="0" w:space="0" w:color="auto"/>
                    <w:bottom w:val="none" w:sz="0" w:space="0" w:color="auto"/>
                    <w:right w:val="none" w:sz="0" w:space="0" w:color="auto"/>
                  </w:divBdr>
                </w:div>
                <w:div w:id="1615362316">
                  <w:marLeft w:val="0"/>
                  <w:marRight w:val="0"/>
                  <w:marTop w:val="0"/>
                  <w:marBottom w:val="0"/>
                  <w:divBdr>
                    <w:top w:val="none" w:sz="0" w:space="0" w:color="auto"/>
                    <w:left w:val="none" w:sz="0" w:space="0" w:color="auto"/>
                    <w:bottom w:val="none" w:sz="0" w:space="0" w:color="auto"/>
                    <w:right w:val="none" w:sz="0" w:space="0" w:color="auto"/>
                  </w:divBdr>
                </w:div>
                <w:div w:id="1970282575">
                  <w:marLeft w:val="0"/>
                  <w:marRight w:val="0"/>
                  <w:marTop w:val="0"/>
                  <w:marBottom w:val="0"/>
                  <w:divBdr>
                    <w:top w:val="none" w:sz="0" w:space="0" w:color="auto"/>
                    <w:left w:val="none" w:sz="0" w:space="0" w:color="auto"/>
                    <w:bottom w:val="none" w:sz="0" w:space="0" w:color="auto"/>
                    <w:right w:val="none" w:sz="0" w:space="0" w:color="auto"/>
                  </w:divBdr>
                </w:div>
                <w:div w:id="204953816">
                  <w:marLeft w:val="0"/>
                  <w:marRight w:val="0"/>
                  <w:marTop w:val="0"/>
                  <w:marBottom w:val="0"/>
                  <w:divBdr>
                    <w:top w:val="none" w:sz="0" w:space="0" w:color="auto"/>
                    <w:left w:val="none" w:sz="0" w:space="0" w:color="auto"/>
                    <w:bottom w:val="none" w:sz="0" w:space="0" w:color="auto"/>
                    <w:right w:val="none" w:sz="0" w:space="0" w:color="auto"/>
                  </w:divBdr>
                </w:div>
                <w:div w:id="1735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518">
      <w:bodyDiv w:val="1"/>
      <w:marLeft w:val="0"/>
      <w:marRight w:val="0"/>
      <w:marTop w:val="0"/>
      <w:marBottom w:val="0"/>
      <w:divBdr>
        <w:top w:val="none" w:sz="0" w:space="0" w:color="auto"/>
        <w:left w:val="none" w:sz="0" w:space="0" w:color="auto"/>
        <w:bottom w:val="none" w:sz="0" w:space="0" w:color="auto"/>
        <w:right w:val="none" w:sz="0" w:space="0" w:color="auto"/>
      </w:divBdr>
      <w:divsChild>
        <w:div w:id="61175301">
          <w:marLeft w:val="0"/>
          <w:marRight w:val="0"/>
          <w:marTop w:val="0"/>
          <w:marBottom w:val="0"/>
          <w:divBdr>
            <w:top w:val="none" w:sz="0" w:space="0" w:color="auto"/>
            <w:left w:val="none" w:sz="0" w:space="0" w:color="auto"/>
            <w:bottom w:val="none" w:sz="0" w:space="0" w:color="auto"/>
            <w:right w:val="none" w:sz="0" w:space="0" w:color="auto"/>
          </w:divBdr>
          <w:divsChild>
            <w:div w:id="1541168825">
              <w:marLeft w:val="0"/>
              <w:marRight w:val="0"/>
              <w:marTop w:val="0"/>
              <w:marBottom w:val="0"/>
              <w:divBdr>
                <w:top w:val="none" w:sz="0" w:space="0" w:color="auto"/>
                <w:left w:val="none" w:sz="0" w:space="0" w:color="auto"/>
                <w:bottom w:val="none" w:sz="0" w:space="0" w:color="auto"/>
                <w:right w:val="none" w:sz="0" w:space="0" w:color="auto"/>
              </w:divBdr>
            </w:div>
          </w:divsChild>
        </w:div>
        <w:div w:id="934745867">
          <w:marLeft w:val="0"/>
          <w:marRight w:val="0"/>
          <w:marTop w:val="0"/>
          <w:marBottom w:val="0"/>
          <w:divBdr>
            <w:top w:val="none" w:sz="0" w:space="0" w:color="auto"/>
            <w:left w:val="none" w:sz="0" w:space="0" w:color="auto"/>
            <w:bottom w:val="none" w:sz="0" w:space="0" w:color="auto"/>
            <w:right w:val="none" w:sz="0" w:space="0" w:color="auto"/>
          </w:divBdr>
        </w:div>
      </w:divsChild>
    </w:div>
    <w:div w:id="467431849">
      <w:bodyDiv w:val="1"/>
      <w:marLeft w:val="0"/>
      <w:marRight w:val="0"/>
      <w:marTop w:val="0"/>
      <w:marBottom w:val="0"/>
      <w:divBdr>
        <w:top w:val="none" w:sz="0" w:space="0" w:color="auto"/>
        <w:left w:val="none" w:sz="0" w:space="0" w:color="auto"/>
        <w:bottom w:val="none" w:sz="0" w:space="0" w:color="auto"/>
        <w:right w:val="none" w:sz="0" w:space="0" w:color="auto"/>
      </w:divBdr>
      <w:divsChild>
        <w:div w:id="1192299868">
          <w:marLeft w:val="0"/>
          <w:marRight w:val="0"/>
          <w:marTop w:val="0"/>
          <w:marBottom w:val="0"/>
          <w:divBdr>
            <w:top w:val="none" w:sz="0" w:space="0" w:color="auto"/>
            <w:left w:val="none" w:sz="0" w:space="0" w:color="auto"/>
            <w:bottom w:val="none" w:sz="0" w:space="0" w:color="auto"/>
            <w:right w:val="none" w:sz="0" w:space="0" w:color="auto"/>
          </w:divBdr>
          <w:divsChild>
            <w:div w:id="1431658710">
              <w:marLeft w:val="0"/>
              <w:marRight w:val="0"/>
              <w:marTop w:val="0"/>
              <w:marBottom w:val="240"/>
              <w:divBdr>
                <w:top w:val="none" w:sz="0" w:space="0" w:color="auto"/>
                <w:left w:val="none" w:sz="0" w:space="0" w:color="auto"/>
                <w:bottom w:val="none" w:sz="0" w:space="0" w:color="auto"/>
                <w:right w:val="none" w:sz="0" w:space="0" w:color="auto"/>
              </w:divBdr>
            </w:div>
            <w:div w:id="255595740">
              <w:marLeft w:val="0"/>
              <w:marRight w:val="0"/>
              <w:marTop w:val="0"/>
              <w:marBottom w:val="0"/>
              <w:divBdr>
                <w:top w:val="none" w:sz="0" w:space="0" w:color="auto"/>
                <w:left w:val="none" w:sz="0" w:space="0" w:color="auto"/>
                <w:bottom w:val="none" w:sz="0" w:space="0" w:color="auto"/>
                <w:right w:val="none" w:sz="0" w:space="0" w:color="auto"/>
              </w:divBdr>
            </w:div>
          </w:divsChild>
        </w:div>
        <w:div w:id="185604572">
          <w:marLeft w:val="0"/>
          <w:marRight w:val="0"/>
          <w:marTop w:val="0"/>
          <w:marBottom w:val="0"/>
          <w:divBdr>
            <w:top w:val="none" w:sz="0" w:space="0" w:color="auto"/>
            <w:left w:val="none" w:sz="0" w:space="0" w:color="auto"/>
            <w:bottom w:val="none" w:sz="0" w:space="0" w:color="auto"/>
            <w:right w:val="none" w:sz="0" w:space="0" w:color="auto"/>
          </w:divBdr>
        </w:div>
      </w:divsChild>
    </w:div>
    <w:div w:id="474957900">
      <w:bodyDiv w:val="1"/>
      <w:marLeft w:val="0"/>
      <w:marRight w:val="0"/>
      <w:marTop w:val="0"/>
      <w:marBottom w:val="0"/>
      <w:divBdr>
        <w:top w:val="none" w:sz="0" w:space="0" w:color="auto"/>
        <w:left w:val="none" w:sz="0" w:space="0" w:color="auto"/>
        <w:bottom w:val="none" w:sz="0" w:space="0" w:color="auto"/>
        <w:right w:val="none" w:sz="0" w:space="0" w:color="auto"/>
      </w:divBdr>
    </w:div>
    <w:div w:id="475532307">
      <w:bodyDiv w:val="1"/>
      <w:marLeft w:val="0"/>
      <w:marRight w:val="0"/>
      <w:marTop w:val="0"/>
      <w:marBottom w:val="0"/>
      <w:divBdr>
        <w:top w:val="none" w:sz="0" w:space="0" w:color="auto"/>
        <w:left w:val="none" w:sz="0" w:space="0" w:color="auto"/>
        <w:bottom w:val="none" w:sz="0" w:space="0" w:color="auto"/>
        <w:right w:val="none" w:sz="0" w:space="0" w:color="auto"/>
      </w:divBdr>
    </w:div>
    <w:div w:id="480081529">
      <w:bodyDiv w:val="1"/>
      <w:marLeft w:val="0"/>
      <w:marRight w:val="0"/>
      <w:marTop w:val="0"/>
      <w:marBottom w:val="0"/>
      <w:divBdr>
        <w:top w:val="none" w:sz="0" w:space="0" w:color="auto"/>
        <w:left w:val="none" w:sz="0" w:space="0" w:color="auto"/>
        <w:bottom w:val="none" w:sz="0" w:space="0" w:color="auto"/>
        <w:right w:val="none" w:sz="0" w:space="0" w:color="auto"/>
      </w:divBdr>
      <w:divsChild>
        <w:div w:id="1278635937">
          <w:marLeft w:val="0"/>
          <w:marRight w:val="0"/>
          <w:marTop w:val="0"/>
          <w:marBottom w:val="0"/>
          <w:divBdr>
            <w:top w:val="none" w:sz="0" w:space="0" w:color="auto"/>
            <w:left w:val="none" w:sz="0" w:space="0" w:color="auto"/>
            <w:bottom w:val="none" w:sz="0" w:space="0" w:color="auto"/>
            <w:right w:val="none" w:sz="0" w:space="0" w:color="auto"/>
          </w:divBdr>
          <w:divsChild>
            <w:div w:id="1857498320">
              <w:marLeft w:val="0"/>
              <w:marRight w:val="0"/>
              <w:marTop w:val="0"/>
              <w:marBottom w:val="0"/>
              <w:divBdr>
                <w:top w:val="none" w:sz="0" w:space="0" w:color="auto"/>
                <w:left w:val="none" w:sz="0" w:space="0" w:color="auto"/>
                <w:bottom w:val="none" w:sz="0" w:space="0" w:color="auto"/>
                <w:right w:val="none" w:sz="0" w:space="0" w:color="auto"/>
              </w:divBdr>
            </w:div>
          </w:divsChild>
        </w:div>
        <w:div w:id="475222239">
          <w:marLeft w:val="0"/>
          <w:marRight w:val="0"/>
          <w:marTop w:val="0"/>
          <w:marBottom w:val="0"/>
          <w:divBdr>
            <w:top w:val="none" w:sz="0" w:space="0" w:color="auto"/>
            <w:left w:val="none" w:sz="0" w:space="0" w:color="auto"/>
            <w:bottom w:val="none" w:sz="0" w:space="0" w:color="auto"/>
            <w:right w:val="none" w:sz="0" w:space="0" w:color="auto"/>
          </w:divBdr>
        </w:div>
      </w:divsChild>
    </w:div>
    <w:div w:id="496501812">
      <w:bodyDiv w:val="1"/>
      <w:marLeft w:val="0"/>
      <w:marRight w:val="0"/>
      <w:marTop w:val="0"/>
      <w:marBottom w:val="0"/>
      <w:divBdr>
        <w:top w:val="none" w:sz="0" w:space="0" w:color="auto"/>
        <w:left w:val="none" w:sz="0" w:space="0" w:color="auto"/>
        <w:bottom w:val="none" w:sz="0" w:space="0" w:color="auto"/>
        <w:right w:val="none" w:sz="0" w:space="0" w:color="auto"/>
      </w:divBdr>
    </w:div>
    <w:div w:id="529103175">
      <w:bodyDiv w:val="1"/>
      <w:marLeft w:val="0"/>
      <w:marRight w:val="0"/>
      <w:marTop w:val="0"/>
      <w:marBottom w:val="0"/>
      <w:divBdr>
        <w:top w:val="none" w:sz="0" w:space="0" w:color="auto"/>
        <w:left w:val="none" w:sz="0" w:space="0" w:color="auto"/>
        <w:bottom w:val="none" w:sz="0" w:space="0" w:color="auto"/>
        <w:right w:val="none" w:sz="0" w:space="0" w:color="auto"/>
      </w:divBdr>
    </w:div>
    <w:div w:id="567957280">
      <w:bodyDiv w:val="1"/>
      <w:marLeft w:val="0"/>
      <w:marRight w:val="0"/>
      <w:marTop w:val="0"/>
      <w:marBottom w:val="0"/>
      <w:divBdr>
        <w:top w:val="none" w:sz="0" w:space="0" w:color="auto"/>
        <w:left w:val="none" w:sz="0" w:space="0" w:color="auto"/>
        <w:bottom w:val="none" w:sz="0" w:space="0" w:color="auto"/>
        <w:right w:val="none" w:sz="0" w:space="0" w:color="auto"/>
      </w:divBdr>
    </w:div>
    <w:div w:id="570047187">
      <w:bodyDiv w:val="1"/>
      <w:marLeft w:val="0"/>
      <w:marRight w:val="0"/>
      <w:marTop w:val="0"/>
      <w:marBottom w:val="0"/>
      <w:divBdr>
        <w:top w:val="none" w:sz="0" w:space="0" w:color="auto"/>
        <w:left w:val="none" w:sz="0" w:space="0" w:color="auto"/>
        <w:bottom w:val="none" w:sz="0" w:space="0" w:color="auto"/>
        <w:right w:val="none" w:sz="0" w:space="0" w:color="auto"/>
      </w:divBdr>
      <w:divsChild>
        <w:div w:id="1253783267">
          <w:marLeft w:val="0"/>
          <w:marRight w:val="0"/>
          <w:marTop w:val="0"/>
          <w:marBottom w:val="0"/>
          <w:divBdr>
            <w:top w:val="none" w:sz="0" w:space="0" w:color="auto"/>
            <w:left w:val="none" w:sz="0" w:space="0" w:color="auto"/>
            <w:bottom w:val="none" w:sz="0" w:space="0" w:color="auto"/>
            <w:right w:val="none" w:sz="0" w:space="0" w:color="auto"/>
          </w:divBdr>
          <w:divsChild>
            <w:div w:id="756632269">
              <w:marLeft w:val="0"/>
              <w:marRight w:val="0"/>
              <w:marTop w:val="0"/>
              <w:marBottom w:val="0"/>
              <w:divBdr>
                <w:top w:val="none" w:sz="0" w:space="0" w:color="auto"/>
                <w:left w:val="none" w:sz="0" w:space="0" w:color="auto"/>
                <w:bottom w:val="none" w:sz="0" w:space="0" w:color="auto"/>
                <w:right w:val="none" w:sz="0" w:space="0" w:color="auto"/>
              </w:divBdr>
            </w:div>
          </w:divsChild>
        </w:div>
        <w:div w:id="1015419659">
          <w:marLeft w:val="0"/>
          <w:marRight w:val="0"/>
          <w:marTop w:val="0"/>
          <w:marBottom w:val="0"/>
          <w:divBdr>
            <w:top w:val="none" w:sz="0" w:space="0" w:color="auto"/>
            <w:left w:val="none" w:sz="0" w:space="0" w:color="auto"/>
            <w:bottom w:val="none" w:sz="0" w:space="0" w:color="auto"/>
            <w:right w:val="none" w:sz="0" w:space="0" w:color="auto"/>
          </w:divBdr>
        </w:div>
      </w:divsChild>
    </w:div>
    <w:div w:id="585580402">
      <w:bodyDiv w:val="1"/>
      <w:marLeft w:val="0"/>
      <w:marRight w:val="0"/>
      <w:marTop w:val="0"/>
      <w:marBottom w:val="0"/>
      <w:divBdr>
        <w:top w:val="none" w:sz="0" w:space="0" w:color="auto"/>
        <w:left w:val="none" w:sz="0" w:space="0" w:color="auto"/>
        <w:bottom w:val="none" w:sz="0" w:space="0" w:color="auto"/>
        <w:right w:val="none" w:sz="0" w:space="0" w:color="auto"/>
      </w:divBdr>
    </w:div>
    <w:div w:id="599221498">
      <w:bodyDiv w:val="1"/>
      <w:marLeft w:val="0"/>
      <w:marRight w:val="0"/>
      <w:marTop w:val="0"/>
      <w:marBottom w:val="0"/>
      <w:divBdr>
        <w:top w:val="none" w:sz="0" w:space="0" w:color="auto"/>
        <w:left w:val="none" w:sz="0" w:space="0" w:color="auto"/>
        <w:bottom w:val="none" w:sz="0" w:space="0" w:color="auto"/>
        <w:right w:val="none" w:sz="0" w:space="0" w:color="auto"/>
      </w:divBdr>
      <w:divsChild>
        <w:div w:id="868299776">
          <w:marLeft w:val="0"/>
          <w:marRight w:val="0"/>
          <w:marTop w:val="0"/>
          <w:marBottom w:val="0"/>
          <w:divBdr>
            <w:top w:val="none" w:sz="0" w:space="0" w:color="auto"/>
            <w:left w:val="none" w:sz="0" w:space="0" w:color="auto"/>
            <w:bottom w:val="none" w:sz="0" w:space="0" w:color="auto"/>
            <w:right w:val="none" w:sz="0" w:space="0" w:color="auto"/>
          </w:divBdr>
          <w:divsChild>
            <w:div w:id="1399981804">
              <w:marLeft w:val="0"/>
              <w:marRight w:val="0"/>
              <w:marTop w:val="0"/>
              <w:marBottom w:val="240"/>
              <w:divBdr>
                <w:top w:val="none" w:sz="0" w:space="0" w:color="auto"/>
                <w:left w:val="none" w:sz="0" w:space="0" w:color="auto"/>
                <w:bottom w:val="none" w:sz="0" w:space="0" w:color="auto"/>
                <w:right w:val="none" w:sz="0" w:space="0" w:color="auto"/>
              </w:divBdr>
            </w:div>
            <w:div w:id="215514452">
              <w:marLeft w:val="0"/>
              <w:marRight w:val="0"/>
              <w:marTop w:val="0"/>
              <w:marBottom w:val="0"/>
              <w:divBdr>
                <w:top w:val="none" w:sz="0" w:space="0" w:color="auto"/>
                <w:left w:val="none" w:sz="0" w:space="0" w:color="auto"/>
                <w:bottom w:val="none" w:sz="0" w:space="0" w:color="auto"/>
                <w:right w:val="none" w:sz="0" w:space="0" w:color="auto"/>
              </w:divBdr>
            </w:div>
          </w:divsChild>
        </w:div>
        <w:div w:id="2094890431">
          <w:marLeft w:val="0"/>
          <w:marRight w:val="0"/>
          <w:marTop w:val="0"/>
          <w:marBottom w:val="0"/>
          <w:divBdr>
            <w:top w:val="none" w:sz="0" w:space="0" w:color="auto"/>
            <w:left w:val="none" w:sz="0" w:space="0" w:color="auto"/>
            <w:bottom w:val="none" w:sz="0" w:space="0" w:color="auto"/>
            <w:right w:val="none" w:sz="0" w:space="0" w:color="auto"/>
          </w:divBdr>
        </w:div>
      </w:divsChild>
    </w:div>
    <w:div w:id="654188211">
      <w:bodyDiv w:val="1"/>
      <w:marLeft w:val="0"/>
      <w:marRight w:val="0"/>
      <w:marTop w:val="0"/>
      <w:marBottom w:val="0"/>
      <w:divBdr>
        <w:top w:val="none" w:sz="0" w:space="0" w:color="auto"/>
        <w:left w:val="none" w:sz="0" w:space="0" w:color="auto"/>
        <w:bottom w:val="none" w:sz="0" w:space="0" w:color="auto"/>
        <w:right w:val="none" w:sz="0" w:space="0" w:color="auto"/>
      </w:divBdr>
      <w:divsChild>
        <w:div w:id="1161702552">
          <w:marLeft w:val="0"/>
          <w:marRight w:val="0"/>
          <w:marTop w:val="0"/>
          <w:marBottom w:val="0"/>
          <w:divBdr>
            <w:top w:val="none" w:sz="0" w:space="0" w:color="auto"/>
            <w:left w:val="none" w:sz="0" w:space="0" w:color="auto"/>
            <w:bottom w:val="none" w:sz="0" w:space="0" w:color="auto"/>
            <w:right w:val="none" w:sz="0" w:space="0" w:color="auto"/>
          </w:divBdr>
          <w:divsChild>
            <w:div w:id="961109772">
              <w:marLeft w:val="0"/>
              <w:marRight w:val="0"/>
              <w:marTop w:val="0"/>
              <w:marBottom w:val="240"/>
              <w:divBdr>
                <w:top w:val="none" w:sz="0" w:space="0" w:color="auto"/>
                <w:left w:val="none" w:sz="0" w:space="0" w:color="auto"/>
                <w:bottom w:val="none" w:sz="0" w:space="0" w:color="auto"/>
                <w:right w:val="none" w:sz="0" w:space="0" w:color="auto"/>
              </w:divBdr>
            </w:div>
            <w:div w:id="97340523">
              <w:marLeft w:val="0"/>
              <w:marRight w:val="0"/>
              <w:marTop w:val="0"/>
              <w:marBottom w:val="0"/>
              <w:divBdr>
                <w:top w:val="none" w:sz="0" w:space="0" w:color="auto"/>
                <w:left w:val="none" w:sz="0" w:space="0" w:color="auto"/>
                <w:bottom w:val="none" w:sz="0" w:space="0" w:color="auto"/>
                <w:right w:val="none" w:sz="0" w:space="0" w:color="auto"/>
              </w:divBdr>
            </w:div>
          </w:divsChild>
        </w:div>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690372235">
      <w:bodyDiv w:val="1"/>
      <w:marLeft w:val="0"/>
      <w:marRight w:val="0"/>
      <w:marTop w:val="0"/>
      <w:marBottom w:val="0"/>
      <w:divBdr>
        <w:top w:val="none" w:sz="0" w:space="0" w:color="auto"/>
        <w:left w:val="none" w:sz="0" w:space="0" w:color="auto"/>
        <w:bottom w:val="none" w:sz="0" w:space="0" w:color="auto"/>
        <w:right w:val="none" w:sz="0" w:space="0" w:color="auto"/>
      </w:divBdr>
      <w:divsChild>
        <w:div w:id="385177690">
          <w:marLeft w:val="0"/>
          <w:marRight w:val="0"/>
          <w:marTop w:val="0"/>
          <w:marBottom w:val="0"/>
          <w:divBdr>
            <w:top w:val="none" w:sz="0" w:space="0" w:color="auto"/>
            <w:left w:val="none" w:sz="0" w:space="0" w:color="auto"/>
            <w:bottom w:val="none" w:sz="0" w:space="0" w:color="auto"/>
            <w:right w:val="none" w:sz="0" w:space="0" w:color="auto"/>
          </w:divBdr>
          <w:divsChild>
            <w:div w:id="1525898774">
              <w:marLeft w:val="0"/>
              <w:marRight w:val="0"/>
              <w:marTop w:val="0"/>
              <w:marBottom w:val="0"/>
              <w:divBdr>
                <w:top w:val="none" w:sz="0" w:space="0" w:color="auto"/>
                <w:left w:val="none" w:sz="0" w:space="0" w:color="auto"/>
                <w:bottom w:val="none" w:sz="0" w:space="0" w:color="auto"/>
                <w:right w:val="none" w:sz="0" w:space="0" w:color="auto"/>
              </w:divBdr>
            </w:div>
          </w:divsChild>
        </w:div>
        <w:div w:id="369378163">
          <w:marLeft w:val="0"/>
          <w:marRight w:val="0"/>
          <w:marTop w:val="0"/>
          <w:marBottom w:val="0"/>
          <w:divBdr>
            <w:top w:val="none" w:sz="0" w:space="0" w:color="auto"/>
            <w:left w:val="none" w:sz="0" w:space="0" w:color="auto"/>
            <w:bottom w:val="none" w:sz="0" w:space="0" w:color="auto"/>
            <w:right w:val="none" w:sz="0" w:space="0" w:color="auto"/>
          </w:divBdr>
        </w:div>
      </w:divsChild>
    </w:div>
    <w:div w:id="700785311">
      <w:bodyDiv w:val="1"/>
      <w:marLeft w:val="0"/>
      <w:marRight w:val="0"/>
      <w:marTop w:val="0"/>
      <w:marBottom w:val="0"/>
      <w:divBdr>
        <w:top w:val="none" w:sz="0" w:space="0" w:color="auto"/>
        <w:left w:val="none" w:sz="0" w:space="0" w:color="auto"/>
        <w:bottom w:val="none" w:sz="0" w:space="0" w:color="auto"/>
        <w:right w:val="none" w:sz="0" w:space="0" w:color="auto"/>
      </w:divBdr>
      <w:divsChild>
        <w:div w:id="1263803979">
          <w:marLeft w:val="0"/>
          <w:marRight w:val="0"/>
          <w:marTop w:val="0"/>
          <w:marBottom w:val="0"/>
          <w:divBdr>
            <w:top w:val="none" w:sz="0" w:space="0" w:color="auto"/>
            <w:left w:val="none" w:sz="0" w:space="0" w:color="auto"/>
            <w:bottom w:val="none" w:sz="0" w:space="0" w:color="auto"/>
            <w:right w:val="none" w:sz="0" w:space="0" w:color="auto"/>
          </w:divBdr>
          <w:divsChild>
            <w:div w:id="733891464">
              <w:marLeft w:val="0"/>
              <w:marRight w:val="0"/>
              <w:marTop w:val="0"/>
              <w:marBottom w:val="0"/>
              <w:divBdr>
                <w:top w:val="none" w:sz="0" w:space="0" w:color="auto"/>
                <w:left w:val="none" w:sz="0" w:space="0" w:color="auto"/>
                <w:bottom w:val="none" w:sz="0" w:space="0" w:color="auto"/>
                <w:right w:val="none" w:sz="0" w:space="0" w:color="auto"/>
              </w:divBdr>
            </w:div>
          </w:divsChild>
        </w:div>
        <w:div w:id="1181316355">
          <w:marLeft w:val="0"/>
          <w:marRight w:val="0"/>
          <w:marTop w:val="0"/>
          <w:marBottom w:val="0"/>
          <w:divBdr>
            <w:top w:val="none" w:sz="0" w:space="0" w:color="auto"/>
            <w:left w:val="none" w:sz="0" w:space="0" w:color="auto"/>
            <w:bottom w:val="none" w:sz="0" w:space="0" w:color="auto"/>
            <w:right w:val="none" w:sz="0" w:space="0" w:color="auto"/>
          </w:divBdr>
        </w:div>
      </w:divsChild>
    </w:div>
    <w:div w:id="737943071">
      <w:bodyDiv w:val="1"/>
      <w:marLeft w:val="0"/>
      <w:marRight w:val="0"/>
      <w:marTop w:val="0"/>
      <w:marBottom w:val="0"/>
      <w:divBdr>
        <w:top w:val="none" w:sz="0" w:space="0" w:color="auto"/>
        <w:left w:val="none" w:sz="0" w:space="0" w:color="auto"/>
        <w:bottom w:val="none" w:sz="0" w:space="0" w:color="auto"/>
        <w:right w:val="none" w:sz="0" w:space="0" w:color="auto"/>
      </w:divBdr>
      <w:divsChild>
        <w:div w:id="1150824298">
          <w:marLeft w:val="0"/>
          <w:marRight w:val="0"/>
          <w:marTop w:val="0"/>
          <w:marBottom w:val="0"/>
          <w:divBdr>
            <w:top w:val="none" w:sz="0" w:space="0" w:color="auto"/>
            <w:left w:val="none" w:sz="0" w:space="0" w:color="auto"/>
            <w:bottom w:val="none" w:sz="0" w:space="0" w:color="auto"/>
            <w:right w:val="none" w:sz="0" w:space="0" w:color="auto"/>
          </w:divBdr>
          <w:divsChild>
            <w:div w:id="1761097407">
              <w:marLeft w:val="0"/>
              <w:marRight w:val="0"/>
              <w:marTop w:val="0"/>
              <w:marBottom w:val="0"/>
              <w:divBdr>
                <w:top w:val="none" w:sz="0" w:space="0" w:color="auto"/>
                <w:left w:val="none" w:sz="0" w:space="0" w:color="auto"/>
                <w:bottom w:val="none" w:sz="0" w:space="0" w:color="auto"/>
                <w:right w:val="none" w:sz="0" w:space="0" w:color="auto"/>
              </w:divBdr>
            </w:div>
          </w:divsChild>
        </w:div>
        <w:div w:id="382562850">
          <w:marLeft w:val="0"/>
          <w:marRight w:val="0"/>
          <w:marTop w:val="0"/>
          <w:marBottom w:val="0"/>
          <w:divBdr>
            <w:top w:val="none" w:sz="0" w:space="0" w:color="auto"/>
            <w:left w:val="none" w:sz="0" w:space="0" w:color="auto"/>
            <w:bottom w:val="none" w:sz="0" w:space="0" w:color="auto"/>
            <w:right w:val="none" w:sz="0" w:space="0" w:color="auto"/>
          </w:divBdr>
        </w:div>
      </w:divsChild>
    </w:div>
    <w:div w:id="752629218">
      <w:bodyDiv w:val="1"/>
      <w:marLeft w:val="0"/>
      <w:marRight w:val="0"/>
      <w:marTop w:val="0"/>
      <w:marBottom w:val="0"/>
      <w:divBdr>
        <w:top w:val="none" w:sz="0" w:space="0" w:color="auto"/>
        <w:left w:val="none" w:sz="0" w:space="0" w:color="auto"/>
        <w:bottom w:val="none" w:sz="0" w:space="0" w:color="auto"/>
        <w:right w:val="none" w:sz="0" w:space="0" w:color="auto"/>
      </w:divBdr>
      <w:divsChild>
        <w:div w:id="1557619929">
          <w:marLeft w:val="0"/>
          <w:marRight w:val="0"/>
          <w:marTop w:val="0"/>
          <w:marBottom w:val="0"/>
          <w:divBdr>
            <w:top w:val="none" w:sz="0" w:space="0" w:color="auto"/>
            <w:left w:val="none" w:sz="0" w:space="0" w:color="auto"/>
            <w:bottom w:val="none" w:sz="0" w:space="0" w:color="auto"/>
            <w:right w:val="none" w:sz="0" w:space="0" w:color="auto"/>
          </w:divBdr>
        </w:div>
        <w:div w:id="1896238103">
          <w:marLeft w:val="0"/>
          <w:marRight w:val="0"/>
          <w:marTop w:val="0"/>
          <w:marBottom w:val="0"/>
          <w:divBdr>
            <w:top w:val="none" w:sz="0" w:space="0" w:color="auto"/>
            <w:left w:val="none" w:sz="0" w:space="0" w:color="auto"/>
            <w:bottom w:val="none" w:sz="0" w:space="0" w:color="auto"/>
            <w:right w:val="none" w:sz="0" w:space="0" w:color="auto"/>
          </w:divBdr>
        </w:div>
        <w:div w:id="619607159">
          <w:marLeft w:val="0"/>
          <w:marRight w:val="0"/>
          <w:marTop w:val="0"/>
          <w:marBottom w:val="0"/>
          <w:divBdr>
            <w:top w:val="none" w:sz="0" w:space="0" w:color="auto"/>
            <w:left w:val="none" w:sz="0" w:space="0" w:color="auto"/>
            <w:bottom w:val="none" w:sz="0" w:space="0" w:color="auto"/>
            <w:right w:val="none" w:sz="0" w:space="0" w:color="auto"/>
          </w:divBdr>
        </w:div>
      </w:divsChild>
    </w:div>
    <w:div w:id="766972607">
      <w:bodyDiv w:val="1"/>
      <w:marLeft w:val="0"/>
      <w:marRight w:val="0"/>
      <w:marTop w:val="0"/>
      <w:marBottom w:val="0"/>
      <w:divBdr>
        <w:top w:val="none" w:sz="0" w:space="0" w:color="auto"/>
        <w:left w:val="none" w:sz="0" w:space="0" w:color="auto"/>
        <w:bottom w:val="none" w:sz="0" w:space="0" w:color="auto"/>
        <w:right w:val="none" w:sz="0" w:space="0" w:color="auto"/>
      </w:divBdr>
    </w:div>
    <w:div w:id="771166879">
      <w:bodyDiv w:val="1"/>
      <w:marLeft w:val="0"/>
      <w:marRight w:val="0"/>
      <w:marTop w:val="0"/>
      <w:marBottom w:val="0"/>
      <w:divBdr>
        <w:top w:val="none" w:sz="0" w:space="0" w:color="auto"/>
        <w:left w:val="none" w:sz="0" w:space="0" w:color="auto"/>
        <w:bottom w:val="none" w:sz="0" w:space="0" w:color="auto"/>
        <w:right w:val="none" w:sz="0" w:space="0" w:color="auto"/>
      </w:divBdr>
      <w:divsChild>
        <w:div w:id="1093434933">
          <w:marLeft w:val="0"/>
          <w:marRight w:val="0"/>
          <w:marTop w:val="0"/>
          <w:marBottom w:val="0"/>
          <w:divBdr>
            <w:top w:val="none" w:sz="0" w:space="0" w:color="auto"/>
            <w:left w:val="none" w:sz="0" w:space="0" w:color="auto"/>
            <w:bottom w:val="none" w:sz="0" w:space="0" w:color="auto"/>
            <w:right w:val="none" w:sz="0" w:space="0" w:color="auto"/>
          </w:divBdr>
          <w:divsChild>
            <w:div w:id="1554393238">
              <w:marLeft w:val="0"/>
              <w:marRight w:val="0"/>
              <w:marTop w:val="0"/>
              <w:marBottom w:val="240"/>
              <w:divBdr>
                <w:top w:val="none" w:sz="0" w:space="0" w:color="auto"/>
                <w:left w:val="none" w:sz="0" w:space="0" w:color="auto"/>
                <w:bottom w:val="none" w:sz="0" w:space="0" w:color="auto"/>
                <w:right w:val="none" w:sz="0" w:space="0" w:color="auto"/>
              </w:divBdr>
            </w:div>
            <w:div w:id="469135166">
              <w:marLeft w:val="0"/>
              <w:marRight w:val="0"/>
              <w:marTop w:val="0"/>
              <w:marBottom w:val="0"/>
              <w:divBdr>
                <w:top w:val="none" w:sz="0" w:space="0" w:color="auto"/>
                <w:left w:val="none" w:sz="0" w:space="0" w:color="auto"/>
                <w:bottom w:val="none" w:sz="0" w:space="0" w:color="auto"/>
                <w:right w:val="none" w:sz="0" w:space="0" w:color="auto"/>
              </w:divBdr>
            </w:div>
          </w:divsChild>
        </w:div>
        <w:div w:id="1860504314">
          <w:marLeft w:val="0"/>
          <w:marRight w:val="0"/>
          <w:marTop w:val="0"/>
          <w:marBottom w:val="0"/>
          <w:divBdr>
            <w:top w:val="none" w:sz="0" w:space="0" w:color="auto"/>
            <w:left w:val="none" w:sz="0" w:space="0" w:color="auto"/>
            <w:bottom w:val="none" w:sz="0" w:space="0" w:color="auto"/>
            <w:right w:val="none" w:sz="0" w:space="0" w:color="auto"/>
          </w:divBdr>
        </w:div>
      </w:divsChild>
    </w:div>
    <w:div w:id="787699194">
      <w:bodyDiv w:val="1"/>
      <w:marLeft w:val="0"/>
      <w:marRight w:val="0"/>
      <w:marTop w:val="0"/>
      <w:marBottom w:val="0"/>
      <w:divBdr>
        <w:top w:val="none" w:sz="0" w:space="0" w:color="auto"/>
        <w:left w:val="none" w:sz="0" w:space="0" w:color="auto"/>
        <w:bottom w:val="none" w:sz="0" w:space="0" w:color="auto"/>
        <w:right w:val="none" w:sz="0" w:space="0" w:color="auto"/>
      </w:divBdr>
    </w:div>
    <w:div w:id="790590836">
      <w:bodyDiv w:val="1"/>
      <w:marLeft w:val="0"/>
      <w:marRight w:val="0"/>
      <w:marTop w:val="0"/>
      <w:marBottom w:val="0"/>
      <w:divBdr>
        <w:top w:val="none" w:sz="0" w:space="0" w:color="auto"/>
        <w:left w:val="none" w:sz="0" w:space="0" w:color="auto"/>
        <w:bottom w:val="none" w:sz="0" w:space="0" w:color="auto"/>
        <w:right w:val="none" w:sz="0" w:space="0" w:color="auto"/>
      </w:divBdr>
      <w:divsChild>
        <w:div w:id="1434546364">
          <w:marLeft w:val="0"/>
          <w:marRight w:val="0"/>
          <w:marTop w:val="0"/>
          <w:marBottom w:val="0"/>
          <w:divBdr>
            <w:top w:val="none" w:sz="0" w:space="0" w:color="auto"/>
            <w:left w:val="none" w:sz="0" w:space="0" w:color="auto"/>
            <w:bottom w:val="none" w:sz="0" w:space="0" w:color="auto"/>
            <w:right w:val="none" w:sz="0" w:space="0" w:color="auto"/>
          </w:divBdr>
          <w:divsChild>
            <w:div w:id="1574699454">
              <w:marLeft w:val="0"/>
              <w:marRight w:val="0"/>
              <w:marTop w:val="0"/>
              <w:marBottom w:val="0"/>
              <w:divBdr>
                <w:top w:val="none" w:sz="0" w:space="0" w:color="auto"/>
                <w:left w:val="none" w:sz="0" w:space="0" w:color="auto"/>
                <w:bottom w:val="none" w:sz="0" w:space="0" w:color="auto"/>
                <w:right w:val="none" w:sz="0" w:space="0" w:color="auto"/>
              </w:divBdr>
            </w:div>
          </w:divsChild>
        </w:div>
        <w:div w:id="2006275259">
          <w:marLeft w:val="0"/>
          <w:marRight w:val="0"/>
          <w:marTop w:val="0"/>
          <w:marBottom w:val="0"/>
          <w:divBdr>
            <w:top w:val="none" w:sz="0" w:space="0" w:color="auto"/>
            <w:left w:val="none" w:sz="0" w:space="0" w:color="auto"/>
            <w:bottom w:val="none" w:sz="0" w:space="0" w:color="auto"/>
            <w:right w:val="none" w:sz="0" w:space="0" w:color="auto"/>
          </w:divBdr>
        </w:div>
      </w:divsChild>
    </w:div>
    <w:div w:id="790703824">
      <w:bodyDiv w:val="1"/>
      <w:marLeft w:val="0"/>
      <w:marRight w:val="0"/>
      <w:marTop w:val="0"/>
      <w:marBottom w:val="0"/>
      <w:divBdr>
        <w:top w:val="none" w:sz="0" w:space="0" w:color="auto"/>
        <w:left w:val="none" w:sz="0" w:space="0" w:color="auto"/>
        <w:bottom w:val="none" w:sz="0" w:space="0" w:color="auto"/>
        <w:right w:val="none" w:sz="0" w:space="0" w:color="auto"/>
      </w:divBdr>
      <w:divsChild>
        <w:div w:id="2052803317">
          <w:marLeft w:val="165"/>
          <w:marRight w:val="165"/>
          <w:marTop w:val="0"/>
          <w:marBottom w:val="0"/>
          <w:divBdr>
            <w:top w:val="none" w:sz="0" w:space="0" w:color="auto"/>
            <w:left w:val="none" w:sz="0" w:space="0" w:color="auto"/>
            <w:bottom w:val="none" w:sz="0" w:space="0" w:color="auto"/>
            <w:right w:val="none" w:sz="0" w:space="0" w:color="auto"/>
          </w:divBdr>
          <w:divsChild>
            <w:div w:id="148834095">
              <w:marLeft w:val="0"/>
              <w:marRight w:val="0"/>
              <w:marTop w:val="0"/>
              <w:marBottom w:val="0"/>
              <w:divBdr>
                <w:top w:val="none" w:sz="0" w:space="0" w:color="auto"/>
                <w:left w:val="none" w:sz="0" w:space="0" w:color="auto"/>
                <w:bottom w:val="none" w:sz="0" w:space="0" w:color="auto"/>
                <w:right w:val="none" w:sz="0" w:space="0" w:color="auto"/>
              </w:divBdr>
              <w:divsChild>
                <w:div w:id="1986274794">
                  <w:marLeft w:val="0"/>
                  <w:marRight w:val="0"/>
                  <w:marTop w:val="0"/>
                  <w:marBottom w:val="0"/>
                  <w:divBdr>
                    <w:top w:val="none" w:sz="0" w:space="0" w:color="auto"/>
                    <w:left w:val="none" w:sz="0" w:space="0" w:color="auto"/>
                    <w:bottom w:val="none" w:sz="0" w:space="0" w:color="auto"/>
                    <w:right w:val="none" w:sz="0" w:space="0" w:color="auto"/>
                  </w:divBdr>
                </w:div>
              </w:divsChild>
            </w:div>
            <w:div w:id="7767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089">
      <w:bodyDiv w:val="1"/>
      <w:marLeft w:val="0"/>
      <w:marRight w:val="0"/>
      <w:marTop w:val="0"/>
      <w:marBottom w:val="0"/>
      <w:divBdr>
        <w:top w:val="none" w:sz="0" w:space="0" w:color="auto"/>
        <w:left w:val="none" w:sz="0" w:space="0" w:color="auto"/>
        <w:bottom w:val="none" w:sz="0" w:space="0" w:color="auto"/>
        <w:right w:val="none" w:sz="0" w:space="0" w:color="auto"/>
      </w:divBdr>
      <w:divsChild>
        <w:div w:id="1377391223">
          <w:marLeft w:val="0"/>
          <w:marRight w:val="0"/>
          <w:marTop w:val="0"/>
          <w:marBottom w:val="0"/>
          <w:divBdr>
            <w:top w:val="none" w:sz="0" w:space="0" w:color="auto"/>
            <w:left w:val="none" w:sz="0" w:space="0" w:color="auto"/>
            <w:bottom w:val="none" w:sz="0" w:space="0" w:color="auto"/>
            <w:right w:val="none" w:sz="0" w:space="0" w:color="auto"/>
          </w:divBdr>
        </w:div>
        <w:div w:id="1062169601">
          <w:marLeft w:val="0"/>
          <w:marRight w:val="0"/>
          <w:marTop w:val="0"/>
          <w:marBottom w:val="0"/>
          <w:divBdr>
            <w:top w:val="none" w:sz="0" w:space="0" w:color="auto"/>
            <w:left w:val="none" w:sz="0" w:space="0" w:color="auto"/>
            <w:bottom w:val="none" w:sz="0" w:space="0" w:color="auto"/>
            <w:right w:val="none" w:sz="0" w:space="0" w:color="auto"/>
          </w:divBdr>
        </w:div>
        <w:div w:id="11732395">
          <w:marLeft w:val="0"/>
          <w:marRight w:val="0"/>
          <w:marTop w:val="0"/>
          <w:marBottom w:val="0"/>
          <w:divBdr>
            <w:top w:val="none" w:sz="0" w:space="0" w:color="auto"/>
            <w:left w:val="none" w:sz="0" w:space="0" w:color="auto"/>
            <w:bottom w:val="none" w:sz="0" w:space="0" w:color="auto"/>
            <w:right w:val="none" w:sz="0" w:space="0" w:color="auto"/>
          </w:divBdr>
        </w:div>
        <w:div w:id="2103913647">
          <w:marLeft w:val="0"/>
          <w:marRight w:val="0"/>
          <w:marTop w:val="0"/>
          <w:marBottom w:val="0"/>
          <w:divBdr>
            <w:top w:val="none" w:sz="0" w:space="0" w:color="auto"/>
            <w:left w:val="none" w:sz="0" w:space="0" w:color="auto"/>
            <w:bottom w:val="none" w:sz="0" w:space="0" w:color="auto"/>
            <w:right w:val="none" w:sz="0" w:space="0" w:color="auto"/>
          </w:divBdr>
        </w:div>
        <w:div w:id="1479374814">
          <w:marLeft w:val="0"/>
          <w:marRight w:val="0"/>
          <w:marTop w:val="0"/>
          <w:marBottom w:val="0"/>
          <w:divBdr>
            <w:top w:val="none" w:sz="0" w:space="0" w:color="auto"/>
            <w:left w:val="none" w:sz="0" w:space="0" w:color="auto"/>
            <w:bottom w:val="none" w:sz="0" w:space="0" w:color="auto"/>
            <w:right w:val="none" w:sz="0" w:space="0" w:color="auto"/>
          </w:divBdr>
        </w:div>
      </w:divsChild>
    </w:div>
    <w:div w:id="792091557">
      <w:bodyDiv w:val="1"/>
      <w:marLeft w:val="0"/>
      <w:marRight w:val="0"/>
      <w:marTop w:val="0"/>
      <w:marBottom w:val="0"/>
      <w:divBdr>
        <w:top w:val="none" w:sz="0" w:space="0" w:color="auto"/>
        <w:left w:val="none" w:sz="0" w:space="0" w:color="auto"/>
        <w:bottom w:val="none" w:sz="0" w:space="0" w:color="auto"/>
        <w:right w:val="none" w:sz="0" w:space="0" w:color="auto"/>
      </w:divBdr>
      <w:divsChild>
        <w:div w:id="957220407">
          <w:marLeft w:val="0"/>
          <w:marRight w:val="0"/>
          <w:marTop w:val="0"/>
          <w:marBottom w:val="0"/>
          <w:divBdr>
            <w:top w:val="none" w:sz="0" w:space="0" w:color="auto"/>
            <w:left w:val="none" w:sz="0" w:space="0" w:color="auto"/>
            <w:bottom w:val="none" w:sz="0" w:space="0" w:color="auto"/>
            <w:right w:val="none" w:sz="0" w:space="0" w:color="auto"/>
          </w:divBdr>
          <w:divsChild>
            <w:div w:id="1439569146">
              <w:marLeft w:val="0"/>
              <w:marRight w:val="0"/>
              <w:marTop w:val="0"/>
              <w:marBottom w:val="0"/>
              <w:divBdr>
                <w:top w:val="none" w:sz="0" w:space="0" w:color="auto"/>
                <w:left w:val="none" w:sz="0" w:space="0" w:color="auto"/>
                <w:bottom w:val="none" w:sz="0" w:space="0" w:color="auto"/>
                <w:right w:val="none" w:sz="0" w:space="0" w:color="auto"/>
              </w:divBdr>
            </w:div>
          </w:divsChild>
        </w:div>
        <w:div w:id="1764764633">
          <w:marLeft w:val="0"/>
          <w:marRight w:val="0"/>
          <w:marTop w:val="0"/>
          <w:marBottom w:val="0"/>
          <w:divBdr>
            <w:top w:val="none" w:sz="0" w:space="0" w:color="auto"/>
            <w:left w:val="none" w:sz="0" w:space="0" w:color="auto"/>
            <w:bottom w:val="none" w:sz="0" w:space="0" w:color="auto"/>
            <w:right w:val="none" w:sz="0" w:space="0" w:color="auto"/>
          </w:divBdr>
        </w:div>
      </w:divsChild>
    </w:div>
    <w:div w:id="823543576">
      <w:bodyDiv w:val="1"/>
      <w:marLeft w:val="0"/>
      <w:marRight w:val="0"/>
      <w:marTop w:val="0"/>
      <w:marBottom w:val="0"/>
      <w:divBdr>
        <w:top w:val="none" w:sz="0" w:space="0" w:color="auto"/>
        <w:left w:val="none" w:sz="0" w:space="0" w:color="auto"/>
        <w:bottom w:val="none" w:sz="0" w:space="0" w:color="auto"/>
        <w:right w:val="none" w:sz="0" w:space="0" w:color="auto"/>
      </w:divBdr>
      <w:divsChild>
        <w:div w:id="1127310383">
          <w:marLeft w:val="0"/>
          <w:marRight w:val="0"/>
          <w:marTop w:val="0"/>
          <w:marBottom w:val="0"/>
          <w:divBdr>
            <w:top w:val="none" w:sz="0" w:space="0" w:color="auto"/>
            <w:left w:val="none" w:sz="0" w:space="0" w:color="auto"/>
            <w:bottom w:val="none" w:sz="0" w:space="0" w:color="auto"/>
            <w:right w:val="none" w:sz="0" w:space="0" w:color="auto"/>
          </w:divBdr>
          <w:divsChild>
            <w:div w:id="2118670771">
              <w:marLeft w:val="0"/>
              <w:marRight w:val="0"/>
              <w:marTop w:val="0"/>
              <w:marBottom w:val="0"/>
              <w:divBdr>
                <w:top w:val="none" w:sz="0" w:space="0" w:color="auto"/>
                <w:left w:val="none" w:sz="0" w:space="0" w:color="auto"/>
                <w:bottom w:val="none" w:sz="0" w:space="0" w:color="auto"/>
                <w:right w:val="none" w:sz="0" w:space="0" w:color="auto"/>
              </w:divBdr>
            </w:div>
          </w:divsChild>
        </w:div>
        <w:div w:id="142281462">
          <w:marLeft w:val="0"/>
          <w:marRight w:val="0"/>
          <w:marTop w:val="0"/>
          <w:marBottom w:val="0"/>
          <w:divBdr>
            <w:top w:val="none" w:sz="0" w:space="0" w:color="auto"/>
            <w:left w:val="none" w:sz="0" w:space="0" w:color="auto"/>
            <w:bottom w:val="none" w:sz="0" w:space="0" w:color="auto"/>
            <w:right w:val="none" w:sz="0" w:space="0" w:color="auto"/>
          </w:divBdr>
        </w:div>
        <w:div w:id="2072658186">
          <w:marLeft w:val="0"/>
          <w:marRight w:val="0"/>
          <w:marTop w:val="0"/>
          <w:marBottom w:val="0"/>
          <w:divBdr>
            <w:top w:val="none" w:sz="0" w:space="0" w:color="auto"/>
            <w:left w:val="none" w:sz="0" w:space="0" w:color="auto"/>
            <w:bottom w:val="none" w:sz="0" w:space="0" w:color="auto"/>
            <w:right w:val="none" w:sz="0" w:space="0" w:color="auto"/>
          </w:divBdr>
        </w:div>
      </w:divsChild>
    </w:div>
    <w:div w:id="840923996">
      <w:bodyDiv w:val="1"/>
      <w:marLeft w:val="0"/>
      <w:marRight w:val="0"/>
      <w:marTop w:val="0"/>
      <w:marBottom w:val="0"/>
      <w:divBdr>
        <w:top w:val="none" w:sz="0" w:space="0" w:color="auto"/>
        <w:left w:val="none" w:sz="0" w:space="0" w:color="auto"/>
        <w:bottom w:val="none" w:sz="0" w:space="0" w:color="auto"/>
        <w:right w:val="none" w:sz="0" w:space="0" w:color="auto"/>
      </w:divBdr>
      <w:divsChild>
        <w:div w:id="1031809146">
          <w:marLeft w:val="0"/>
          <w:marRight w:val="0"/>
          <w:marTop w:val="0"/>
          <w:marBottom w:val="0"/>
          <w:divBdr>
            <w:top w:val="none" w:sz="0" w:space="0" w:color="auto"/>
            <w:left w:val="none" w:sz="0" w:space="0" w:color="auto"/>
            <w:bottom w:val="none" w:sz="0" w:space="0" w:color="auto"/>
            <w:right w:val="none" w:sz="0" w:space="0" w:color="auto"/>
          </w:divBdr>
          <w:divsChild>
            <w:div w:id="519928852">
              <w:marLeft w:val="0"/>
              <w:marRight w:val="0"/>
              <w:marTop w:val="0"/>
              <w:marBottom w:val="240"/>
              <w:divBdr>
                <w:top w:val="none" w:sz="0" w:space="0" w:color="auto"/>
                <w:left w:val="none" w:sz="0" w:space="0" w:color="auto"/>
                <w:bottom w:val="none" w:sz="0" w:space="0" w:color="auto"/>
                <w:right w:val="none" w:sz="0" w:space="0" w:color="auto"/>
              </w:divBdr>
            </w:div>
            <w:div w:id="938177572">
              <w:marLeft w:val="0"/>
              <w:marRight w:val="0"/>
              <w:marTop w:val="0"/>
              <w:marBottom w:val="0"/>
              <w:divBdr>
                <w:top w:val="none" w:sz="0" w:space="0" w:color="auto"/>
                <w:left w:val="none" w:sz="0" w:space="0" w:color="auto"/>
                <w:bottom w:val="none" w:sz="0" w:space="0" w:color="auto"/>
                <w:right w:val="none" w:sz="0" w:space="0" w:color="auto"/>
              </w:divBdr>
            </w:div>
          </w:divsChild>
        </w:div>
        <w:div w:id="1462000311">
          <w:marLeft w:val="0"/>
          <w:marRight w:val="0"/>
          <w:marTop w:val="0"/>
          <w:marBottom w:val="0"/>
          <w:divBdr>
            <w:top w:val="none" w:sz="0" w:space="0" w:color="auto"/>
            <w:left w:val="none" w:sz="0" w:space="0" w:color="auto"/>
            <w:bottom w:val="none" w:sz="0" w:space="0" w:color="auto"/>
            <w:right w:val="none" w:sz="0" w:space="0" w:color="auto"/>
          </w:divBdr>
        </w:div>
      </w:divsChild>
    </w:div>
    <w:div w:id="848450298">
      <w:bodyDiv w:val="1"/>
      <w:marLeft w:val="0"/>
      <w:marRight w:val="0"/>
      <w:marTop w:val="0"/>
      <w:marBottom w:val="0"/>
      <w:divBdr>
        <w:top w:val="none" w:sz="0" w:space="0" w:color="auto"/>
        <w:left w:val="none" w:sz="0" w:space="0" w:color="auto"/>
        <w:bottom w:val="none" w:sz="0" w:space="0" w:color="auto"/>
        <w:right w:val="none" w:sz="0" w:space="0" w:color="auto"/>
      </w:divBdr>
      <w:divsChild>
        <w:div w:id="1862814123">
          <w:marLeft w:val="0"/>
          <w:marRight w:val="0"/>
          <w:marTop w:val="0"/>
          <w:marBottom w:val="0"/>
          <w:divBdr>
            <w:top w:val="none" w:sz="0" w:space="0" w:color="auto"/>
            <w:left w:val="none" w:sz="0" w:space="0" w:color="auto"/>
            <w:bottom w:val="none" w:sz="0" w:space="0" w:color="auto"/>
            <w:right w:val="none" w:sz="0" w:space="0" w:color="auto"/>
          </w:divBdr>
          <w:divsChild>
            <w:div w:id="259144551">
              <w:marLeft w:val="0"/>
              <w:marRight w:val="0"/>
              <w:marTop w:val="0"/>
              <w:marBottom w:val="240"/>
              <w:divBdr>
                <w:top w:val="none" w:sz="0" w:space="0" w:color="auto"/>
                <w:left w:val="none" w:sz="0" w:space="0" w:color="auto"/>
                <w:bottom w:val="none" w:sz="0" w:space="0" w:color="auto"/>
                <w:right w:val="none" w:sz="0" w:space="0" w:color="auto"/>
              </w:divBdr>
            </w:div>
            <w:div w:id="1734886194">
              <w:marLeft w:val="0"/>
              <w:marRight w:val="0"/>
              <w:marTop w:val="0"/>
              <w:marBottom w:val="0"/>
              <w:divBdr>
                <w:top w:val="none" w:sz="0" w:space="0" w:color="auto"/>
                <w:left w:val="none" w:sz="0" w:space="0" w:color="auto"/>
                <w:bottom w:val="none" w:sz="0" w:space="0" w:color="auto"/>
                <w:right w:val="none" w:sz="0" w:space="0" w:color="auto"/>
              </w:divBdr>
            </w:div>
          </w:divsChild>
        </w:div>
        <w:div w:id="840316026">
          <w:marLeft w:val="0"/>
          <w:marRight w:val="0"/>
          <w:marTop w:val="0"/>
          <w:marBottom w:val="0"/>
          <w:divBdr>
            <w:top w:val="none" w:sz="0" w:space="0" w:color="auto"/>
            <w:left w:val="none" w:sz="0" w:space="0" w:color="auto"/>
            <w:bottom w:val="none" w:sz="0" w:space="0" w:color="auto"/>
            <w:right w:val="none" w:sz="0" w:space="0" w:color="auto"/>
          </w:divBdr>
        </w:div>
      </w:divsChild>
    </w:div>
    <w:div w:id="885609369">
      <w:bodyDiv w:val="1"/>
      <w:marLeft w:val="0"/>
      <w:marRight w:val="0"/>
      <w:marTop w:val="0"/>
      <w:marBottom w:val="0"/>
      <w:divBdr>
        <w:top w:val="none" w:sz="0" w:space="0" w:color="auto"/>
        <w:left w:val="none" w:sz="0" w:space="0" w:color="auto"/>
        <w:bottom w:val="none" w:sz="0" w:space="0" w:color="auto"/>
        <w:right w:val="none" w:sz="0" w:space="0" w:color="auto"/>
      </w:divBdr>
    </w:div>
    <w:div w:id="906957592">
      <w:bodyDiv w:val="1"/>
      <w:marLeft w:val="0"/>
      <w:marRight w:val="0"/>
      <w:marTop w:val="0"/>
      <w:marBottom w:val="0"/>
      <w:divBdr>
        <w:top w:val="none" w:sz="0" w:space="0" w:color="auto"/>
        <w:left w:val="none" w:sz="0" w:space="0" w:color="auto"/>
        <w:bottom w:val="none" w:sz="0" w:space="0" w:color="auto"/>
        <w:right w:val="none" w:sz="0" w:space="0" w:color="auto"/>
      </w:divBdr>
      <w:divsChild>
        <w:div w:id="2106489281">
          <w:marLeft w:val="0"/>
          <w:marRight w:val="0"/>
          <w:marTop w:val="0"/>
          <w:marBottom w:val="0"/>
          <w:divBdr>
            <w:top w:val="none" w:sz="0" w:space="0" w:color="auto"/>
            <w:left w:val="none" w:sz="0" w:space="0" w:color="auto"/>
            <w:bottom w:val="none" w:sz="0" w:space="0" w:color="auto"/>
            <w:right w:val="none" w:sz="0" w:space="0" w:color="auto"/>
          </w:divBdr>
          <w:divsChild>
            <w:div w:id="1065756975">
              <w:marLeft w:val="0"/>
              <w:marRight w:val="0"/>
              <w:marTop w:val="0"/>
              <w:marBottom w:val="0"/>
              <w:divBdr>
                <w:top w:val="none" w:sz="0" w:space="0" w:color="auto"/>
                <w:left w:val="none" w:sz="0" w:space="0" w:color="auto"/>
                <w:bottom w:val="none" w:sz="0" w:space="0" w:color="auto"/>
                <w:right w:val="none" w:sz="0" w:space="0" w:color="auto"/>
              </w:divBdr>
            </w:div>
          </w:divsChild>
        </w:div>
        <w:div w:id="109863531">
          <w:marLeft w:val="0"/>
          <w:marRight w:val="0"/>
          <w:marTop w:val="0"/>
          <w:marBottom w:val="0"/>
          <w:divBdr>
            <w:top w:val="none" w:sz="0" w:space="0" w:color="auto"/>
            <w:left w:val="none" w:sz="0" w:space="0" w:color="auto"/>
            <w:bottom w:val="none" w:sz="0" w:space="0" w:color="auto"/>
            <w:right w:val="none" w:sz="0" w:space="0" w:color="auto"/>
          </w:divBdr>
        </w:div>
      </w:divsChild>
    </w:div>
    <w:div w:id="913197568">
      <w:bodyDiv w:val="1"/>
      <w:marLeft w:val="0"/>
      <w:marRight w:val="0"/>
      <w:marTop w:val="0"/>
      <w:marBottom w:val="0"/>
      <w:divBdr>
        <w:top w:val="none" w:sz="0" w:space="0" w:color="auto"/>
        <w:left w:val="none" w:sz="0" w:space="0" w:color="auto"/>
        <w:bottom w:val="none" w:sz="0" w:space="0" w:color="auto"/>
        <w:right w:val="none" w:sz="0" w:space="0" w:color="auto"/>
      </w:divBdr>
      <w:divsChild>
        <w:div w:id="1212425533">
          <w:marLeft w:val="0"/>
          <w:marRight w:val="0"/>
          <w:marTop w:val="0"/>
          <w:marBottom w:val="0"/>
          <w:divBdr>
            <w:top w:val="none" w:sz="0" w:space="0" w:color="auto"/>
            <w:left w:val="none" w:sz="0" w:space="0" w:color="auto"/>
            <w:bottom w:val="none" w:sz="0" w:space="0" w:color="auto"/>
            <w:right w:val="none" w:sz="0" w:space="0" w:color="auto"/>
          </w:divBdr>
          <w:divsChild>
            <w:div w:id="524096387">
              <w:marLeft w:val="0"/>
              <w:marRight w:val="0"/>
              <w:marTop w:val="0"/>
              <w:marBottom w:val="240"/>
              <w:divBdr>
                <w:top w:val="none" w:sz="0" w:space="0" w:color="auto"/>
                <w:left w:val="none" w:sz="0" w:space="0" w:color="auto"/>
                <w:bottom w:val="none" w:sz="0" w:space="0" w:color="auto"/>
                <w:right w:val="none" w:sz="0" w:space="0" w:color="auto"/>
              </w:divBdr>
            </w:div>
            <w:div w:id="612589470">
              <w:marLeft w:val="0"/>
              <w:marRight w:val="0"/>
              <w:marTop w:val="0"/>
              <w:marBottom w:val="0"/>
              <w:divBdr>
                <w:top w:val="none" w:sz="0" w:space="0" w:color="auto"/>
                <w:left w:val="none" w:sz="0" w:space="0" w:color="auto"/>
                <w:bottom w:val="none" w:sz="0" w:space="0" w:color="auto"/>
                <w:right w:val="none" w:sz="0" w:space="0" w:color="auto"/>
              </w:divBdr>
            </w:div>
          </w:divsChild>
        </w:div>
        <w:div w:id="614292358">
          <w:marLeft w:val="0"/>
          <w:marRight w:val="0"/>
          <w:marTop w:val="0"/>
          <w:marBottom w:val="0"/>
          <w:divBdr>
            <w:top w:val="none" w:sz="0" w:space="0" w:color="auto"/>
            <w:left w:val="none" w:sz="0" w:space="0" w:color="auto"/>
            <w:bottom w:val="none" w:sz="0" w:space="0" w:color="auto"/>
            <w:right w:val="none" w:sz="0" w:space="0" w:color="auto"/>
          </w:divBdr>
        </w:div>
      </w:divsChild>
    </w:div>
    <w:div w:id="918296383">
      <w:bodyDiv w:val="1"/>
      <w:marLeft w:val="0"/>
      <w:marRight w:val="0"/>
      <w:marTop w:val="0"/>
      <w:marBottom w:val="0"/>
      <w:divBdr>
        <w:top w:val="none" w:sz="0" w:space="0" w:color="auto"/>
        <w:left w:val="none" w:sz="0" w:space="0" w:color="auto"/>
        <w:bottom w:val="none" w:sz="0" w:space="0" w:color="auto"/>
        <w:right w:val="none" w:sz="0" w:space="0" w:color="auto"/>
      </w:divBdr>
    </w:div>
    <w:div w:id="945577250">
      <w:bodyDiv w:val="1"/>
      <w:marLeft w:val="0"/>
      <w:marRight w:val="0"/>
      <w:marTop w:val="0"/>
      <w:marBottom w:val="0"/>
      <w:divBdr>
        <w:top w:val="none" w:sz="0" w:space="0" w:color="auto"/>
        <w:left w:val="none" w:sz="0" w:space="0" w:color="auto"/>
        <w:bottom w:val="none" w:sz="0" w:space="0" w:color="auto"/>
        <w:right w:val="none" w:sz="0" w:space="0" w:color="auto"/>
      </w:divBdr>
      <w:divsChild>
        <w:div w:id="1012804929">
          <w:marLeft w:val="0"/>
          <w:marRight w:val="0"/>
          <w:marTop w:val="0"/>
          <w:marBottom w:val="0"/>
          <w:divBdr>
            <w:top w:val="none" w:sz="0" w:space="0" w:color="auto"/>
            <w:left w:val="none" w:sz="0" w:space="0" w:color="auto"/>
            <w:bottom w:val="none" w:sz="0" w:space="0" w:color="auto"/>
            <w:right w:val="none" w:sz="0" w:space="0" w:color="auto"/>
          </w:divBdr>
          <w:divsChild>
            <w:div w:id="1727291520">
              <w:marLeft w:val="0"/>
              <w:marRight w:val="0"/>
              <w:marTop w:val="0"/>
              <w:marBottom w:val="0"/>
              <w:divBdr>
                <w:top w:val="none" w:sz="0" w:space="0" w:color="auto"/>
                <w:left w:val="none" w:sz="0" w:space="0" w:color="auto"/>
                <w:bottom w:val="none" w:sz="0" w:space="0" w:color="auto"/>
                <w:right w:val="none" w:sz="0" w:space="0" w:color="auto"/>
              </w:divBdr>
            </w:div>
          </w:divsChild>
        </w:div>
        <w:div w:id="966010514">
          <w:marLeft w:val="0"/>
          <w:marRight w:val="0"/>
          <w:marTop w:val="0"/>
          <w:marBottom w:val="0"/>
          <w:divBdr>
            <w:top w:val="none" w:sz="0" w:space="0" w:color="auto"/>
            <w:left w:val="none" w:sz="0" w:space="0" w:color="auto"/>
            <w:bottom w:val="none" w:sz="0" w:space="0" w:color="auto"/>
            <w:right w:val="none" w:sz="0" w:space="0" w:color="auto"/>
          </w:divBdr>
        </w:div>
      </w:divsChild>
    </w:div>
    <w:div w:id="962736776">
      <w:bodyDiv w:val="1"/>
      <w:marLeft w:val="0"/>
      <w:marRight w:val="0"/>
      <w:marTop w:val="0"/>
      <w:marBottom w:val="0"/>
      <w:divBdr>
        <w:top w:val="none" w:sz="0" w:space="0" w:color="auto"/>
        <w:left w:val="none" w:sz="0" w:space="0" w:color="auto"/>
        <w:bottom w:val="none" w:sz="0" w:space="0" w:color="auto"/>
        <w:right w:val="none" w:sz="0" w:space="0" w:color="auto"/>
      </w:divBdr>
    </w:div>
    <w:div w:id="988049954">
      <w:bodyDiv w:val="1"/>
      <w:marLeft w:val="0"/>
      <w:marRight w:val="0"/>
      <w:marTop w:val="0"/>
      <w:marBottom w:val="0"/>
      <w:divBdr>
        <w:top w:val="none" w:sz="0" w:space="0" w:color="auto"/>
        <w:left w:val="none" w:sz="0" w:space="0" w:color="auto"/>
        <w:bottom w:val="none" w:sz="0" w:space="0" w:color="auto"/>
        <w:right w:val="none" w:sz="0" w:space="0" w:color="auto"/>
      </w:divBdr>
      <w:divsChild>
        <w:div w:id="1358189614">
          <w:marLeft w:val="0"/>
          <w:marRight w:val="0"/>
          <w:marTop w:val="0"/>
          <w:marBottom w:val="0"/>
          <w:divBdr>
            <w:top w:val="none" w:sz="0" w:space="0" w:color="auto"/>
            <w:left w:val="none" w:sz="0" w:space="0" w:color="auto"/>
            <w:bottom w:val="none" w:sz="0" w:space="0" w:color="auto"/>
            <w:right w:val="none" w:sz="0" w:space="0" w:color="auto"/>
          </w:divBdr>
          <w:divsChild>
            <w:div w:id="513811721">
              <w:marLeft w:val="0"/>
              <w:marRight w:val="0"/>
              <w:marTop w:val="0"/>
              <w:marBottom w:val="0"/>
              <w:divBdr>
                <w:top w:val="none" w:sz="0" w:space="0" w:color="auto"/>
                <w:left w:val="none" w:sz="0" w:space="0" w:color="auto"/>
                <w:bottom w:val="none" w:sz="0" w:space="0" w:color="auto"/>
                <w:right w:val="none" w:sz="0" w:space="0" w:color="auto"/>
              </w:divBdr>
            </w:div>
          </w:divsChild>
        </w:div>
        <w:div w:id="2114470701">
          <w:marLeft w:val="0"/>
          <w:marRight w:val="0"/>
          <w:marTop w:val="0"/>
          <w:marBottom w:val="0"/>
          <w:divBdr>
            <w:top w:val="none" w:sz="0" w:space="0" w:color="auto"/>
            <w:left w:val="none" w:sz="0" w:space="0" w:color="auto"/>
            <w:bottom w:val="none" w:sz="0" w:space="0" w:color="auto"/>
            <w:right w:val="none" w:sz="0" w:space="0" w:color="auto"/>
          </w:divBdr>
        </w:div>
      </w:divsChild>
    </w:div>
    <w:div w:id="996962041">
      <w:bodyDiv w:val="1"/>
      <w:marLeft w:val="0"/>
      <w:marRight w:val="0"/>
      <w:marTop w:val="0"/>
      <w:marBottom w:val="0"/>
      <w:divBdr>
        <w:top w:val="none" w:sz="0" w:space="0" w:color="auto"/>
        <w:left w:val="none" w:sz="0" w:space="0" w:color="auto"/>
        <w:bottom w:val="none" w:sz="0" w:space="0" w:color="auto"/>
        <w:right w:val="none" w:sz="0" w:space="0" w:color="auto"/>
      </w:divBdr>
      <w:divsChild>
        <w:div w:id="461922032">
          <w:marLeft w:val="0"/>
          <w:marRight w:val="0"/>
          <w:marTop w:val="0"/>
          <w:marBottom w:val="0"/>
          <w:divBdr>
            <w:top w:val="none" w:sz="0" w:space="0" w:color="auto"/>
            <w:left w:val="none" w:sz="0" w:space="0" w:color="auto"/>
            <w:bottom w:val="none" w:sz="0" w:space="0" w:color="auto"/>
            <w:right w:val="none" w:sz="0" w:space="0" w:color="auto"/>
          </w:divBdr>
          <w:divsChild>
            <w:div w:id="230966118">
              <w:marLeft w:val="0"/>
              <w:marRight w:val="0"/>
              <w:marTop w:val="0"/>
              <w:marBottom w:val="240"/>
              <w:divBdr>
                <w:top w:val="none" w:sz="0" w:space="0" w:color="auto"/>
                <w:left w:val="none" w:sz="0" w:space="0" w:color="auto"/>
                <w:bottom w:val="none" w:sz="0" w:space="0" w:color="auto"/>
                <w:right w:val="none" w:sz="0" w:space="0" w:color="auto"/>
              </w:divBdr>
            </w:div>
            <w:div w:id="973020833">
              <w:marLeft w:val="0"/>
              <w:marRight w:val="0"/>
              <w:marTop w:val="0"/>
              <w:marBottom w:val="0"/>
              <w:divBdr>
                <w:top w:val="none" w:sz="0" w:space="0" w:color="auto"/>
                <w:left w:val="none" w:sz="0" w:space="0" w:color="auto"/>
                <w:bottom w:val="none" w:sz="0" w:space="0" w:color="auto"/>
                <w:right w:val="none" w:sz="0" w:space="0" w:color="auto"/>
              </w:divBdr>
            </w:div>
          </w:divsChild>
        </w:div>
        <w:div w:id="1067219765">
          <w:marLeft w:val="0"/>
          <w:marRight w:val="0"/>
          <w:marTop w:val="0"/>
          <w:marBottom w:val="0"/>
          <w:divBdr>
            <w:top w:val="none" w:sz="0" w:space="0" w:color="auto"/>
            <w:left w:val="none" w:sz="0" w:space="0" w:color="auto"/>
            <w:bottom w:val="none" w:sz="0" w:space="0" w:color="auto"/>
            <w:right w:val="none" w:sz="0" w:space="0" w:color="auto"/>
          </w:divBdr>
        </w:div>
      </w:divsChild>
    </w:div>
    <w:div w:id="1001422612">
      <w:bodyDiv w:val="1"/>
      <w:marLeft w:val="0"/>
      <w:marRight w:val="0"/>
      <w:marTop w:val="0"/>
      <w:marBottom w:val="0"/>
      <w:divBdr>
        <w:top w:val="none" w:sz="0" w:space="0" w:color="auto"/>
        <w:left w:val="none" w:sz="0" w:space="0" w:color="auto"/>
        <w:bottom w:val="none" w:sz="0" w:space="0" w:color="auto"/>
        <w:right w:val="none" w:sz="0" w:space="0" w:color="auto"/>
      </w:divBdr>
    </w:div>
    <w:div w:id="1057435845">
      <w:bodyDiv w:val="1"/>
      <w:marLeft w:val="0"/>
      <w:marRight w:val="0"/>
      <w:marTop w:val="0"/>
      <w:marBottom w:val="0"/>
      <w:divBdr>
        <w:top w:val="none" w:sz="0" w:space="0" w:color="auto"/>
        <w:left w:val="none" w:sz="0" w:space="0" w:color="auto"/>
        <w:bottom w:val="none" w:sz="0" w:space="0" w:color="auto"/>
        <w:right w:val="none" w:sz="0" w:space="0" w:color="auto"/>
      </w:divBdr>
      <w:divsChild>
        <w:div w:id="1970210519">
          <w:marLeft w:val="0"/>
          <w:marRight w:val="0"/>
          <w:marTop w:val="0"/>
          <w:marBottom w:val="0"/>
          <w:divBdr>
            <w:top w:val="none" w:sz="0" w:space="0" w:color="auto"/>
            <w:left w:val="none" w:sz="0" w:space="0" w:color="auto"/>
            <w:bottom w:val="none" w:sz="0" w:space="0" w:color="auto"/>
            <w:right w:val="none" w:sz="0" w:space="0" w:color="auto"/>
          </w:divBdr>
          <w:divsChild>
            <w:div w:id="757410672">
              <w:marLeft w:val="0"/>
              <w:marRight w:val="0"/>
              <w:marTop w:val="0"/>
              <w:marBottom w:val="0"/>
              <w:divBdr>
                <w:top w:val="none" w:sz="0" w:space="0" w:color="auto"/>
                <w:left w:val="none" w:sz="0" w:space="0" w:color="auto"/>
                <w:bottom w:val="none" w:sz="0" w:space="0" w:color="auto"/>
                <w:right w:val="none" w:sz="0" w:space="0" w:color="auto"/>
              </w:divBdr>
            </w:div>
          </w:divsChild>
        </w:div>
        <w:div w:id="1743797711">
          <w:marLeft w:val="0"/>
          <w:marRight w:val="0"/>
          <w:marTop w:val="0"/>
          <w:marBottom w:val="0"/>
          <w:divBdr>
            <w:top w:val="none" w:sz="0" w:space="0" w:color="auto"/>
            <w:left w:val="none" w:sz="0" w:space="0" w:color="auto"/>
            <w:bottom w:val="none" w:sz="0" w:space="0" w:color="auto"/>
            <w:right w:val="none" w:sz="0" w:space="0" w:color="auto"/>
          </w:divBdr>
        </w:div>
      </w:divsChild>
    </w:div>
    <w:div w:id="1084689196">
      <w:bodyDiv w:val="1"/>
      <w:marLeft w:val="0"/>
      <w:marRight w:val="0"/>
      <w:marTop w:val="0"/>
      <w:marBottom w:val="0"/>
      <w:divBdr>
        <w:top w:val="none" w:sz="0" w:space="0" w:color="auto"/>
        <w:left w:val="none" w:sz="0" w:space="0" w:color="auto"/>
        <w:bottom w:val="none" w:sz="0" w:space="0" w:color="auto"/>
        <w:right w:val="none" w:sz="0" w:space="0" w:color="auto"/>
      </w:divBdr>
    </w:div>
    <w:div w:id="1097990460">
      <w:bodyDiv w:val="1"/>
      <w:marLeft w:val="0"/>
      <w:marRight w:val="0"/>
      <w:marTop w:val="0"/>
      <w:marBottom w:val="0"/>
      <w:divBdr>
        <w:top w:val="none" w:sz="0" w:space="0" w:color="auto"/>
        <w:left w:val="none" w:sz="0" w:space="0" w:color="auto"/>
        <w:bottom w:val="none" w:sz="0" w:space="0" w:color="auto"/>
        <w:right w:val="none" w:sz="0" w:space="0" w:color="auto"/>
      </w:divBdr>
      <w:divsChild>
        <w:div w:id="743337499">
          <w:marLeft w:val="0"/>
          <w:marRight w:val="0"/>
          <w:marTop w:val="0"/>
          <w:marBottom w:val="0"/>
          <w:divBdr>
            <w:top w:val="none" w:sz="0" w:space="0" w:color="auto"/>
            <w:left w:val="none" w:sz="0" w:space="0" w:color="auto"/>
            <w:bottom w:val="none" w:sz="0" w:space="0" w:color="auto"/>
            <w:right w:val="none" w:sz="0" w:space="0" w:color="auto"/>
          </w:divBdr>
          <w:divsChild>
            <w:div w:id="1834372089">
              <w:marLeft w:val="0"/>
              <w:marRight w:val="0"/>
              <w:marTop w:val="0"/>
              <w:marBottom w:val="0"/>
              <w:divBdr>
                <w:top w:val="none" w:sz="0" w:space="0" w:color="auto"/>
                <w:left w:val="none" w:sz="0" w:space="0" w:color="auto"/>
                <w:bottom w:val="none" w:sz="0" w:space="0" w:color="auto"/>
                <w:right w:val="none" w:sz="0" w:space="0" w:color="auto"/>
              </w:divBdr>
            </w:div>
          </w:divsChild>
        </w:div>
        <w:div w:id="910847432">
          <w:marLeft w:val="0"/>
          <w:marRight w:val="0"/>
          <w:marTop w:val="0"/>
          <w:marBottom w:val="0"/>
          <w:divBdr>
            <w:top w:val="none" w:sz="0" w:space="0" w:color="auto"/>
            <w:left w:val="none" w:sz="0" w:space="0" w:color="auto"/>
            <w:bottom w:val="none" w:sz="0" w:space="0" w:color="auto"/>
            <w:right w:val="none" w:sz="0" w:space="0" w:color="auto"/>
          </w:divBdr>
        </w:div>
      </w:divsChild>
    </w:div>
    <w:div w:id="1102578287">
      <w:bodyDiv w:val="1"/>
      <w:marLeft w:val="0"/>
      <w:marRight w:val="0"/>
      <w:marTop w:val="0"/>
      <w:marBottom w:val="0"/>
      <w:divBdr>
        <w:top w:val="none" w:sz="0" w:space="0" w:color="auto"/>
        <w:left w:val="none" w:sz="0" w:space="0" w:color="auto"/>
        <w:bottom w:val="none" w:sz="0" w:space="0" w:color="auto"/>
        <w:right w:val="none" w:sz="0" w:space="0" w:color="auto"/>
      </w:divBdr>
    </w:div>
    <w:div w:id="1262447361">
      <w:bodyDiv w:val="1"/>
      <w:marLeft w:val="0"/>
      <w:marRight w:val="0"/>
      <w:marTop w:val="0"/>
      <w:marBottom w:val="0"/>
      <w:divBdr>
        <w:top w:val="none" w:sz="0" w:space="0" w:color="auto"/>
        <w:left w:val="none" w:sz="0" w:space="0" w:color="auto"/>
        <w:bottom w:val="none" w:sz="0" w:space="0" w:color="auto"/>
        <w:right w:val="none" w:sz="0" w:space="0" w:color="auto"/>
      </w:divBdr>
      <w:divsChild>
        <w:div w:id="1182629221">
          <w:marLeft w:val="0"/>
          <w:marRight w:val="0"/>
          <w:marTop w:val="0"/>
          <w:marBottom w:val="0"/>
          <w:divBdr>
            <w:top w:val="none" w:sz="0" w:space="0" w:color="auto"/>
            <w:left w:val="none" w:sz="0" w:space="0" w:color="auto"/>
            <w:bottom w:val="none" w:sz="0" w:space="0" w:color="auto"/>
            <w:right w:val="none" w:sz="0" w:space="0" w:color="auto"/>
          </w:divBdr>
          <w:divsChild>
            <w:div w:id="288244052">
              <w:marLeft w:val="0"/>
              <w:marRight w:val="0"/>
              <w:marTop w:val="0"/>
              <w:marBottom w:val="240"/>
              <w:divBdr>
                <w:top w:val="none" w:sz="0" w:space="0" w:color="auto"/>
                <w:left w:val="none" w:sz="0" w:space="0" w:color="auto"/>
                <w:bottom w:val="none" w:sz="0" w:space="0" w:color="auto"/>
                <w:right w:val="none" w:sz="0" w:space="0" w:color="auto"/>
              </w:divBdr>
            </w:div>
            <w:div w:id="1091588567">
              <w:marLeft w:val="0"/>
              <w:marRight w:val="0"/>
              <w:marTop w:val="0"/>
              <w:marBottom w:val="0"/>
              <w:divBdr>
                <w:top w:val="none" w:sz="0" w:space="0" w:color="auto"/>
                <w:left w:val="none" w:sz="0" w:space="0" w:color="auto"/>
                <w:bottom w:val="none" w:sz="0" w:space="0" w:color="auto"/>
                <w:right w:val="none" w:sz="0" w:space="0" w:color="auto"/>
              </w:divBdr>
            </w:div>
          </w:divsChild>
        </w:div>
        <w:div w:id="706567934">
          <w:marLeft w:val="0"/>
          <w:marRight w:val="0"/>
          <w:marTop w:val="0"/>
          <w:marBottom w:val="0"/>
          <w:divBdr>
            <w:top w:val="none" w:sz="0" w:space="0" w:color="auto"/>
            <w:left w:val="none" w:sz="0" w:space="0" w:color="auto"/>
            <w:bottom w:val="none" w:sz="0" w:space="0" w:color="auto"/>
            <w:right w:val="none" w:sz="0" w:space="0" w:color="auto"/>
          </w:divBdr>
        </w:div>
      </w:divsChild>
    </w:div>
    <w:div w:id="1269046226">
      <w:bodyDiv w:val="1"/>
      <w:marLeft w:val="0"/>
      <w:marRight w:val="0"/>
      <w:marTop w:val="0"/>
      <w:marBottom w:val="0"/>
      <w:divBdr>
        <w:top w:val="none" w:sz="0" w:space="0" w:color="auto"/>
        <w:left w:val="none" w:sz="0" w:space="0" w:color="auto"/>
        <w:bottom w:val="none" w:sz="0" w:space="0" w:color="auto"/>
        <w:right w:val="none" w:sz="0" w:space="0" w:color="auto"/>
      </w:divBdr>
    </w:div>
    <w:div w:id="1287469287">
      <w:bodyDiv w:val="1"/>
      <w:marLeft w:val="0"/>
      <w:marRight w:val="0"/>
      <w:marTop w:val="0"/>
      <w:marBottom w:val="0"/>
      <w:divBdr>
        <w:top w:val="none" w:sz="0" w:space="0" w:color="auto"/>
        <w:left w:val="none" w:sz="0" w:space="0" w:color="auto"/>
        <w:bottom w:val="none" w:sz="0" w:space="0" w:color="auto"/>
        <w:right w:val="none" w:sz="0" w:space="0" w:color="auto"/>
      </w:divBdr>
      <w:divsChild>
        <w:div w:id="2011179820">
          <w:marLeft w:val="0"/>
          <w:marRight w:val="0"/>
          <w:marTop w:val="0"/>
          <w:marBottom w:val="0"/>
          <w:divBdr>
            <w:top w:val="none" w:sz="0" w:space="0" w:color="auto"/>
            <w:left w:val="none" w:sz="0" w:space="0" w:color="auto"/>
            <w:bottom w:val="none" w:sz="0" w:space="0" w:color="auto"/>
            <w:right w:val="none" w:sz="0" w:space="0" w:color="auto"/>
          </w:divBdr>
          <w:divsChild>
            <w:div w:id="494490186">
              <w:marLeft w:val="0"/>
              <w:marRight w:val="0"/>
              <w:marTop w:val="0"/>
              <w:marBottom w:val="0"/>
              <w:divBdr>
                <w:top w:val="none" w:sz="0" w:space="0" w:color="auto"/>
                <w:left w:val="none" w:sz="0" w:space="0" w:color="auto"/>
                <w:bottom w:val="none" w:sz="0" w:space="0" w:color="auto"/>
                <w:right w:val="none" w:sz="0" w:space="0" w:color="auto"/>
              </w:divBdr>
            </w:div>
          </w:divsChild>
        </w:div>
        <w:div w:id="1375691338">
          <w:marLeft w:val="0"/>
          <w:marRight w:val="0"/>
          <w:marTop w:val="0"/>
          <w:marBottom w:val="0"/>
          <w:divBdr>
            <w:top w:val="none" w:sz="0" w:space="0" w:color="auto"/>
            <w:left w:val="none" w:sz="0" w:space="0" w:color="auto"/>
            <w:bottom w:val="none" w:sz="0" w:space="0" w:color="auto"/>
            <w:right w:val="none" w:sz="0" w:space="0" w:color="auto"/>
          </w:divBdr>
        </w:div>
      </w:divsChild>
    </w:div>
    <w:div w:id="1290160095">
      <w:bodyDiv w:val="1"/>
      <w:marLeft w:val="0"/>
      <w:marRight w:val="0"/>
      <w:marTop w:val="0"/>
      <w:marBottom w:val="0"/>
      <w:divBdr>
        <w:top w:val="none" w:sz="0" w:space="0" w:color="auto"/>
        <w:left w:val="none" w:sz="0" w:space="0" w:color="auto"/>
        <w:bottom w:val="none" w:sz="0" w:space="0" w:color="auto"/>
        <w:right w:val="none" w:sz="0" w:space="0" w:color="auto"/>
      </w:divBdr>
      <w:divsChild>
        <w:div w:id="615143723">
          <w:marLeft w:val="0"/>
          <w:marRight w:val="0"/>
          <w:marTop w:val="0"/>
          <w:marBottom w:val="0"/>
          <w:divBdr>
            <w:top w:val="none" w:sz="0" w:space="0" w:color="auto"/>
            <w:left w:val="none" w:sz="0" w:space="0" w:color="auto"/>
            <w:bottom w:val="none" w:sz="0" w:space="0" w:color="auto"/>
            <w:right w:val="none" w:sz="0" w:space="0" w:color="auto"/>
          </w:divBdr>
          <w:divsChild>
            <w:div w:id="42220142">
              <w:marLeft w:val="0"/>
              <w:marRight w:val="0"/>
              <w:marTop w:val="0"/>
              <w:marBottom w:val="0"/>
              <w:divBdr>
                <w:top w:val="none" w:sz="0" w:space="0" w:color="auto"/>
                <w:left w:val="none" w:sz="0" w:space="0" w:color="auto"/>
                <w:bottom w:val="none" w:sz="0" w:space="0" w:color="auto"/>
                <w:right w:val="none" w:sz="0" w:space="0" w:color="auto"/>
              </w:divBdr>
            </w:div>
          </w:divsChild>
        </w:div>
        <w:div w:id="1677076114">
          <w:marLeft w:val="0"/>
          <w:marRight w:val="0"/>
          <w:marTop w:val="0"/>
          <w:marBottom w:val="0"/>
          <w:divBdr>
            <w:top w:val="none" w:sz="0" w:space="0" w:color="auto"/>
            <w:left w:val="none" w:sz="0" w:space="0" w:color="auto"/>
            <w:bottom w:val="none" w:sz="0" w:space="0" w:color="auto"/>
            <w:right w:val="none" w:sz="0" w:space="0" w:color="auto"/>
          </w:divBdr>
        </w:div>
      </w:divsChild>
    </w:div>
    <w:div w:id="1295217184">
      <w:bodyDiv w:val="1"/>
      <w:marLeft w:val="0"/>
      <w:marRight w:val="0"/>
      <w:marTop w:val="0"/>
      <w:marBottom w:val="0"/>
      <w:divBdr>
        <w:top w:val="none" w:sz="0" w:space="0" w:color="auto"/>
        <w:left w:val="none" w:sz="0" w:space="0" w:color="auto"/>
        <w:bottom w:val="none" w:sz="0" w:space="0" w:color="auto"/>
        <w:right w:val="none" w:sz="0" w:space="0" w:color="auto"/>
      </w:divBdr>
      <w:divsChild>
        <w:div w:id="1156145682">
          <w:marLeft w:val="0"/>
          <w:marRight w:val="0"/>
          <w:marTop w:val="0"/>
          <w:marBottom w:val="0"/>
          <w:divBdr>
            <w:top w:val="none" w:sz="0" w:space="0" w:color="auto"/>
            <w:left w:val="none" w:sz="0" w:space="0" w:color="auto"/>
            <w:bottom w:val="none" w:sz="0" w:space="0" w:color="auto"/>
            <w:right w:val="none" w:sz="0" w:space="0" w:color="auto"/>
          </w:divBdr>
          <w:divsChild>
            <w:div w:id="1979187328">
              <w:marLeft w:val="0"/>
              <w:marRight w:val="0"/>
              <w:marTop w:val="0"/>
              <w:marBottom w:val="0"/>
              <w:divBdr>
                <w:top w:val="none" w:sz="0" w:space="0" w:color="auto"/>
                <w:left w:val="none" w:sz="0" w:space="0" w:color="auto"/>
                <w:bottom w:val="none" w:sz="0" w:space="0" w:color="auto"/>
                <w:right w:val="none" w:sz="0" w:space="0" w:color="auto"/>
              </w:divBdr>
            </w:div>
          </w:divsChild>
        </w:div>
        <w:div w:id="1917350468">
          <w:marLeft w:val="0"/>
          <w:marRight w:val="0"/>
          <w:marTop w:val="0"/>
          <w:marBottom w:val="0"/>
          <w:divBdr>
            <w:top w:val="none" w:sz="0" w:space="0" w:color="auto"/>
            <w:left w:val="none" w:sz="0" w:space="0" w:color="auto"/>
            <w:bottom w:val="none" w:sz="0" w:space="0" w:color="auto"/>
            <w:right w:val="none" w:sz="0" w:space="0" w:color="auto"/>
          </w:divBdr>
        </w:div>
      </w:divsChild>
    </w:div>
    <w:div w:id="1306084936">
      <w:bodyDiv w:val="1"/>
      <w:marLeft w:val="0"/>
      <w:marRight w:val="0"/>
      <w:marTop w:val="0"/>
      <w:marBottom w:val="0"/>
      <w:divBdr>
        <w:top w:val="none" w:sz="0" w:space="0" w:color="auto"/>
        <w:left w:val="none" w:sz="0" w:space="0" w:color="auto"/>
        <w:bottom w:val="none" w:sz="0" w:space="0" w:color="auto"/>
        <w:right w:val="none" w:sz="0" w:space="0" w:color="auto"/>
      </w:divBdr>
    </w:div>
    <w:div w:id="1328945964">
      <w:bodyDiv w:val="1"/>
      <w:marLeft w:val="0"/>
      <w:marRight w:val="0"/>
      <w:marTop w:val="0"/>
      <w:marBottom w:val="0"/>
      <w:divBdr>
        <w:top w:val="none" w:sz="0" w:space="0" w:color="auto"/>
        <w:left w:val="none" w:sz="0" w:space="0" w:color="auto"/>
        <w:bottom w:val="none" w:sz="0" w:space="0" w:color="auto"/>
        <w:right w:val="none" w:sz="0" w:space="0" w:color="auto"/>
      </w:divBdr>
      <w:divsChild>
        <w:div w:id="1141533710">
          <w:marLeft w:val="0"/>
          <w:marRight w:val="0"/>
          <w:marTop w:val="0"/>
          <w:marBottom w:val="0"/>
          <w:divBdr>
            <w:top w:val="none" w:sz="0" w:space="0" w:color="auto"/>
            <w:left w:val="none" w:sz="0" w:space="0" w:color="auto"/>
            <w:bottom w:val="none" w:sz="0" w:space="0" w:color="auto"/>
            <w:right w:val="none" w:sz="0" w:space="0" w:color="auto"/>
          </w:divBdr>
          <w:divsChild>
            <w:div w:id="911815545">
              <w:marLeft w:val="0"/>
              <w:marRight w:val="0"/>
              <w:marTop w:val="0"/>
              <w:marBottom w:val="0"/>
              <w:divBdr>
                <w:top w:val="none" w:sz="0" w:space="0" w:color="auto"/>
                <w:left w:val="none" w:sz="0" w:space="0" w:color="auto"/>
                <w:bottom w:val="none" w:sz="0" w:space="0" w:color="auto"/>
                <w:right w:val="none" w:sz="0" w:space="0" w:color="auto"/>
              </w:divBdr>
            </w:div>
          </w:divsChild>
        </w:div>
        <w:div w:id="2031493658">
          <w:marLeft w:val="0"/>
          <w:marRight w:val="0"/>
          <w:marTop w:val="0"/>
          <w:marBottom w:val="0"/>
          <w:divBdr>
            <w:top w:val="none" w:sz="0" w:space="0" w:color="auto"/>
            <w:left w:val="none" w:sz="0" w:space="0" w:color="auto"/>
            <w:bottom w:val="none" w:sz="0" w:space="0" w:color="auto"/>
            <w:right w:val="none" w:sz="0" w:space="0" w:color="auto"/>
          </w:divBdr>
        </w:div>
      </w:divsChild>
    </w:div>
    <w:div w:id="1373576345">
      <w:bodyDiv w:val="1"/>
      <w:marLeft w:val="0"/>
      <w:marRight w:val="0"/>
      <w:marTop w:val="0"/>
      <w:marBottom w:val="0"/>
      <w:divBdr>
        <w:top w:val="none" w:sz="0" w:space="0" w:color="auto"/>
        <w:left w:val="none" w:sz="0" w:space="0" w:color="auto"/>
        <w:bottom w:val="none" w:sz="0" w:space="0" w:color="auto"/>
        <w:right w:val="none" w:sz="0" w:space="0" w:color="auto"/>
      </w:divBdr>
      <w:divsChild>
        <w:div w:id="903295361">
          <w:marLeft w:val="0"/>
          <w:marRight w:val="0"/>
          <w:marTop w:val="15"/>
          <w:marBottom w:val="0"/>
          <w:divBdr>
            <w:top w:val="single" w:sz="48" w:space="0" w:color="auto"/>
            <w:left w:val="single" w:sz="48" w:space="0" w:color="auto"/>
            <w:bottom w:val="single" w:sz="48" w:space="0" w:color="auto"/>
            <w:right w:val="single" w:sz="48" w:space="0" w:color="auto"/>
          </w:divBdr>
          <w:divsChild>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449907241">
          <w:marLeft w:val="0"/>
          <w:marRight w:val="0"/>
          <w:marTop w:val="15"/>
          <w:marBottom w:val="0"/>
          <w:divBdr>
            <w:top w:val="single" w:sz="48" w:space="0" w:color="auto"/>
            <w:left w:val="single" w:sz="48" w:space="0" w:color="auto"/>
            <w:bottom w:val="single" w:sz="48" w:space="0" w:color="auto"/>
            <w:right w:val="single" w:sz="48" w:space="0" w:color="auto"/>
          </w:divBdr>
          <w:divsChild>
            <w:div w:id="7482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7843">
      <w:bodyDiv w:val="1"/>
      <w:marLeft w:val="0"/>
      <w:marRight w:val="0"/>
      <w:marTop w:val="0"/>
      <w:marBottom w:val="0"/>
      <w:divBdr>
        <w:top w:val="none" w:sz="0" w:space="0" w:color="auto"/>
        <w:left w:val="none" w:sz="0" w:space="0" w:color="auto"/>
        <w:bottom w:val="none" w:sz="0" w:space="0" w:color="auto"/>
        <w:right w:val="none" w:sz="0" w:space="0" w:color="auto"/>
      </w:divBdr>
      <w:divsChild>
        <w:div w:id="479083184">
          <w:marLeft w:val="0"/>
          <w:marRight w:val="0"/>
          <w:marTop w:val="0"/>
          <w:marBottom w:val="0"/>
          <w:divBdr>
            <w:top w:val="none" w:sz="0" w:space="0" w:color="auto"/>
            <w:left w:val="none" w:sz="0" w:space="0" w:color="auto"/>
            <w:bottom w:val="none" w:sz="0" w:space="0" w:color="auto"/>
            <w:right w:val="none" w:sz="0" w:space="0" w:color="auto"/>
          </w:divBdr>
          <w:divsChild>
            <w:div w:id="430471741">
              <w:marLeft w:val="0"/>
              <w:marRight w:val="0"/>
              <w:marTop w:val="0"/>
              <w:marBottom w:val="0"/>
              <w:divBdr>
                <w:top w:val="none" w:sz="0" w:space="0" w:color="auto"/>
                <w:left w:val="none" w:sz="0" w:space="0" w:color="auto"/>
                <w:bottom w:val="none" w:sz="0" w:space="0" w:color="auto"/>
                <w:right w:val="none" w:sz="0" w:space="0" w:color="auto"/>
              </w:divBdr>
            </w:div>
          </w:divsChild>
        </w:div>
        <w:div w:id="437257498">
          <w:marLeft w:val="0"/>
          <w:marRight w:val="0"/>
          <w:marTop w:val="0"/>
          <w:marBottom w:val="0"/>
          <w:divBdr>
            <w:top w:val="none" w:sz="0" w:space="0" w:color="auto"/>
            <w:left w:val="none" w:sz="0" w:space="0" w:color="auto"/>
            <w:bottom w:val="none" w:sz="0" w:space="0" w:color="auto"/>
            <w:right w:val="none" w:sz="0" w:space="0" w:color="auto"/>
          </w:divBdr>
        </w:div>
      </w:divsChild>
    </w:div>
    <w:div w:id="1436628707">
      <w:bodyDiv w:val="1"/>
      <w:marLeft w:val="0"/>
      <w:marRight w:val="0"/>
      <w:marTop w:val="0"/>
      <w:marBottom w:val="0"/>
      <w:divBdr>
        <w:top w:val="none" w:sz="0" w:space="0" w:color="auto"/>
        <w:left w:val="none" w:sz="0" w:space="0" w:color="auto"/>
        <w:bottom w:val="none" w:sz="0" w:space="0" w:color="auto"/>
        <w:right w:val="none" w:sz="0" w:space="0" w:color="auto"/>
      </w:divBdr>
      <w:divsChild>
        <w:div w:id="12828097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38716020">
      <w:bodyDiv w:val="1"/>
      <w:marLeft w:val="0"/>
      <w:marRight w:val="0"/>
      <w:marTop w:val="0"/>
      <w:marBottom w:val="0"/>
      <w:divBdr>
        <w:top w:val="none" w:sz="0" w:space="0" w:color="auto"/>
        <w:left w:val="none" w:sz="0" w:space="0" w:color="auto"/>
        <w:bottom w:val="none" w:sz="0" w:space="0" w:color="auto"/>
        <w:right w:val="none" w:sz="0" w:space="0" w:color="auto"/>
      </w:divBdr>
      <w:divsChild>
        <w:div w:id="2085760763">
          <w:marLeft w:val="0"/>
          <w:marRight w:val="0"/>
          <w:marTop w:val="0"/>
          <w:marBottom w:val="0"/>
          <w:divBdr>
            <w:top w:val="none" w:sz="0" w:space="0" w:color="auto"/>
            <w:left w:val="none" w:sz="0" w:space="0" w:color="auto"/>
            <w:bottom w:val="none" w:sz="0" w:space="0" w:color="auto"/>
            <w:right w:val="none" w:sz="0" w:space="0" w:color="auto"/>
          </w:divBdr>
          <w:divsChild>
            <w:div w:id="1357317817">
              <w:marLeft w:val="0"/>
              <w:marRight w:val="0"/>
              <w:marTop w:val="0"/>
              <w:marBottom w:val="0"/>
              <w:divBdr>
                <w:top w:val="none" w:sz="0" w:space="0" w:color="auto"/>
                <w:left w:val="none" w:sz="0" w:space="0" w:color="auto"/>
                <w:bottom w:val="none" w:sz="0" w:space="0" w:color="auto"/>
                <w:right w:val="none" w:sz="0" w:space="0" w:color="auto"/>
              </w:divBdr>
            </w:div>
          </w:divsChild>
        </w:div>
        <w:div w:id="1820417553">
          <w:marLeft w:val="0"/>
          <w:marRight w:val="0"/>
          <w:marTop w:val="0"/>
          <w:marBottom w:val="0"/>
          <w:divBdr>
            <w:top w:val="none" w:sz="0" w:space="0" w:color="auto"/>
            <w:left w:val="none" w:sz="0" w:space="0" w:color="auto"/>
            <w:bottom w:val="none" w:sz="0" w:space="0" w:color="auto"/>
            <w:right w:val="none" w:sz="0" w:space="0" w:color="auto"/>
          </w:divBdr>
        </w:div>
      </w:divsChild>
    </w:div>
    <w:div w:id="1466893273">
      <w:bodyDiv w:val="1"/>
      <w:marLeft w:val="0"/>
      <w:marRight w:val="0"/>
      <w:marTop w:val="0"/>
      <w:marBottom w:val="0"/>
      <w:divBdr>
        <w:top w:val="none" w:sz="0" w:space="0" w:color="auto"/>
        <w:left w:val="none" w:sz="0" w:space="0" w:color="auto"/>
        <w:bottom w:val="none" w:sz="0" w:space="0" w:color="auto"/>
        <w:right w:val="none" w:sz="0" w:space="0" w:color="auto"/>
      </w:divBdr>
    </w:div>
    <w:div w:id="1478112905">
      <w:bodyDiv w:val="1"/>
      <w:marLeft w:val="0"/>
      <w:marRight w:val="0"/>
      <w:marTop w:val="0"/>
      <w:marBottom w:val="0"/>
      <w:divBdr>
        <w:top w:val="none" w:sz="0" w:space="0" w:color="auto"/>
        <w:left w:val="none" w:sz="0" w:space="0" w:color="auto"/>
        <w:bottom w:val="none" w:sz="0" w:space="0" w:color="auto"/>
        <w:right w:val="none" w:sz="0" w:space="0" w:color="auto"/>
      </w:divBdr>
      <w:divsChild>
        <w:div w:id="798302544">
          <w:marLeft w:val="0"/>
          <w:marRight w:val="0"/>
          <w:marTop w:val="0"/>
          <w:marBottom w:val="0"/>
          <w:divBdr>
            <w:top w:val="none" w:sz="0" w:space="0" w:color="auto"/>
            <w:left w:val="none" w:sz="0" w:space="0" w:color="auto"/>
            <w:bottom w:val="none" w:sz="0" w:space="0" w:color="auto"/>
            <w:right w:val="none" w:sz="0" w:space="0" w:color="auto"/>
          </w:divBdr>
          <w:divsChild>
            <w:div w:id="1814442442">
              <w:marLeft w:val="0"/>
              <w:marRight w:val="0"/>
              <w:marTop w:val="0"/>
              <w:marBottom w:val="0"/>
              <w:divBdr>
                <w:top w:val="none" w:sz="0" w:space="0" w:color="auto"/>
                <w:left w:val="none" w:sz="0" w:space="0" w:color="auto"/>
                <w:bottom w:val="none" w:sz="0" w:space="0" w:color="auto"/>
                <w:right w:val="none" w:sz="0" w:space="0" w:color="auto"/>
              </w:divBdr>
            </w:div>
          </w:divsChild>
        </w:div>
        <w:div w:id="2125033597">
          <w:marLeft w:val="0"/>
          <w:marRight w:val="0"/>
          <w:marTop w:val="0"/>
          <w:marBottom w:val="0"/>
          <w:divBdr>
            <w:top w:val="none" w:sz="0" w:space="0" w:color="auto"/>
            <w:left w:val="none" w:sz="0" w:space="0" w:color="auto"/>
            <w:bottom w:val="none" w:sz="0" w:space="0" w:color="auto"/>
            <w:right w:val="none" w:sz="0" w:space="0" w:color="auto"/>
          </w:divBdr>
        </w:div>
        <w:div w:id="225846630">
          <w:marLeft w:val="0"/>
          <w:marRight w:val="0"/>
          <w:marTop w:val="0"/>
          <w:marBottom w:val="0"/>
          <w:divBdr>
            <w:top w:val="none" w:sz="0" w:space="0" w:color="auto"/>
            <w:left w:val="none" w:sz="0" w:space="0" w:color="auto"/>
            <w:bottom w:val="none" w:sz="0" w:space="0" w:color="auto"/>
            <w:right w:val="none" w:sz="0" w:space="0" w:color="auto"/>
          </w:divBdr>
        </w:div>
      </w:divsChild>
    </w:div>
    <w:div w:id="1541280655">
      <w:bodyDiv w:val="1"/>
      <w:marLeft w:val="0"/>
      <w:marRight w:val="0"/>
      <w:marTop w:val="0"/>
      <w:marBottom w:val="0"/>
      <w:divBdr>
        <w:top w:val="none" w:sz="0" w:space="0" w:color="auto"/>
        <w:left w:val="none" w:sz="0" w:space="0" w:color="auto"/>
        <w:bottom w:val="none" w:sz="0" w:space="0" w:color="auto"/>
        <w:right w:val="none" w:sz="0" w:space="0" w:color="auto"/>
      </w:divBdr>
      <w:divsChild>
        <w:div w:id="1655454191">
          <w:marLeft w:val="0"/>
          <w:marRight w:val="0"/>
          <w:marTop w:val="0"/>
          <w:marBottom w:val="0"/>
          <w:divBdr>
            <w:top w:val="none" w:sz="0" w:space="0" w:color="auto"/>
            <w:left w:val="none" w:sz="0" w:space="0" w:color="auto"/>
            <w:bottom w:val="none" w:sz="0" w:space="0" w:color="auto"/>
            <w:right w:val="none" w:sz="0" w:space="0" w:color="auto"/>
          </w:divBdr>
          <w:divsChild>
            <w:div w:id="1170556829">
              <w:marLeft w:val="0"/>
              <w:marRight w:val="0"/>
              <w:marTop w:val="0"/>
              <w:marBottom w:val="0"/>
              <w:divBdr>
                <w:top w:val="none" w:sz="0" w:space="0" w:color="auto"/>
                <w:left w:val="none" w:sz="0" w:space="0" w:color="auto"/>
                <w:bottom w:val="none" w:sz="0" w:space="0" w:color="auto"/>
                <w:right w:val="none" w:sz="0" w:space="0" w:color="auto"/>
              </w:divBdr>
            </w:div>
          </w:divsChild>
        </w:div>
        <w:div w:id="589508830">
          <w:marLeft w:val="0"/>
          <w:marRight w:val="0"/>
          <w:marTop w:val="0"/>
          <w:marBottom w:val="0"/>
          <w:divBdr>
            <w:top w:val="none" w:sz="0" w:space="0" w:color="auto"/>
            <w:left w:val="none" w:sz="0" w:space="0" w:color="auto"/>
            <w:bottom w:val="none" w:sz="0" w:space="0" w:color="auto"/>
            <w:right w:val="none" w:sz="0" w:space="0" w:color="auto"/>
          </w:divBdr>
        </w:div>
      </w:divsChild>
    </w:div>
    <w:div w:id="1598055999">
      <w:bodyDiv w:val="1"/>
      <w:marLeft w:val="0"/>
      <w:marRight w:val="0"/>
      <w:marTop w:val="0"/>
      <w:marBottom w:val="0"/>
      <w:divBdr>
        <w:top w:val="none" w:sz="0" w:space="0" w:color="auto"/>
        <w:left w:val="none" w:sz="0" w:space="0" w:color="auto"/>
        <w:bottom w:val="none" w:sz="0" w:space="0" w:color="auto"/>
        <w:right w:val="none" w:sz="0" w:space="0" w:color="auto"/>
      </w:divBdr>
      <w:divsChild>
        <w:div w:id="231163061">
          <w:marLeft w:val="0"/>
          <w:marRight w:val="0"/>
          <w:marTop w:val="0"/>
          <w:marBottom w:val="0"/>
          <w:divBdr>
            <w:top w:val="none" w:sz="0" w:space="0" w:color="auto"/>
            <w:left w:val="none" w:sz="0" w:space="0" w:color="auto"/>
            <w:bottom w:val="none" w:sz="0" w:space="0" w:color="auto"/>
            <w:right w:val="none" w:sz="0" w:space="0" w:color="auto"/>
          </w:divBdr>
        </w:div>
      </w:divsChild>
    </w:div>
    <w:div w:id="1612862427">
      <w:bodyDiv w:val="1"/>
      <w:marLeft w:val="0"/>
      <w:marRight w:val="0"/>
      <w:marTop w:val="0"/>
      <w:marBottom w:val="0"/>
      <w:divBdr>
        <w:top w:val="none" w:sz="0" w:space="0" w:color="auto"/>
        <w:left w:val="none" w:sz="0" w:space="0" w:color="auto"/>
        <w:bottom w:val="none" w:sz="0" w:space="0" w:color="auto"/>
        <w:right w:val="none" w:sz="0" w:space="0" w:color="auto"/>
      </w:divBdr>
      <w:divsChild>
        <w:div w:id="384451922">
          <w:marLeft w:val="0"/>
          <w:marRight w:val="0"/>
          <w:marTop w:val="0"/>
          <w:marBottom w:val="0"/>
          <w:divBdr>
            <w:top w:val="none" w:sz="0" w:space="0" w:color="auto"/>
            <w:left w:val="none" w:sz="0" w:space="0" w:color="auto"/>
            <w:bottom w:val="none" w:sz="0" w:space="0" w:color="auto"/>
            <w:right w:val="none" w:sz="0" w:space="0" w:color="auto"/>
          </w:divBdr>
          <w:divsChild>
            <w:div w:id="112795391">
              <w:marLeft w:val="0"/>
              <w:marRight w:val="0"/>
              <w:marTop w:val="0"/>
              <w:marBottom w:val="240"/>
              <w:divBdr>
                <w:top w:val="none" w:sz="0" w:space="0" w:color="auto"/>
                <w:left w:val="none" w:sz="0" w:space="0" w:color="auto"/>
                <w:bottom w:val="none" w:sz="0" w:space="0" w:color="auto"/>
                <w:right w:val="none" w:sz="0" w:space="0" w:color="auto"/>
              </w:divBdr>
            </w:div>
            <w:div w:id="881863323">
              <w:marLeft w:val="0"/>
              <w:marRight w:val="0"/>
              <w:marTop w:val="0"/>
              <w:marBottom w:val="0"/>
              <w:divBdr>
                <w:top w:val="none" w:sz="0" w:space="0" w:color="auto"/>
                <w:left w:val="none" w:sz="0" w:space="0" w:color="auto"/>
                <w:bottom w:val="none" w:sz="0" w:space="0" w:color="auto"/>
                <w:right w:val="none" w:sz="0" w:space="0" w:color="auto"/>
              </w:divBdr>
            </w:div>
          </w:divsChild>
        </w:div>
        <w:div w:id="167255241">
          <w:marLeft w:val="0"/>
          <w:marRight w:val="0"/>
          <w:marTop w:val="0"/>
          <w:marBottom w:val="0"/>
          <w:divBdr>
            <w:top w:val="none" w:sz="0" w:space="0" w:color="auto"/>
            <w:left w:val="none" w:sz="0" w:space="0" w:color="auto"/>
            <w:bottom w:val="none" w:sz="0" w:space="0" w:color="auto"/>
            <w:right w:val="none" w:sz="0" w:space="0" w:color="auto"/>
          </w:divBdr>
        </w:div>
      </w:divsChild>
    </w:div>
    <w:div w:id="1625691040">
      <w:bodyDiv w:val="1"/>
      <w:marLeft w:val="0"/>
      <w:marRight w:val="0"/>
      <w:marTop w:val="0"/>
      <w:marBottom w:val="0"/>
      <w:divBdr>
        <w:top w:val="none" w:sz="0" w:space="0" w:color="auto"/>
        <w:left w:val="none" w:sz="0" w:space="0" w:color="auto"/>
        <w:bottom w:val="none" w:sz="0" w:space="0" w:color="auto"/>
        <w:right w:val="none" w:sz="0" w:space="0" w:color="auto"/>
      </w:divBdr>
      <w:divsChild>
        <w:div w:id="491025592">
          <w:marLeft w:val="0"/>
          <w:marRight w:val="0"/>
          <w:marTop w:val="0"/>
          <w:marBottom w:val="0"/>
          <w:divBdr>
            <w:top w:val="none" w:sz="0" w:space="0" w:color="auto"/>
            <w:left w:val="none" w:sz="0" w:space="0" w:color="auto"/>
            <w:bottom w:val="none" w:sz="0" w:space="0" w:color="auto"/>
            <w:right w:val="none" w:sz="0" w:space="0" w:color="auto"/>
          </w:divBdr>
          <w:divsChild>
            <w:div w:id="1288664873">
              <w:marLeft w:val="0"/>
              <w:marRight w:val="0"/>
              <w:marTop w:val="0"/>
              <w:marBottom w:val="0"/>
              <w:divBdr>
                <w:top w:val="none" w:sz="0" w:space="0" w:color="auto"/>
                <w:left w:val="none" w:sz="0" w:space="0" w:color="auto"/>
                <w:bottom w:val="none" w:sz="0" w:space="0" w:color="auto"/>
                <w:right w:val="none" w:sz="0" w:space="0" w:color="auto"/>
              </w:divBdr>
            </w:div>
          </w:divsChild>
        </w:div>
        <w:div w:id="1827896775">
          <w:marLeft w:val="0"/>
          <w:marRight w:val="0"/>
          <w:marTop w:val="0"/>
          <w:marBottom w:val="0"/>
          <w:divBdr>
            <w:top w:val="none" w:sz="0" w:space="0" w:color="auto"/>
            <w:left w:val="none" w:sz="0" w:space="0" w:color="auto"/>
            <w:bottom w:val="none" w:sz="0" w:space="0" w:color="auto"/>
            <w:right w:val="none" w:sz="0" w:space="0" w:color="auto"/>
          </w:divBdr>
        </w:div>
      </w:divsChild>
    </w:div>
    <w:div w:id="1639843077">
      <w:bodyDiv w:val="1"/>
      <w:marLeft w:val="0"/>
      <w:marRight w:val="0"/>
      <w:marTop w:val="0"/>
      <w:marBottom w:val="0"/>
      <w:divBdr>
        <w:top w:val="none" w:sz="0" w:space="0" w:color="auto"/>
        <w:left w:val="none" w:sz="0" w:space="0" w:color="auto"/>
        <w:bottom w:val="none" w:sz="0" w:space="0" w:color="auto"/>
        <w:right w:val="none" w:sz="0" w:space="0" w:color="auto"/>
      </w:divBdr>
    </w:div>
    <w:div w:id="1695882981">
      <w:bodyDiv w:val="1"/>
      <w:marLeft w:val="0"/>
      <w:marRight w:val="0"/>
      <w:marTop w:val="0"/>
      <w:marBottom w:val="0"/>
      <w:divBdr>
        <w:top w:val="none" w:sz="0" w:space="0" w:color="auto"/>
        <w:left w:val="none" w:sz="0" w:space="0" w:color="auto"/>
        <w:bottom w:val="none" w:sz="0" w:space="0" w:color="auto"/>
        <w:right w:val="none" w:sz="0" w:space="0" w:color="auto"/>
      </w:divBdr>
      <w:divsChild>
        <w:div w:id="1004942869">
          <w:marLeft w:val="446"/>
          <w:marRight w:val="0"/>
          <w:marTop w:val="40"/>
          <w:marBottom w:val="40"/>
          <w:divBdr>
            <w:top w:val="none" w:sz="0" w:space="0" w:color="auto"/>
            <w:left w:val="none" w:sz="0" w:space="0" w:color="auto"/>
            <w:bottom w:val="none" w:sz="0" w:space="0" w:color="auto"/>
            <w:right w:val="none" w:sz="0" w:space="0" w:color="auto"/>
          </w:divBdr>
        </w:div>
      </w:divsChild>
    </w:div>
    <w:div w:id="1704478423">
      <w:bodyDiv w:val="1"/>
      <w:marLeft w:val="0"/>
      <w:marRight w:val="0"/>
      <w:marTop w:val="0"/>
      <w:marBottom w:val="0"/>
      <w:divBdr>
        <w:top w:val="none" w:sz="0" w:space="0" w:color="auto"/>
        <w:left w:val="none" w:sz="0" w:space="0" w:color="auto"/>
        <w:bottom w:val="none" w:sz="0" w:space="0" w:color="auto"/>
        <w:right w:val="none" w:sz="0" w:space="0" w:color="auto"/>
      </w:divBdr>
      <w:divsChild>
        <w:div w:id="504636917">
          <w:marLeft w:val="0"/>
          <w:marRight w:val="0"/>
          <w:marTop w:val="0"/>
          <w:marBottom w:val="0"/>
          <w:divBdr>
            <w:top w:val="none" w:sz="0" w:space="0" w:color="auto"/>
            <w:left w:val="none" w:sz="0" w:space="0" w:color="auto"/>
            <w:bottom w:val="none" w:sz="0" w:space="0" w:color="auto"/>
            <w:right w:val="none" w:sz="0" w:space="0" w:color="auto"/>
          </w:divBdr>
        </w:div>
        <w:div w:id="1030912032">
          <w:marLeft w:val="0"/>
          <w:marRight w:val="0"/>
          <w:marTop w:val="0"/>
          <w:marBottom w:val="0"/>
          <w:divBdr>
            <w:top w:val="none" w:sz="0" w:space="0" w:color="auto"/>
            <w:left w:val="none" w:sz="0" w:space="0" w:color="auto"/>
            <w:bottom w:val="none" w:sz="0" w:space="0" w:color="auto"/>
            <w:right w:val="none" w:sz="0" w:space="0" w:color="auto"/>
          </w:divBdr>
        </w:div>
        <w:div w:id="307710985">
          <w:marLeft w:val="0"/>
          <w:marRight w:val="0"/>
          <w:marTop w:val="0"/>
          <w:marBottom w:val="0"/>
          <w:divBdr>
            <w:top w:val="none" w:sz="0" w:space="0" w:color="auto"/>
            <w:left w:val="none" w:sz="0" w:space="0" w:color="auto"/>
            <w:bottom w:val="none" w:sz="0" w:space="0" w:color="auto"/>
            <w:right w:val="none" w:sz="0" w:space="0" w:color="auto"/>
          </w:divBdr>
        </w:div>
        <w:div w:id="358118086">
          <w:marLeft w:val="0"/>
          <w:marRight w:val="0"/>
          <w:marTop w:val="0"/>
          <w:marBottom w:val="0"/>
          <w:divBdr>
            <w:top w:val="none" w:sz="0" w:space="0" w:color="auto"/>
            <w:left w:val="none" w:sz="0" w:space="0" w:color="auto"/>
            <w:bottom w:val="none" w:sz="0" w:space="0" w:color="auto"/>
            <w:right w:val="none" w:sz="0" w:space="0" w:color="auto"/>
          </w:divBdr>
        </w:div>
        <w:div w:id="1017385306">
          <w:marLeft w:val="0"/>
          <w:marRight w:val="0"/>
          <w:marTop w:val="0"/>
          <w:marBottom w:val="0"/>
          <w:divBdr>
            <w:top w:val="none" w:sz="0" w:space="0" w:color="auto"/>
            <w:left w:val="none" w:sz="0" w:space="0" w:color="auto"/>
            <w:bottom w:val="none" w:sz="0" w:space="0" w:color="auto"/>
            <w:right w:val="none" w:sz="0" w:space="0" w:color="auto"/>
          </w:divBdr>
        </w:div>
        <w:div w:id="1069383587">
          <w:marLeft w:val="0"/>
          <w:marRight w:val="0"/>
          <w:marTop w:val="0"/>
          <w:marBottom w:val="0"/>
          <w:divBdr>
            <w:top w:val="none" w:sz="0" w:space="0" w:color="auto"/>
            <w:left w:val="none" w:sz="0" w:space="0" w:color="auto"/>
            <w:bottom w:val="none" w:sz="0" w:space="0" w:color="auto"/>
            <w:right w:val="none" w:sz="0" w:space="0" w:color="auto"/>
          </w:divBdr>
        </w:div>
        <w:div w:id="952785384">
          <w:marLeft w:val="0"/>
          <w:marRight w:val="0"/>
          <w:marTop w:val="0"/>
          <w:marBottom w:val="0"/>
          <w:divBdr>
            <w:top w:val="none" w:sz="0" w:space="0" w:color="auto"/>
            <w:left w:val="none" w:sz="0" w:space="0" w:color="auto"/>
            <w:bottom w:val="none" w:sz="0" w:space="0" w:color="auto"/>
            <w:right w:val="none" w:sz="0" w:space="0" w:color="auto"/>
          </w:divBdr>
        </w:div>
        <w:div w:id="1255095710">
          <w:marLeft w:val="0"/>
          <w:marRight w:val="0"/>
          <w:marTop w:val="0"/>
          <w:marBottom w:val="0"/>
          <w:divBdr>
            <w:top w:val="none" w:sz="0" w:space="0" w:color="auto"/>
            <w:left w:val="none" w:sz="0" w:space="0" w:color="auto"/>
            <w:bottom w:val="none" w:sz="0" w:space="0" w:color="auto"/>
            <w:right w:val="none" w:sz="0" w:space="0" w:color="auto"/>
          </w:divBdr>
        </w:div>
        <w:div w:id="2025473724">
          <w:marLeft w:val="0"/>
          <w:marRight w:val="0"/>
          <w:marTop w:val="0"/>
          <w:marBottom w:val="0"/>
          <w:divBdr>
            <w:top w:val="none" w:sz="0" w:space="0" w:color="auto"/>
            <w:left w:val="none" w:sz="0" w:space="0" w:color="auto"/>
            <w:bottom w:val="none" w:sz="0" w:space="0" w:color="auto"/>
            <w:right w:val="none" w:sz="0" w:space="0" w:color="auto"/>
          </w:divBdr>
        </w:div>
        <w:div w:id="968323772">
          <w:marLeft w:val="0"/>
          <w:marRight w:val="0"/>
          <w:marTop w:val="0"/>
          <w:marBottom w:val="0"/>
          <w:divBdr>
            <w:top w:val="none" w:sz="0" w:space="0" w:color="auto"/>
            <w:left w:val="none" w:sz="0" w:space="0" w:color="auto"/>
            <w:bottom w:val="none" w:sz="0" w:space="0" w:color="auto"/>
            <w:right w:val="none" w:sz="0" w:space="0" w:color="auto"/>
          </w:divBdr>
        </w:div>
        <w:div w:id="1156998098">
          <w:marLeft w:val="0"/>
          <w:marRight w:val="0"/>
          <w:marTop w:val="0"/>
          <w:marBottom w:val="0"/>
          <w:divBdr>
            <w:top w:val="none" w:sz="0" w:space="0" w:color="auto"/>
            <w:left w:val="none" w:sz="0" w:space="0" w:color="auto"/>
            <w:bottom w:val="none" w:sz="0" w:space="0" w:color="auto"/>
            <w:right w:val="none" w:sz="0" w:space="0" w:color="auto"/>
          </w:divBdr>
        </w:div>
        <w:div w:id="590509253">
          <w:marLeft w:val="0"/>
          <w:marRight w:val="0"/>
          <w:marTop w:val="0"/>
          <w:marBottom w:val="0"/>
          <w:divBdr>
            <w:top w:val="none" w:sz="0" w:space="0" w:color="auto"/>
            <w:left w:val="none" w:sz="0" w:space="0" w:color="auto"/>
            <w:bottom w:val="none" w:sz="0" w:space="0" w:color="auto"/>
            <w:right w:val="none" w:sz="0" w:space="0" w:color="auto"/>
          </w:divBdr>
        </w:div>
        <w:div w:id="1366755888">
          <w:marLeft w:val="0"/>
          <w:marRight w:val="0"/>
          <w:marTop w:val="0"/>
          <w:marBottom w:val="0"/>
          <w:divBdr>
            <w:top w:val="none" w:sz="0" w:space="0" w:color="auto"/>
            <w:left w:val="none" w:sz="0" w:space="0" w:color="auto"/>
            <w:bottom w:val="none" w:sz="0" w:space="0" w:color="auto"/>
            <w:right w:val="none" w:sz="0" w:space="0" w:color="auto"/>
          </w:divBdr>
        </w:div>
        <w:div w:id="1480073354">
          <w:marLeft w:val="0"/>
          <w:marRight w:val="0"/>
          <w:marTop w:val="0"/>
          <w:marBottom w:val="0"/>
          <w:divBdr>
            <w:top w:val="none" w:sz="0" w:space="0" w:color="auto"/>
            <w:left w:val="none" w:sz="0" w:space="0" w:color="auto"/>
            <w:bottom w:val="none" w:sz="0" w:space="0" w:color="auto"/>
            <w:right w:val="none" w:sz="0" w:space="0" w:color="auto"/>
          </w:divBdr>
        </w:div>
        <w:div w:id="1626963527">
          <w:marLeft w:val="0"/>
          <w:marRight w:val="0"/>
          <w:marTop w:val="0"/>
          <w:marBottom w:val="0"/>
          <w:divBdr>
            <w:top w:val="none" w:sz="0" w:space="0" w:color="auto"/>
            <w:left w:val="none" w:sz="0" w:space="0" w:color="auto"/>
            <w:bottom w:val="none" w:sz="0" w:space="0" w:color="auto"/>
            <w:right w:val="none" w:sz="0" w:space="0" w:color="auto"/>
          </w:divBdr>
        </w:div>
        <w:div w:id="239484641">
          <w:marLeft w:val="0"/>
          <w:marRight w:val="0"/>
          <w:marTop w:val="0"/>
          <w:marBottom w:val="0"/>
          <w:divBdr>
            <w:top w:val="none" w:sz="0" w:space="0" w:color="auto"/>
            <w:left w:val="none" w:sz="0" w:space="0" w:color="auto"/>
            <w:bottom w:val="none" w:sz="0" w:space="0" w:color="auto"/>
            <w:right w:val="none" w:sz="0" w:space="0" w:color="auto"/>
          </w:divBdr>
        </w:div>
        <w:div w:id="1456101118">
          <w:marLeft w:val="0"/>
          <w:marRight w:val="0"/>
          <w:marTop w:val="0"/>
          <w:marBottom w:val="0"/>
          <w:divBdr>
            <w:top w:val="none" w:sz="0" w:space="0" w:color="auto"/>
            <w:left w:val="none" w:sz="0" w:space="0" w:color="auto"/>
            <w:bottom w:val="none" w:sz="0" w:space="0" w:color="auto"/>
            <w:right w:val="none" w:sz="0" w:space="0" w:color="auto"/>
          </w:divBdr>
        </w:div>
      </w:divsChild>
    </w:div>
    <w:div w:id="1710648506">
      <w:bodyDiv w:val="1"/>
      <w:marLeft w:val="0"/>
      <w:marRight w:val="0"/>
      <w:marTop w:val="0"/>
      <w:marBottom w:val="0"/>
      <w:divBdr>
        <w:top w:val="none" w:sz="0" w:space="0" w:color="auto"/>
        <w:left w:val="none" w:sz="0" w:space="0" w:color="auto"/>
        <w:bottom w:val="none" w:sz="0" w:space="0" w:color="auto"/>
        <w:right w:val="none" w:sz="0" w:space="0" w:color="auto"/>
      </w:divBdr>
    </w:div>
    <w:div w:id="1724018846">
      <w:bodyDiv w:val="1"/>
      <w:marLeft w:val="0"/>
      <w:marRight w:val="0"/>
      <w:marTop w:val="0"/>
      <w:marBottom w:val="0"/>
      <w:divBdr>
        <w:top w:val="none" w:sz="0" w:space="0" w:color="auto"/>
        <w:left w:val="none" w:sz="0" w:space="0" w:color="auto"/>
        <w:bottom w:val="none" w:sz="0" w:space="0" w:color="auto"/>
        <w:right w:val="none" w:sz="0" w:space="0" w:color="auto"/>
      </w:divBdr>
      <w:divsChild>
        <w:div w:id="882521449">
          <w:marLeft w:val="0"/>
          <w:marRight w:val="0"/>
          <w:marTop w:val="0"/>
          <w:marBottom w:val="0"/>
          <w:divBdr>
            <w:top w:val="none" w:sz="0" w:space="0" w:color="auto"/>
            <w:left w:val="none" w:sz="0" w:space="0" w:color="auto"/>
            <w:bottom w:val="none" w:sz="0" w:space="0" w:color="auto"/>
            <w:right w:val="none" w:sz="0" w:space="0" w:color="auto"/>
          </w:divBdr>
          <w:divsChild>
            <w:div w:id="752582147">
              <w:marLeft w:val="0"/>
              <w:marRight w:val="0"/>
              <w:marTop w:val="0"/>
              <w:marBottom w:val="240"/>
              <w:divBdr>
                <w:top w:val="none" w:sz="0" w:space="0" w:color="auto"/>
                <w:left w:val="none" w:sz="0" w:space="0" w:color="auto"/>
                <w:bottom w:val="none" w:sz="0" w:space="0" w:color="auto"/>
                <w:right w:val="none" w:sz="0" w:space="0" w:color="auto"/>
              </w:divBdr>
            </w:div>
            <w:div w:id="1954970651">
              <w:marLeft w:val="0"/>
              <w:marRight w:val="0"/>
              <w:marTop w:val="0"/>
              <w:marBottom w:val="0"/>
              <w:divBdr>
                <w:top w:val="none" w:sz="0" w:space="0" w:color="auto"/>
                <w:left w:val="none" w:sz="0" w:space="0" w:color="auto"/>
                <w:bottom w:val="none" w:sz="0" w:space="0" w:color="auto"/>
                <w:right w:val="none" w:sz="0" w:space="0" w:color="auto"/>
              </w:divBdr>
            </w:div>
          </w:divsChild>
        </w:div>
        <w:div w:id="419375279">
          <w:marLeft w:val="0"/>
          <w:marRight w:val="0"/>
          <w:marTop w:val="0"/>
          <w:marBottom w:val="0"/>
          <w:divBdr>
            <w:top w:val="none" w:sz="0" w:space="0" w:color="auto"/>
            <w:left w:val="none" w:sz="0" w:space="0" w:color="auto"/>
            <w:bottom w:val="none" w:sz="0" w:space="0" w:color="auto"/>
            <w:right w:val="none" w:sz="0" w:space="0" w:color="auto"/>
          </w:divBdr>
        </w:div>
      </w:divsChild>
    </w:div>
    <w:div w:id="1726223707">
      <w:bodyDiv w:val="1"/>
      <w:marLeft w:val="0"/>
      <w:marRight w:val="0"/>
      <w:marTop w:val="0"/>
      <w:marBottom w:val="0"/>
      <w:divBdr>
        <w:top w:val="none" w:sz="0" w:space="0" w:color="auto"/>
        <w:left w:val="none" w:sz="0" w:space="0" w:color="auto"/>
        <w:bottom w:val="none" w:sz="0" w:space="0" w:color="auto"/>
        <w:right w:val="none" w:sz="0" w:space="0" w:color="auto"/>
      </w:divBdr>
    </w:div>
    <w:div w:id="17442552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55">
          <w:marLeft w:val="0"/>
          <w:marRight w:val="0"/>
          <w:marTop w:val="0"/>
          <w:marBottom w:val="0"/>
          <w:divBdr>
            <w:top w:val="none" w:sz="0" w:space="0" w:color="auto"/>
            <w:left w:val="none" w:sz="0" w:space="0" w:color="auto"/>
            <w:bottom w:val="none" w:sz="0" w:space="0" w:color="auto"/>
            <w:right w:val="none" w:sz="0" w:space="0" w:color="auto"/>
          </w:divBdr>
          <w:divsChild>
            <w:div w:id="1909460678">
              <w:marLeft w:val="0"/>
              <w:marRight w:val="0"/>
              <w:marTop w:val="0"/>
              <w:marBottom w:val="0"/>
              <w:divBdr>
                <w:top w:val="none" w:sz="0" w:space="0" w:color="auto"/>
                <w:left w:val="none" w:sz="0" w:space="0" w:color="auto"/>
                <w:bottom w:val="none" w:sz="0" w:space="0" w:color="auto"/>
                <w:right w:val="none" w:sz="0" w:space="0" w:color="auto"/>
              </w:divBdr>
            </w:div>
          </w:divsChild>
        </w:div>
        <w:div w:id="1309819261">
          <w:marLeft w:val="0"/>
          <w:marRight w:val="0"/>
          <w:marTop w:val="0"/>
          <w:marBottom w:val="0"/>
          <w:divBdr>
            <w:top w:val="none" w:sz="0" w:space="0" w:color="auto"/>
            <w:left w:val="none" w:sz="0" w:space="0" w:color="auto"/>
            <w:bottom w:val="none" w:sz="0" w:space="0" w:color="auto"/>
            <w:right w:val="none" w:sz="0" w:space="0" w:color="auto"/>
          </w:divBdr>
        </w:div>
      </w:divsChild>
    </w:div>
    <w:div w:id="1751275493">
      <w:bodyDiv w:val="1"/>
      <w:marLeft w:val="0"/>
      <w:marRight w:val="0"/>
      <w:marTop w:val="0"/>
      <w:marBottom w:val="0"/>
      <w:divBdr>
        <w:top w:val="none" w:sz="0" w:space="0" w:color="auto"/>
        <w:left w:val="none" w:sz="0" w:space="0" w:color="auto"/>
        <w:bottom w:val="none" w:sz="0" w:space="0" w:color="auto"/>
        <w:right w:val="none" w:sz="0" w:space="0" w:color="auto"/>
      </w:divBdr>
      <w:divsChild>
        <w:div w:id="1865706462">
          <w:marLeft w:val="0"/>
          <w:marRight w:val="0"/>
          <w:marTop w:val="0"/>
          <w:marBottom w:val="0"/>
          <w:divBdr>
            <w:top w:val="none" w:sz="0" w:space="0" w:color="auto"/>
            <w:left w:val="none" w:sz="0" w:space="0" w:color="auto"/>
            <w:bottom w:val="none" w:sz="0" w:space="0" w:color="auto"/>
            <w:right w:val="none" w:sz="0" w:space="0" w:color="auto"/>
          </w:divBdr>
          <w:divsChild>
            <w:div w:id="1111625539">
              <w:marLeft w:val="0"/>
              <w:marRight w:val="0"/>
              <w:marTop w:val="0"/>
              <w:marBottom w:val="240"/>
              <w:divBdr>
                <w:top w:val="none" w:sz="0" w:space="0" w:color="auto"/>
                <w:left w:val="none" w:sz="0" w:space="0" w:color="auto"/>
                <w:bottom w:val="none" w:sz="0" w:space="0" w:color="auto"/>
                <w:right w:val="none" w:sz="0" w:space="0" w:color="auto"/>
              </w:divBdr>
            </w:div>
            <w:div w:id="2109306054">
              <w:marLeft w:val="0"/>
              <w:marRight w:val="0"/>
              <w:marTop w:val="0"/>
              <w:marBottom w:val="0"/>
              <w:divBdr>
                <w:top w:val="none" w:sz="0" w:space="0" w:color="auto"/>
                <w:left w:val="none" w:sz="0" w:space="0" w:color="auto"/>
                <w:bottom w:val="none" w:sz="0" w:space="0" w:color="auto"/>
                <w:right w:val="none" w:sz="0" w:space="0" w:color="auto"/>
              </w:divBdr>
            </w:div>
          </w:divsChild>
        </w:div>
        <w:div w:id="1548029278">
          <w:marLeft w:val="0"/>
          <w:marRight w:val="0"/>
          <w:marTop w:val="0"/>
          <w:marBottom w:val="0"/>
          <w:divBdr>
            <w:top w:val="none" w:sz="0" w:space="0" w:color="auto"/>
            <w:left w:val="none" w:sz="0" w:space="0" w:color="auto"/>
            <w:bottom w:val="none" w:sz="0" w:space="0" w:color="auto"/>
            <w:right w:val="none" w:sz="0" w:space="0" w:color="auto"/>
          </w:divBdr>
        </w:div>
      </w:divsChild>
    </w:div>
    <w:div w:id="1757629179">
      <w:bodyDiv w:val="1"/>
      <w:marLeft w:val="0"/>
      <w:marRight w:val="0"/>
      <w:marTop w:val="0"/>
      <w:marBottom w:val="0"/>
      <w:divBdr>
        <w:top w:val="none" w:sz="0" w:space="0" w:color="auto"/>
        <w:left w:val="none" w:sz="0" w:space="0" w:color="auto"/>
        <w:bottom w:val="none" w:sz="0" w:space="0" w:color="auto"/>
        <w:right w:val="none" w:sz="0" w:space="0" w:color="auto"/>
      </w:divBdr>
      <w:divsChild>
        <w:div w:id="75714954">
          <w:marLeft w:val="0"/>
          <w:marRight w:val="0"/>
          <w:marTop w:val="0"/>
          <w:marBottom w:val="0"/>
          <w:divBdr>
            <w:top w:val="none" w:sz="0" w:space="0" w:color="auto"/>
            <w:left w:val="none" w:sz="0" w:space="0" w:color="auto"/>
            <w:bottom w:val="none" w:sz="0" w:space="0" w:color="auto"/>
            <w:right w:val="none" w:sz="0" w:space="0" w:color="auto"/>
          </w:divBdr>
          <w:divsChild>
            <w:div w:id="1958028718">
              <w:marLeft w:val="0"/>
              <w:marRight w:val="0"/>
              <w:marTop w:val="0"/>
              <w:marBottom w:val="0"/>
              <w:divBdr>
                <w:top w:val="none" w:sz="0" w:space="0" w:color="auto"/>
                <w:left w:val="none" w:sz="0" w:space="0" w:color="auto"/>
                <w:bottom w:val="none" w:sz="0" w:space="0" w:color="auto"/>
                <w:right w:val="none" w:sz="0" w:space="0" w:color="auto"/>
              </w:divBdr>
            </w:div>
          </w:divsChild>
        </w:div>
        <w:div w:id="747272333">
          <w:marLeft w:val="0"/>
          <w:marRight w:val="0"/>
          <w:marTop w:val="0"/>
          <w:marBottom w:val="0"/>
          <w:divBdr>
            <w:top w:val="none" w:sz="0" w:space="0" w:color="auto"/>
            <w:left w:val="none" w:sz="0" w:space="0" w:color="auto"/>
            <w:bottom w:val="none" w:sz="0" w:space="0" w:color="auto"/>
            <w:right w:val="none" w:sz="0" w:space="0" w:color="auto"/>
          </w:divBdr>
        </w:div>
      </w:divsChild>
    </w:div>
    <w:div w:id="1770466928">
      <w:bodyDiv w:val="1"/>
      <w:marLeft w:val="0"/>
      <w:marRight w:val="0"/>
      <w:marTop w:val="0"/>
      <w:marBottom w:val="0"/>
      <w:divBdr>
        <w:top w:val="none" w:sz="0" w:space="0" w:color="auto"/>
        <w:left w:val="none" w:sz="0" w:space="0" w:color="auto"/>
        <w:bottom w:val="none" w:sz="0" w:space="0" w:color="auto"/>
        <w:right w:val="none" w:sz="0" w:space="0" w:color="auto"/>
      </w:divBdr>
    </w:div>
    <w:div w:id="1794136467">
      <w:bodyDiv w:val="1"/>
      <w:marLeft w:val="0"/>
      <w:marRight w:val="0"/>
      <w:marTop w:val="0"/>
      <w:marBottom w:val="0"/>
      <w:divBdr>
        <w:top w:val="none" w:sz="0" w:space="0" w:color="auto"/>
        <w:left w:val="none" w:sz="0" w:space="0" w:color="auto"/>
        <w:bottom w:val="none" w:sz="0" w:space="0" w:color="auto"/>
        <w:right w:val="none" w:sz="0" w:space="0" w:color="auto"/>
      </w:divBdr>
    </w:div>
    <w:div w:id="1810199251">
      <w:bodyDiv w:val="1"/>
      <w:marLeft w:val="0"/>
      <w:marRight w:val="0"/>
      <w:marTop w:val="0"/>
      <w:marBottom w:val="0"/>
      <w:divBdr>
        <w:top w:val="none" w:sz="0" w:space="0" w:color="auto"/>
        <w:left w:val="none" w:sz="0" w:space="0" w:color="auto"/>
        <w:bottom w:val="none" w:sz="0" w:space="0" w:color="auto"/>
        <w:right w:val="none" w:sz="0" w:space="0" w:color="auto"/>
      </w:divBdr>
      <w:divsChild>
        <w:div w:id="168065312">
          <w:marLeft w:val="0"/>
          <w:marRight w:val="0"/>
          <w:marTop w:val="0"/>
          <w:marBottom w:val="0"/>
          <w:divBdr>
            <w:top w:val="none" w:sz="0" w:space="0" w:color="auto"/>
            <w:left w:val="none" w:sz="0" w:space="0" w:color="auto"/>
            <w:bottom w:val="none" w:sz="0" w:space="0" w:color="auto"/>
            <w:right w:val="none" w:sz="0" w:space="0" w:color="auto"/>
          </w:divBdr>
          <w:divsChild>
            <w:div w:id="1666739398">
              <w:marLeft w:val="0"/>
              <w:marRight w:val="0"/>
              <w:marTop w:val="0"/>
              <w:marBottom w:val="0"/>
              <w:divBdr>
                <w:top w:val="none" w:sz="0" w:space="0" w:color="auto"/>
                <w:left w:val="none" w:sz="0" w:space="0" w:color="auto"/>
                <w:bottom w:val="none" w:sz="0" w:space="0" w:color="auto"/>
                <w:right w:val="none" w:sz="0" w:space="0" w:color="auto"/>
              </w:divBdr>
            </w:div>
          </w:divsChild>
        </w:div>
        <w:div w:id="1723358527">
          <w:marLeft w:val="0"/>
          <w:marRight w:val="0"/>
          <w:marTop w:val="0"/>
          <w:marBottom w:val="0"/>
          <w:divBdr>
            <w:top w:val="none" w:sz="0" w:space="0" w:color="auto"/>
            <w:left w:val="none" w:sz="0" w:space="0" w:color="auto"/>
            <w:bottom w:val="none" w:sz="0" w:space="0" w:color="auto"/>
            <w:right w:val="none" w:sz="0" w:space="0" w:color="auto"/>
          </w:divBdr>
        </w:div>
      </w:divsChild>
    </w:div>
    <w:div w:id="1819808710">
      <w:bodyDiv w:val="1"/>
      <w:marLeft w:val="0"/>
      <w:marRight w:val="0"/>
      <w:marTop w:val="0"/>
      <w:marBottom w:val="0"/>
      <w:divBdr>
        <w:top w:val="none" w:sz="0" w:space="0" w:color="auto"/>
        <w:left w:val="none" w:sz="0" w:space="0" w:color="auto"/>
        <w:bottom w:val="none" w:sz="0" w:space="0" w:color="auto"/>
        <w:right w:val="none" w:sz="0" w:space="0" w:color="auto"/>
      </w:divBdr>
      <w:divsChild>
        <w:div w:id="1202941015">
          <w:marLeft w:val="0"/>
          <w:marRight w:val="0"/>
          <w:marTop w:val="0"/>
          <w:marBottom w:val="0"/>
          <w:divBdr>
            <w:top w:val="none" w:sz="0" w:space="0" w:color="auto"/>
            <w:left w:val="none" w:sz="0" w:space="0" w:color="auto"/>
            <w:bottom w:val="none" w:sz="0" w:space="0" w:color="auto"/>
            <w:right w:val="none" w:sz="0" w:space="0" w:color="auto"/>
          </w:divBdr>
          <w:divsChild>
            <w:div w:id="102767997">
              <w:marLeft w:val="0"/>
              <w:marRight w:val="0"/>
              <w:marTop w:val="0"/>
              <w:marBottom w:val="0"/>
              <w:divBdr>
                <w:top w:val="none" w:sz="0" w:space="0" w:color="auto"/>
                <w:left w:val="none" w:sz="0" w:space="0" w:color="auto"/>
                <w:bottom w:val="none" w:sz="0" w:space="0" w:color="auto"/>
                <w:right w:val="none" w:sz="0" w:space="0" w:color="auto"/>
              </w:divBdr>
            </w:div>
          </w:divsChild>
        </w:div>
        <w:div w:id="2046980804">
          <w:marLeft w:val="0"/>
          <w:marRight w:val="0"/>
          <w:marTop w:val="0"/>
          <w:marBottom w:val="0"/>
          <w:divBdr>
            <w:top w:val="none" w:sz="0" w:space="0" w:color="auto"/>
            <w:left w:val="none" w:sz="0" w:space="0" w:color="auto"/>
            <w:bottom w:val="none" w:sz="0" w:space="0" w:color="auto"/>
            <w:right w:val="none" w:sz="0" w:space="0" w:color="auto"/>
          </w:divBdr>
        </w:div>
      </w:divsChild>
    </w:div>
    <w:div w:id="1820538843">
      <w:bodyDiv w:val="1"/>
      <w:marLeft w:val="0"/>
      <w:marRight w:val="0"/>
      <w:marTop w:val="0"/>
      <w:marBottom w:val="0"/>
      <w:divBdr>
        <w:top w:val="none" w:sz="0" w:space="0" w:color="auto"/>
        <w:left w:val="none" w:sz="0" w:space="0" w:color="auto"/>
        <w:bottom w:val="none" w:sz="0" w:space="0" w:color="auto"/>
        <w:right w:val="none" w:sz="0" w:space="0" w:color="auto"/>
      </w:divBdr>
      <w:divsChild>
        <w:div w:id="683829201">
          <w:marLeft w:val="0"/>
          <w:marRight w:val="0"/>
          <w:marTop w:val="0"/>
          <w:marBottom w:val="0"/>
          <w:divBdr>
            <w:top w:val="none" w:sz="0" w:space="0" w:color="auto"/>
            <w:left w:val="none" w:sz="0" w:space="0" w:color="auto"/>
            <w:bottom w:val="none" w:sz="0" w:space="0" w:color="auto"/>
            <w:right w:val="none" w:sz="0" w:space="0" w:color="auto"/>
          </w:divBdr>
        </w:div>
        <w:div w:id="741567904">
          <w:marLeft w:val="0"/>
          <w:marRight w:val="0"/>
          <w:marTop w:val="0"/>
          <w:marBottom w:val="0"/>
          <w:divBdr>
            <w:top w:val="none" w:sz="0" w:space="0" w:color="auto"/>
            <w:left w:val="none" w:sz="0" w:space="0" w:color="auto"/>
            <w:bottom w:val="none" w:sz="0" w:space="0" w:color="auto"/>
            <w:right w:val="none" w:sz="0" w:space="0" w:color="auto"/>
          </w:divBdr>
          <w:divsChild>
            <w:div w:id="2047168996">
              <w:marLeft w:val="0"/>
              <w:marRight w:val="0"/>
              <w:marTop w:val="0"/>
              <w:marBottom w:val="0"/>
              <w:divBdr>
                <w:top w:val="none" w:sz="0" w:space="0" w:color="auto"/>
                <w:left w:val="none" w:sz="0" w:space="0" w:color="auto"/>
                <w:bottom w:val="none" w:sz="0" w:space="0" w:color="auto"/>
                <w:right w:val="none" w:sz="0" w:space="0" w:color="auto"/>
              </w:divBdr>
            </w:div>
          </w:divsChild>
        </w:div>
        <w:div w:id="976255765">
          <w:marLeft w:val="0"/>
          <w:marRight w:val="0"/>
          <w:marTop w:val="0"/>
          <w:marBottom w:val="0"/>
          <w:divBdr>
            <w:top w:val="none" w:sz="0" w:space="0" w:color="auto"/>
            <w:left w:val="none" w:sz="0" w:space="0" w:color="auto"/>
            <w:bottom w:val="none" w:sz="0" w:space="0" w:color="auto"/>
            <w:right w:val="none" w:sz="0" w:space="0" w:color="auto"/>
          </w:divBdr>
        </w:div>
        <w:div w:id="1833989811">
          <w:marLeft w:val="0"/>
          <w:marRight w:val="0"/>
          <w:marTop w:val="0"/>
          <w:marBottom w:val="0"/>
          <w:divBdr>
            <w:top w:val="none" w:sz="0" w:space="0" w:color="auto"/>
            <w:left w:val="none" w:sz="0" w:space="0" w:color="auto"/>
            <w:bottom w:val="none" w:sz="0" w:space="0" w:color="auto"/>
            <w:right w:val="none" w:sz="0" w:space="0" w:color="auto"/>
          </w:divBdr>
        </w:div>
        <w:div w:id="1964387939">
          <w:marLeft w:val="0"/>
          <w:marRight w:val="0"/>
          <w:marTop w:val="0"/>
          <w:marBottom w:val="0"/>
          <w:divBdr>
            <w:top w:val="none" w:sz="0" w:space="0" w:color="auto"/>
            <w:left w:val="none" w:sz="0" w:space="0" w:color="auto"/>
            <w:bottom w:val="none" w:sz="0" w:space="0" w:color="auto"/>
            <w:right w:val="none" w:sz="0" w:space="0" w:color="auto"/>
          </w:divBdr>
        </w:div>
      </w:divsChild>
    </w:div>
    <w:div w:id="1821310986">
      <w:bodyDiv w:val="1"/>
      <w:marLeft w:val="0"/>
      <w:marRight w:val="0"/>
      <w:marTop w:val="0"/>
      <w:marBottom w:val="0"/>
      <w:divBdr>
        <w:top w:val="none" w:sz="0" w:space="0" w:color="auto"/>
        <w:left w:val="none" w:sz="0" w:space="0" w:color="auto"/>
        <w:bottom w:val="none" w:sz="0" w:space="0" w:color="auto"/>
        <w:right w:val="none" w:sz="0" w:space="0" w:color="auto"/>
      </w:divBdr>
      <w:divsChild>
        <w:div w:id="43139191">
          <w:marLeft w:val="0"/>
          <w:marRight w:val="0"/>
          <w:marTop w:val="0"/>
          <w:marBottom w:val="0"/>
          <w:divBdr>
            <w:top w:val="none" w:sz="0" w:space="0" w:color="auto"/>
            <w:left w:val="none" w:sz="0" w:space="0" w:color="auto"/>
            <w:bottom w:val="none" w:sz="0" w:space="0" w:color="auto"/>
            <w:right w:val="none" w:sz="0" w:space="0" w:color="auto"/>
          </w:divBdr>
          <w:divsChild>
            <w:div w:id="1050034688">
              <w:marLeft w:val="0"/>
              <w:marRight w:val="0"/>
              <w:marTop w:val="0"/>
              <w:marBottom w:val="0"/>
              <w:divBdr>
                <w:top w:val="none" w:sz="0" w:space="0" w:color="auto"/>
                <w:left w:val="none" w:sz="0" w:space="0" w:color="auto"/>
                <w:bottom w:val="none" w:sz="0" w:space="0" w:color="auto"/>
                <w:right w:val="none" w:sz="0" w:space="0" w:color="auto"/>
              </w:divBdr>
            </w:div>
          </w:divsChild>
        </w:div>
        <w:div w:id="620113439">
          <w:marLeft w:val="0"/>
          <w:marRight w:val="0"/>
          <w:marTop w:val="0"/>
          <w:marBottom w:val="0"/>
          <w:divBdr>
            <w:top w:val="none" w:sz="0" w:space="0" w:color="auto"/>
            <w:left w:val="none" w:sz="0" w:space="0" w:color="auto"/>
            <w:bottom w:val="none" w:sz="0" w:space="0" w:color="auto"/>
            <w:right w:val="none" w:sz="0" w:space="0" w:color="auto"/>
          </w:divBdr>
        </w:div>
      </w:divsChild>
    </w:div>
    <w:div w:id="1836413365">
      <w:bodyDiv w:val="1"/>
      <w:marLeft w:val="0"/>
      <w:marRight w:val="0"/>
      <w:marTop w:val="0"/>
      <w:marBottom w:val="0"/>
      <w:divBdr>
        <w:top w:val="none" w:sz="0" w:space="0" w:color="auto"/>
        <w:left w:val="none" w:sz="0" w:space="0" w:color="auto"/>
        <w:bottom w:val="none" w:sz="0" w:space="0" w:color="auto"/>
        <w:right w:val="none" w:sz="0" w:space="0" w:color="auto"/>
      </w:divBdr>
    </w:div>
    <w:div w:id="1849565412">
      <w:bodyDiv w:val="1"/>
      <w:marLeft w:val="0"/>
      <w:marRight w:val="0"/>
      <w:marTop w:val="0"/>
      <w:marBottom w:val="0"/>
      <w:divBdr>
        <w:top w:val="none" w:sz="0" w:space="0" w:color="auto"/>
        <w:left w:val="none" w:sz="0" w:space="0" w:color="auto"/>
        <w:bottom w:val="none" w:sz="0" w:space="0" w:color="auto"/>
        <w:right w:val="none" w:sz="0" w:space="0" w:color="auto"/>
      </w:divBdr>
      <w:divsChild>
        <w:div w:id="1616137791">
          <w:marLeft w:val="0"/>
          <w:marRight w:val="0"/>
          <w:marTop w:val="0"/>
          <w:marBottom w:val="0"/>
          <w:divBdr>
            <w:top w:val="none" w:sz="0" w:space="0" w:color="auto"/>
            <w:left w:val="none" w:sz="0" w:space="0" w:color="auto"/>
            <w:bottom w:val="none" w:sz="0" w:space="0" w:color="auto"/>
            <w:right w:val="none" w:sz="0" w:space="0" w:color="auto"/>
          </w:divBdr>
          <w:divsChild>
            <w:div w:id="762917504">
              <w:marLeft w:val="0"/>
              <w:marRight w:val="0"/>
              <w:marTop w:val="0"/>
              <w:marBottom w:val="240"/>
              <w:divBdr>
                <w:top w:val="none" w:sz="0" w:space="0" w:color="auto"/>
                <w:left w:val="none" w:sz="0" w:space="0" w:color="auto"/>
                <w:bottom w:val="none" w:sz="0" w:space="0" w:color="auto"/>
                <w:right w:val="none" w:sz="0" w:space="0" w:color="auto"/>
              </w:divBdr>
            </w:div>
            <w:div w:id="1644235539">
              <w:marLeft w:val="0"/>
              <w:marRight w:val="0"/>
              <w:marTop w:val="0"/>
              <w:marBottom w:val="0"/>
              <w:divBdr>
                <w:top w:val="none" w:sz="0" w:space="0" w:color="auto"/>
                <w:left w:val="none" w:sz="0" w:space="0" w:color="auto"/>
                <w:bottom w:val="none" w:sz="0" w:space="0" w:color="auto"/>
                <w:right w:val="none" w:sz="0" w:space="0" w:color="auto"/>
              </w:divBdr>
            </w:div>
          </w:divsChild>
        </w:div>
        <w:div w:id="1677464897">
          <w:marLeft w:val="0"/>
          <w:marRight w:val="0"/>
          <w:marTop w:val="0"/>
          <w:marBottom w:val="0"/>
          <w:divBdr>
            <w:top w:val="none" w:sz="0" w:space="0" w:color="auto"/>
            <w:left w:val="none" w:sz="0" w:space="0" w:color="auto"/>
            <w:bottom w:val="none" w:sz="0" w:space="0" w:color="auto"/>
            <w:right w:val="none" w:sz="0" w:space="0" w:color="auto"/>
          </w:divBdr>
        </w:div>
      </w:divsChild>
    </w:div>
    <w:div w:id="1864512281">
      <w:bodyDiv w:val="1"/>
      <w:marLeft w:val="0"/>
      <w:marRight w:val="0"/>
      <w:marTop w:val="0"/>
      <w:marBottom w:val="0"/>
      <w:divBdr>
        <w:top w:val="none" w:sz="0" w:space="0" w:color="auto"/>
        <w:left w:val="none" w:sz="0" w:space="0" w:color="auto"/>
        <w:bottom w:val="none" w:sz="0" w:space="0" w:color="auto"/>
        <w:right w:val="none" w:sz="0" w:space="0" w:color="auto"/>
      </w:divBdr>
      <w:divsChild>
        <w:div w:id="829715296">
          <w:marLeft w:val="0"/>
          <w:marRight w:val="0"/>
          <w:marTop w:val="0"/>
          <w:marBottom w:val="0"/>
          <w:divBdr>
            <w:top w:val="none" w:sz="0" w:space="0" w:color="auto"/>
            <w:left w:val="none" w:sz="0" w:space="0" w:color="auto"/>
            <w:bottom w:val="none" w:sz="0" w:space="0" w:color="auto"/>
            <w:right w:val="none" w:sz="0" w:space="0" w:color="auto"/>
          </w:divBdr>
          <w:divsChild>
            <w:div w:id="207225290">
              <w:marLeft w:val="0"/>
              <w:marRight w:val="0"/>
              <w:marTop w:val="0"/>
              <w:marBottom w:val="0"/>
              <w:divBdr>
                <w:top w:val="none" w:sz="0" w:space="0" w:color="auto"/>
                <w:left w:val="none" w:sz="0" w:space="0" w:color="auto"/>
                <w:bottom w:val="none" w:sz="0" w:space="0" w:color="auto"/>
                <w:right w:val="none" w:sz="0" w:space="0" w:color="auto"/>
              </w:divBdr>
            </w:div>
          </w:divsChild>
        </w:div>
        <w:div w:id="1405763738">
          <w:marLeft w:val="0"/>
          <w:marRight w:val="0"/>
          <w:marTop w:val="0"/>
          <w:marBottom w:val="0"/>
          <w:divBdr>
            <w:top w:val="none" w:sz="0" w:space="0" w:color="auto"/>
            <w:left w:val="none" w:sz="0" w:space="0" w:color="auto"/>
            <w:bottom w:val="none" w:sz="0" w:space="0" w:color="auto"/>
            <w:right w:val="none" w:sz="0" w:space="0" w:color="auto"/>
          </w:divBdr>
        </w:div>
      </w:divsChild>
    </w:div>
    <w:div w:id="1876194512">
      <w:bodyDiv w:val="1"/>
      <w:marLeft w:val="0"/>
      <w:marRight w:val="0"/>
      <w:marTop w:val="0"/>
      <w:marBottom w:val="0"/>
      <w:divBdr>
        <w:top w:val="none" w:sz="0" w:space="0" w:color="auto"/>
        <w:left w:val="none" w:sz="0" w:space="0" w:color="auto"/>
        <w:bottom w:val="none" w:sz="0" w:space="0" w:color="auto"/>
        <w:right w:val="none" w:sz="0" w:space="0" w:color="auto"/>
      </w:divBdr>
    </w:div>
    <w:div w:id="1881360316">
      <w:bodyDiv w:val="1"/>
      <w:marLeft w:val="0"/>
      <w:marRight w:val="0"/>
      <w:marTop w:val="0"/>
      <w:marBottom w:val="0"/>
      <w:divBdr>
        <w:top w:val="none" w:sz="0" w:space="0" w:color="auto"/>
        <w:left w:val="none" w:sz="0" w:space="0" w:color="auto"/>
        <w:bottom w:val="none" w:sz="0" w:space="0" w:color="auto"/>
        <w:right w:val="none" w:sz="0" w:space="0" w:color="auto"/>
      </w:divBdr>
      <w:divsChild>
        <w:div w:id="1096706236">
          <w:marLeft w:val="0"/>
          <w:marRight w:val="0"/>
          <w:marTop w:val="0"/>
          <w:marBottom w:val="150"/>
          <w:divBdr>
            <w:top w:val="none" w:sz="0" w:space="0" w:color="auto"/>
            <w:left w:val="none" w:sz="0" w:space="0" w:color="auto"/>
            <w:bottom w:val="none" w:sz="0" w:space="0" w:color="auto"/>
            <w:right w:val="none" w:sz="0" w:space="0" w:color="auto"/>
          </w:divBdr>
          <w:divsChild>
            <w:div w:id="1487746754">
              <w:marLeft w:val="0"/>
              <w:marRight w:val="0"/>
              <w:marTop w:val="0"/>
              <w:marBottom w:val="0"/>
              <w:divBdr>
                <w:top w:val="none" w:sz="0" w:space="0" w:color="auto"/>
                <w:left w:val="none" w:sz="0" w:space="0" w:color="auto"/>
                <w:bottom w:val="none" w:sz="0" w:space="0" w:color="auto"/>
                <w:right w:val="none" w:sz="0" w:space="0" w:color="auto"/>
              </w:divBdr>
              <w:divsChild>
                <w:div w:id="1109812427">
                  <w:marLeft w:val="0"/>
                  <w:marRight w:val="0"/>
                  <w:marTop w:val="0"/>
                  <w:marBottom w:val="0"/>
                  <w:divBdr>
                    <w:top w:val="none" w:sz="0" w:space="0" w:color="auto"/>
                    <w:left w:val="none" w:sz="0" w:space="0" w:color="auto"/>
                    <w:bottom w:val="none" w:sz="0" w:space="0" w:color="auto"/>
                    <w:right w:val="none" w:sz="0" w:space="0" w:color="auto"/>
                  </w:divBdr>
                  <w:divsChild>
                    <w:div w:id="1797289570">
                      <w:marLeft w:val="0"/>
                      <w:marRight w:val="0"/>
                      <w:marTop w:val="0"/>
                      <w:marBottom w:val="0"/>
                      <w:divBdr>
                        <w:top w:val="none" w:sz="0" w:space="0" w:color="auto"/>
                        <w:left w:val="none" w:sz="0" w:space="0" w:color="auto"/>
                        <w:bottom w:val="none" w:sz="0" w:space="0" w:color="auto"/>
                        <w:right w:val="none" w:sz="0" w:space="0" w:color="auto"/>
                      </w:divBdr>
                      <w:divsChild>
                        <w:div w:id="16797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6134">
          <w:marLeft w:val="0"/>
          <w:marRight w:val="0"/>
          <w:marTop w:val="0"/>
          <w:marBottom w:val="150"/>
          <w:divBdr>
            <w:top w:val="none" w:sz="0" w:space="0" w:color="auto"/>
            <w:left w:val="none" w:sz="0" w:space="0" w:color="auto"/>
            <w:bottom w:val="none" w:sz="0" w:space="0" w:color="auto"/>
            <w:right w:val="none" w:sz="0" w:space="0" w:color="auto"/>
          </w:divBdr>
          <w:divsChild>
            <w:div w:id="127213990">
              <w:marLeft w:val="0"/>
              <w:marRight w:val="0"/>
              <w:marTop w:val="0"/>
              <w:marBottom w:val="0"/>
              <w:divBdr>
                <w:top w:val="none" w:sz="0" w:space="0" w:color="auto"/>
                <w:left w:val="none" w:sz="0" w:space="0" w:color="auto"/>
                <w:bottom w:val="none" w:sz="0" w:space="0" w:color="auto"/>
                <w:right w:val="none" w:sz="0" w:space="0" w:color="auto"/>
              </w:divBdr>
              <w:divsChild>
                <w:div w:id="1858304052">
                  <w:marLeft w:val="0"/>
                  <w:marRight w:val="0"/>
                  <w:marTop w:val="0"/>
                  <w:marBottom w:val="0"/>
                  <w:divBdr>
                    <w:top w:val="none" w:sz="0" w:space="0" w:color="auto"/>
                    <w:left w:val="none" w:sz="0" w:space="0" w:color="auto"/>
                    <w:bottom w:val="none" w:sz="0" w:space="0" w:color="auto"/>
                    <w:right w:val="none" w:sz="0" w:space="0" w:color="auto"/>
                  </w:divBdr>
                  <w:divsChild>
                    <w:div w:id="600845982">
                      <w:marLeft w:val="0"/>
                      <w:marRight w:val="0"/>
                      <w:marTop w:val="0"/>
                      <w:marBottom w:val="0"/>
                      <w:divBdr>
                        <w:top w:val="none" w:sz="0" w:space="0" w:color="auto"/>
                        <w:left w:val="none" w:sz="0" w:space="0" w:color="auto"/>
                        <w:bottom w:val="none" w:sz="0" w:space="0" w:color="auto"/>
                        <w:right w:val="none" w:sz="0" w:space="0" w:color="auto"/>
                      </w:divBdr>
                      <w:divsChild>
                        <w:div w:id="166019438">
                          <w:marLeft w:val="0"/>
                          <w:marRight w:val="0"/>
                          <w:marTop w:val="0"/>
                          <w:marBottom w:val="0"/>
                          <w:divBdr>
                            <w:top w:val="none" w:sz="0" w:space="0" w:color="auto"/>
                            <w:left w:val="none" w:sz="0" w:space="0" w:color="auto"/>
                            <w:bottom w:val="none" w:sz="0" w:space="0" w:color="auto"/>
                            <w:right w:val="none" w:sz="0" w:space="0" w:color="auto"/>
                          </w:divBdr>
                        </w:div>
                        <w:div w:id="10328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41180">
      <w:bodyDiv w:val="1"/>
      <w:marLeft w:val="0"/>
      <w:marRight w:val="0"/>
      <w:marTop w:val="0"/>
      <w:marBottom w:val="0"/>
      <w:divBdr>
        <w:top w:val="none" w:sz="0" w:space="0" w:color="auto"/>
        <w:left w:val="none" w:sz="0" w:space="0" w:color="auto"/>
        <w:bottom w:val="none" w:sz="0" w:space="0" w:color="auto"/>
        <w:right w:val="none" w:sz="0" w:space="0" w:color="auto"/>
      </w:divBdr>
      <w:divsChild>
        <w:div w:id="1479154142">
          <w:marLeft w:val="0"/>
          <w:marRight w:val="0"/>
          <w:marTop w:val="0"/>
          <w:marBottom w:val="0"/>
          <w:divBdr>
            <w:top w:val="none" w:sz="0" w:space="0" w:color="auto"/>
            <w:left w:val="none" w:sz="0" w:space="0" w:color="auto"/>
            <w:bottom w:val="none" w:sz="0" w:space="0" w:color="auto"/>
            <w:right w:val="none" w:sz="0" w:space="0" w:color="auto"/>
          </w:divBdr>
          <w:divsChild>
            <w:div w:id="2055345679">
              <w:marLeft w:val="0"/>
              <w:marRight w:val="0"/>
              <w:marTop w:val="0"/>
              <w:marBottom w:val="0"/>
              <w:divBdr>
                <w:top w:val="none" w:sz="0" w:space="0" w:color="auto"/>
                <w:left w:val="none" w:sz="0" w:space="0" w:color="auto"/>
                <w:bottom w:val="none" w:sz="0" w:space="0" w:color="auto"/>
                <w:right w:val="none" w:sz="0" w:space="0" w:color="auto"/>
              </w:divBdr>
            </w:div>
          </w:divsChild>
        </w:div>
        <w:div w:id="2034305137">
          <w:marLeft w:val="0"/>
          <w:marRight w:val="0"/>
          <w:marTop w:val="0"/>
          <w:marBottom w:val="0"/>
          <w:divBdr>
            <w:top w:val="none" w:sz="0" w:space="0" w:color="auto"/>
            <w:left w:val="none" w:sz="0" w:space="0" w:color="auto"/>
            <w:bottom w:val="none" w:sz="0" w:space="0" w:color="auto"/>
            <w:right w:val="none" w:sz="0" w:space="0" w:color="auto"/>
          </w:divBdr>
        </w:div>
      </w:divsChild>
    </w:div>
    <w:div w:id="1887637667">
      <w:bodyDiv w:val="1"/>
      <w:marLeft w:val="0"/>
      <w:marRight w:val="0"/>
      <w:marTop w:val="0"/>
      <w:marBottom w:val="0"/>
      <w:divBdr>
        <w:top w:val="none" w:sz="0" w:space="0" w:color="auto"/>
        <w:left w:val="none" w:sz="0" w:space="0" w:color="auto"/>
        <w:bottom w:val="none" w:sz="0" w:space="0" w:color="auto"/>
        <w:right w:val="none" w:sz="0" w:space="0" w:color="auto"/>
      </w:divBdr>
    </w:div>
    <w:div w:id="1891570285">
      <w:bodyDiv w:val="1"/>
      <w:marLeft w:val="0"/>
      <w:marRight w:val="0"/>
      <w:marTop w:val="0"/>
      <w:marBottom w:val="0"/>
      <w:divBdr>
        <w:top w:val="none" w:sz="0" w:space="0" w:color="auto"/>
        <w:left w:val="none" w:sz="0" w:space="0" w:color="auto"/>
        <w:bottom w:val="none" w:sz="0" w:space="0" w:color="auto"/>
        <w:right w:val="none" w:sz="0" w:space="0" w:color="auto"/>
      </w:divBdr>
      <w:divsChild>
        <w:div w:id="2052029403">
          <w:marLeft w:val="0"/>
          <w:marRight w:val="0"/>
          <w:marTop w:val="0"/>
          <w:marBottom w:val="0"/>
          <w:divBdr>
            <w:top w:val="none" w:sz="0" w:space="0" w:color="auto"/>
            <w:left w:val="none" w:sz="0" w:space="0" w:color="auto"/>
            <w:bottom w:val="none" w:sz="0" w:space="0" w:color="auto"/>
            <w:right w:val="none" w:sz="0" w:space="0" w:color="auto"/>
          </w:divBdr>
          <w:divsChild>
            <w:div w:id="1744402390">
              <w:marLeft w:val="0"/>
              <w:marRight w:val="0"/>
              <w:marTop w:val="0"/>
              <w:marBottom w:val="0"/>
              <w:divBdr>
                <w:top w:val="none" w:sz="0" w:space="0" w:color="auto"/>
                <w:left w:val="none" w:sz="0" w:space="0" w:color="auto"/>
                <w:bottom w:val="none" w:sz="0" w:space="0" w:color="auto"/>
                <w:right w:val="none" w:sz="0" w:space="0" w:color="auto"/>
              </w:divBdr>
            </w:div>
          </w:divsChild>
        </w:div>
        <w:div w:id="1023750033">
          <w:marLeft w:val="0"/>
          <w:marRight w:val="0"/>
          <w:marTop w:val="0"/>
          <w:marBottom w:val="0"/>
          <w:divBdr>
            <w:top w:val="none" w:sz="0" w:space="0" w:color="auto"/>
            <w:left w:val="none" w:sz="0" w:space="0" w:color="auto"/>
            <w:bottom w:val="none" w:sz="0" w:space="0" w:color="auto"/>
            <w:right w:val="none" w:sz="0" w:space="0" w:color="auto"/>
          </w:divBdr>
        </w:div>
      </w:divsChild>
    </w:div>
    <w:div w:id="1911960977">
      <w:bodyDiv w:val="1"/>
      <w:marLeft w:val="0"/>
      <w:marRight w:val="0"/>
      <w:marTop w:val="0"/>
      <w:marBottom w:val="0"/>
      <w:divBdr>
        <w:top w:val="none" w:sz="0" w:space="0" w:color="auto"/>
        <w:left w:val="none" w:sz="0" w:space="0" w:color="auto"/>
        <w:bottom w:val="none" w:sz="0" w:space="0" w:color="auto"/>
        <w:right w:val="none" w:sz="0" w:space="0" w:color="auto"/>
      </w:divBdr>
      <w:divsChild>
        <w:div w:id="851141904">
          <w:marLeft w:val="0"/>
          <w:marRight w:val="0"/>
          <w:marTop w:val="0"/>
          <w:marBottom w:val="0"/>
          <w:divBdr>
            <w:top w:val="none" w:sz="0" w:space="0" w:color="auto"/>
            <w:left w:val="none" w:sz="0" w:space="0" w:color="auto"/>
            <w:bottom w:val="none" w:sz="0" w:space="0" w:color="auto"/>
            <w:right w:val="none" w:sz="0" w:space="0" w:color="auto"/>
          </w:divBdr>
          <w:divsChild>
            <w:div w:id="682901129">
              <w:marLeft w:val="0"/>
              <w:marRight w:val="0"/>
              <w:marTop w:val="0"/>
              <w:marBottom w:val="0"/>
              <w:divBdr>
                <w:top w:val="none" w:sz="0" w:space="0" w:color="auto"/>
                <w:left w:val="none" w:sz="0" w:space="0" w:color="auto"/>
                <w:bottom w:val="none" w:sz="0" w:space="0" w:color="auto"/>
                <w:right w:val="none" w:sz="0" w:space="0" w:color="auto"/>
              </w:divBdr>
            </w:div>
          </w:divsChild>
        </w:div>
        <w:div w:id="974530796">
          <w:marLeft w:val="0"/>
          <w:marRight w:val="0"/>
          <w:marTop w:val="0"/>
          <w:marBottom w:val="0"/>
          <w:divBdr>
            <w:top w:val="none" w:sz="0" w:space="0" w:color="auto"/>
            <w:left w:val="none" w:sz="0" w:space="0" w:color="auto"/>
            <w:bottom w:val="none" w:sz="0" w:space="0" w:color="auto"/>
            <w:right w:val="none" w:sz="0" w:space="0" w:color="auto"/>
          </w:divBdr>
        </w:div>
      </w:divsChild>
    </w:div>
    <w:div w:id="1918510555">
      <w:bodyDiv w:val="1"/>
      <w:marLeft w:val="0"/>
      <w:marRight w:val="0"/>
      <w:marTop w:val="0"/>
      <w:marBottom w:val="0"/>
      <w:divBdr>
        <w:top w:val="none" w:sz="0" w:space="0" w:color="auto"/>
        <w:left w:val="none" w:sz="0" w:space="0" w:color="auto"/>
        <w:bottom w:val="none" w:sz="0" w:space="0" w:color="auto"/>
        <w:right w:val="none" w:sz="0" w:space="0" w:color="auto"/>
      </w:divBdr>
    </w:div>
    <w:div w:id="1970282445">
      <w:bodyDiv w:val="1"/>
      <w:marLeft w:val="0"/>
      <w:marRight w:val="0"/>
      <w:marTop w:val="0"/>
      <w:marBottom w:val="0"/>
      <w:divBdr>
        <w:top w:val="none" w:sz="0" w:space="0" w:color="auto"/>
        <w:left w:val="none" w:sz="0" w:space="0" w:color="auto"/>
        <w:bottom w:val="none" w:sz="0" w:space="0" w:color="auto"/>
        <w:right w:val="none" w:sz="0" w:space="0" w:color="auto"/>
      </w:divBdr>
    </w:div>
    <w:div w:id="2005432850">
      <w:bodyDiv w:val="1"/>
      <w:marLeft w:val="0"/>
      <w:marRight w:val="0"/>
      <w:marTop w:val="0"/>
      <w:marBottom w:val="0"/>
      <w:divBdr>
        <w:top w:val="none" w:sz="0" w:space="0" w:color="auto"/>
        <w:left w:val="none" w:sz="0" w:space="0" w:color="auto"/>
        <w:bottom w:val="none" w:sz="0" w:space="0" w:color="auto"/>
        <w:right w:val="none" w:sz="0" w:space="0" w:color="auto"/>
      </w:divBdr>
      <w:divsChild>
        <w:div w:id="1275286957">
          <w:marLeft w:val="0"/>
          <w:marRight w:val="0"/>
          <w:marTop w:val="0"/>
          <w:marBottom w:val="120"/>
          <w:divBdr>
            <w:top w:val="none" w:sz="0" w:space="0" w:color="auto"/>
            <w:left w:val="none" w:sz="0" w:space="0" w:color="auto"/>
            <w:bottom w:val="none" w:sz="0" w:space="0" w:color="auto"/>
            <w:right w:val="none" w:sz="0" w:space="0" w:color="auto"/>
          </w:divBdr>
          <w:divsChild>
            <w:div w:id="1044256031">
              <w:marLeft w:val="0"/>
              <w:marRight w:val="0"/>
              <w:marTop w:val="0"/>
              <w:marBottom w:val="0"/>
              <w:divBdr>
                <w:top w:val="none" w:sz="0" w:space="0" w:color="auto"/>
                <w:left w:val="none" w:sz="0" w:space="0" w:color="auto"/>
                <w:bottom w:val="none" w:sz="0" w:space="0" w:color="auto"/>
                <w:right w:val="none" w:sz="0" w:space="0" w:color="auto"/>
              </w:divBdr>
              <w:divsChild>
                <w:div w:id="105543697">
                  <w:marLeft w:val="0"/>
                  <w:marRight w:val="0"/>
                  <w:marTop w:val="0"/>
                  <w:marBottom w:val="0"/>
                  <w:divBdr>
                    <w:top w:val="none" w:sz="0" w:space="0" w:color="auto"/>
                    <w:left w:val="none" w:sz="0" w:space="0" w:color="auto"/>
                    <w:bottom w:val="none" w:sz="0" w:space="0" w:color="auto"/>
                    <w:right w:val="none" w:sz="0" w:space="0" w:color="auto"/>
                  </w:divBdr>
                  <w:divsChild>
                    <w:div w:id="18826655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010015200">
      <w:bodyDiv w:val="1"/>
      <w:marLeft w:val="0"/>
      <w:marRight w:val="0"/>
      <w:marTop w:val="0"/>
      <w:marBottom w:val="0"/>
      <w:divBdr>
        <w:top w:val="none" w:sz="0" w:space="0" w:color="auto"/>
        <w:left w:val="none" w:sz="0" w:space="0" w:color="auto"/>
        <w:bottom w:val="none" w:sz="0" w:space="0" w:color="auto"/>
        <w:right w:val="none" w:sz="0" w:space="0" w:color="auto"/>
      </w:divBdr>
    </w:div>
    <w:div w:id="2012904418">
      <w:bodyDiv w:val="1"/>
      <w:marLeft w:val="0"/>
      <w:marRight w:val="0"/>
      <w:marTop w:val="0"/>
      <w:marBottom w:val="0"/>
      <w:divBdr>
        <w:top w:val="none" w:sz="0" w:space="0" w:color="auto"/>
        <w:left w:val="none" w:sz="0" w:space="0" w:color="auto"/>
        <w:bottom w:val="none" w:sz="0" w:space="0" w:color="auto"/>
        <w:right w:val="none" w:sz="0" w:space="0" w:color="auto"/>
      </w:divBdr>
      <w:divsChild>
        <w:div w:id="990406651">
          <w:marLeft w:val="0"/>
          <w:marRight w:val="0"/>
          <w:marTop w:val="0"/>
          <w:marBottom w:val="0"/>
          <w:divBdr>
            <w:top w:val="none" w:sz="0" w:space="0" w:color="auto"/>
            <w:left w:val="none" w:sz="0" w:space="0" w:color="auto"/>
            <w:bottom w:val="none" w:sz="0" w:space="0" w:color="auto"/>
            <w:right w:val="none" w:sz="0" w:space="0" w:color="auto"/>
          </w:divBdr>
          <w:divsChild>
            <w:div w:id="1903442019">
              <w:marLeft w:val="0"/>
              <w:marRight w:val="0"/>
              <w:marTop w:val="0"/>
              <w:marBottom w:val="0"/>
              <w:divBdr>
                <w:top w:val="none" w:sz="0" w:space="0" w:color="auto"/>
                <w:left w:val="none" w:sz="0" w:space="0" w:color="auto"/>
                <w:bottom w:val="none" w:sz="0" w:space="0" w:color="auto"/>
                <w:right w:val="none" w:sz="0" w:space="0" w:color="auto"/>
              </w:divBdr>
            </w:div>
          </w:divsChild>
        </w:div>
        <w:div w:id="1067607404">
          <w:marLeft w:val="0"/>
          <w:marRight w:val="0"/>
          <w:marTop w:val="0"/>
          <w:marBottom w:val="0"/>
          <w:divBdr>
            <w:top w:val="none" w:sz="0" w:space="0" w:color="auto"/>
            <w:left w:val="none" w:sz="0" w:space="0" w:color="auto"/>
            <w:bottom w:val="none" w:sz="0" w:space="0" w:color="auto"/>
            <w:right w:val="none" w:sz="0" w:space="0" w:color="auto"/>
          </w:divBdr>
        </w:div>
      </w:divsChild>
    </w:div>
    <w:div w:id="2014257717">
      <w:bodyDiv w:val="1"/>
      <w:marLeft w:val="0"/>
      <w:marRight w:val="0"/>
      <w:marTop w:val="0"/>
      <w:marBottom w:val="0"/>
      <w:divBdr>
        <w:top w:val="none" w:sz="0" w:space="0" w:color="auto"/>
        <w:left w:val="none" w:sz="0" w:space="0" w:color="auto"/>
        <w:bottom w:val="none" w:sz="0" w:space="0" w:color="auto"/>
        <w:right w:val="none" w:sz="0" w:space="0" w:color="auto"/>
      </w:divBdr>
      <w:divsChild>
        <w:div w:id="2104909841">
          <w:marLeft w:val="0"/>
          <w:marRight w:val="0"/>
          <w:marTop w:val="0"/>
          <w:marBottom w:val="0"/>
          <w:divBdr>
            <w:top w:val="none" w:sz="0" w:space="0" w:color="auto"/>
            <w:left w:val="none" w:sz="0" w:space="0" w:color="auto"/>
            <w:bottom w:val="none" w:sz="0" w:space="0" w:color="auto"/>
            <w:right w:val="none" w:sz="0" w:space="0" w:color="auto"/>
          </w:divBdr>
          <w:divsChild>
            <w:div w:id="399182468">
              <w:marLeft w:val="0"/>
              <w:marRight w:val="0"/>
              <w:marTop w:val="0"/>
              <w:marBottom w:val="0"/>
              <w:divBdr>
                <w:top w:val="none" w:sz="0" w:space="0" w:color="auto"/>
                <w:left w:val="none" w:sz="0" w:space="0" w:color="auto"/>
                <w:bottom w:val="none" w:sz="0" w:space="0" w:color="auto"/>
                <w:right w:val="none" w:sz="0" w:space="0" w:color="auto"/>
              </w:divBdr>
            </w:div>
          </w:divsChild>
        </w:div>
        <w:div w:id="187909014">
          <w:marLeft w:val="0"/>
          <w:marRight w:val="0"/>
          <w:marTop w:val="0"/>
          <w:marBottom w:val="0"/>
          <w:divBdr>
            <w:top w:val="none" w:sz="0" w:space="0" w:color="auto"/>
            <w:left w:val="none" w:sz="0" w:space="0" w:color="auto"/>
            <w:bottom w:val="none" w:sz="0" w:space="0" w:color="auto"/>
            <w:right w:val="none" w:sz="0" w:space="0" w:color="auto"/>
          </w:divBdr>
        </w:div>
      </w:divsChild>
    </w:div>
    <w:div w:id="2029792504">
      <w:bodyDiv w:val="1"/>
      <w:marLeft w:val="0"/>
      <w:marRight w:val="0"/>
      <w:marTop w:val="0"/>
      <w:marBottom w:val="0"/>
      <w:divBdr>
        <w:top w:val="none" w:sz="0" w:space="0" w:color="auto"/>
        <w:left w:val="none" w:sz="0" w:space="0" w:color="auto"/>
        <w:bottom w:val="none" w:sz="0" w:space="0" w:color="auto"/>
        <w:right w:val="none" w:sz="0" w:space="0" w:color="auto"/>
      </w:divBdr>
    </w:div>
    <w:div w:id="2038119551">
      <w:bodyDiv w:val="1"/>
      <w:marLeft w:val="0"/>
      <w:marRight w:val="0"/>
      <w:marTop w:val="0"/>
      <w:marBottom w:val="0"/>
      <w:divBdr>
        <w:top w:val="none" w:sz="0" w:space="0" w:color="auto"/>
        <w:left w:val="none" w:sz="0" w:space="0" w:color="auto"/>
        <w:bottom w:val="none" w:sz="0" w:space="0" w:color="auto"/>
        <w:right w:val="none" w:sz="0" w:space="0" w:color="auto"/>
      </w:divBdr>
    </w:div>
    <w:div w:id="2055958561">
      <w:bodyDiv w:val="1"/>
      <w:marLeft w:val="0"/>
      <w:marRight w:val="0"/>
      <w:marTop w:val="0"/>
      <w:marBottom w:val="0"/>
      <w:divBdr>
        <w:top w:val="none" w:sz="0" w:space="0" w:color="auto"/>
        <w:left w:val="none" w:sz="0" w:space="0" w:color="auto"/>
        <w:bottom w:val="none" w:sz="0" w:space="0" w:color="auto"/>
        <w:right w:val="none" w:sz="0" w:space="0" w:color="auto"/>
      </w:divBdr>
    </w:div>
    <w:div w:id="2066827342">
      <w:bodyDiv w:val="1"/>
      <w:marLeft w:val="0"/>
      <w:marRight w:val="0"/>
      <w:marTop w:val="0"/>
      <w:marBottom w:val="0"/>
      <w:divBdr>
        <w:top w:val="none" w:sz="0" w:space="0" w:color="auto"/>
        <w:left w:val="none" w:sz="0" w:space="0" w:color="auto"/>
        <w:bottom w:val="none" w:sz="0" w:space="0" w:color="auto"/>
        <w:right w:val="none" w:sz="0" w:space="0" w:color="auto"/>
      </w:divBdr>
    </w:div>
    <w:div w:id="2081052225">
      <w:bodyDiv w:val="1"/>
      <w:marLeft w:val="0"/>
      <w:marRight w:val="0"/>
      <w:marTop w:val="0"/>
      <w:marBottom w:val="0"/>
      <w:divBdr>
        <w:top w:val="none" w:sz="0" w:space="0" w:color="auto"/>
        <w:left w:val="none" w:sz="0" w:space="0" w:color="auto"/>
        <w:bottom w:val="none" w:sz="0" w:space="0" w:color="auto"/>
        <w:right w:val="none" w:sz="0" w:space="0" w:color="auto"/>
      </w:divBdr>
      <w:divsChild>
        <w:div w:id="514265523">
          <w:marLeft w:val="0"/>
          <w:marRight w:val="0"/>
          <w:marTop w:val="0"/>
          <w:marBottom w:val="0"/>
          <w:divBdr>
            <w:top w:val="none" w:sz="0" w:space="0" w:color="auto"/>
            <w:left w:val="none" w:sz="0" w:space="0" w:color="auto"/>
            <w:bottom w:val="none" w:sz="0" w:space="0" w:color="auto"/>
            <w:right w:val="none" w:sz="0" w:space="0" w:color="auto"/>
          </w:divBdr>
          <w:divsChild>
            <w:div w:id="957488721">
              <w:marLeft w:val="0"/>
              <w:marRight w:val="0"/>
              <w:marTop w:val="0"/>
              <w:marBottom w:val="0"/>
              <w:divBdr>
                <w:top w:val="none" w:sz="0" w:space="0" w:color="auto"/>
                <w:left w:val="none" w:sz="0" w:space="0" w:color="auto"/>
                <w:bottom w:val="none" w:sz="0" w:space="0" w:color="auto"/>
                <w:right w:val="none" w:sz="0" w:space="0" w:color="auto"/>
              </w:divBdr>
            </w:div>
          </w:divsChild>
        </w:div>
        <w:div w:id="292056168">
          <w:marLeft w:val="0"/>
          <w:marRight w:val="0"/>
          <w:marTop w:val="0"/>
          <w:marBottom w:val="0"/>
          <w:divBdr>
            <w:top w:val="none" w:sz="0" w:space="0" w:color="auto"/>
            <w:left w:val="none" w:sz="0" w:space="0" w:color="auto"/>
            <w:bottom w:val="none" w:sz="0" w:space="0" w:color="auto"/>
            <w:right w:val="none" w:sz="0" w:space="0" w:color="auto"/>
          </w:divBdr>
        </w:div>
      </w:divsChild>
    </w:div>
    <w:div w:id="2100368844">
      <w:bodyDiv w:val="1"/>
      <w:marLeft w:val="0"/>
      <w:marRight w:val="0"/>
      <w:marTop w:val="0"/>
      <w:marBottom w:val="0"/>
      <w:divBdr>
        <w:top w:val="none" w:sz="0" w:space="0" w:color="auto"/>
        <w:left w:val="none" w:sz="0" w:space="0" w:color="auto"/>
        <w:bottom w:val="none" w:sz="0" w:space="0" w:color="auto"/>
        <w:right w:val="none" w:sz="0" w:space="0" w:color="auto"/>
      </w:divBdr>
      <w:divsChild>
        <w:div w:id="1622147316">
          <w:marLeft w:val="0"/>
          <w:marRight w:val="0"/>
          <w:marTop w:val="0"/>
          <w:marBottom w:val="0"/>
          <w:divBdr>
            <w:top w:val="none" w:sz="0" w:space="0" w:color="auto"/>
            <w:left w:val="none" w:sz="0" w:space="0" w:color="auto"/>
            <w:bottom w:val="none" w:sz="0" w:space="0" w:color="auto"/>
            <w:right w:val="none" w:sz="0" w:space="0" w:color="auto"/>
          </w:divBdr>
          <w:divsChild>
            <w:div w:id="1198809604">
              <w:marLeft w:val="0"/>
              <w:marRight w:val="0"/>
              <w:marTop w:val="0"/>
              <w:marBottom w:val="0"/>
              <w:divBdr>
                <w:top w:val="none" w:sz="0" w:space="0" w:color="auto"/>
                <w:left w:val="none" w:sz="0" w:space="0" w:color="auto"/>
                <w:bottom w:val="none" w:sz="0" w:space="0" w:color="auto"/>
                <w:right w:val="none" w:sz="0" w:space="0" w:color="auto"/>
              </w:divBdr>
            </w:div>
          </w:divsChild>
        </w:div>
        <w:div w:id="586036464">
          <w:marLeft w:val="0"/>
          <w:marRight w:val="0"/>
          <w:marTop w:val="0"/>
          <w:marBottom w:val="0"/>
          <w:divBdr>
            <w:top w:val="none" w:sz="0" w:space="0" w:color="auto"/>
            <w:left w:val="none" w:sz="0" w:space="0" w:color="auto"/>
            <w:bottom w:val="none" w:sz="0" w:space="0" w:color="auto"/>
            <w:right w:val="none" w:sz="0" w:space="0" w:color="auto"/>
          </w:divBdr>
        </w:div>
      </w:divsChild>
    </w:div>
    <w:div w:id="2136557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swateralliance.org/sites/uswateralliance.org/files/publications/The%20Economic%20Benefits%20of%20Investing%20in%20Water%20Infrastructure_final.pdf" TargetMode="External"/><Relationship Id="rId21" Type="http://schemas.openxmlformats.org/officeDocument/2006/relationships/hyperlink" Target="https://www.epa.gov/sites/production/files/2017-11/documents/greeninfrastructure_healthy_communities_factsheet.pdf" TargetMode="External"/><Relationship Id="rId42" Type="http://schemas.openxmlformats.org/officeDocument/2006/relationships/hyperlink" Target="https://link.springer.com/article/10.1057/palgrave.rm.8250017" TargetMode="External"/><Relationship Id="rId47" Type="http://schemas.openxmlformats.org/officeDocument/2006/relationships/hyperlink" Target="https://www.sciencedirect.com/science/article/pii/S2666721521000053" TargetMode="External"/><Relationship Id="rId63" Type="http://schemas.openxmlformats.org/officeDocument/2006/relationships/hyperlink" Target="https://doi.org/10.1016/j.enpol.2013.10.069" TargetMode="External"/><Relationship Id="rId68" Type="http://schemas.openxmlformats.org/officeDocument/2006/relationships/hyperlink" Target="https://www.sciencedirect.com/science/article/pii/S0263786321000090?casa_token=ZTDFDSiNYO0AAAAA:rkH_c6sP5E52Y9Q7kS7QsbehfjVhQSn7y76W_vd0cUDfXSG53OcPo91DVfeZGGpCh_45_YKe" TargetMode="External"/><Relationship Id="rId84" Type="http://schemas.openxmlformats.org/officeDocument/2006/relationships/hyperlink" Target="https://www.sciencedirect.com/science/article/pii/S1110016813000318" TargetMode="External"/><Relationship Id="rId89" Type="http://schemas.openxmlformats.org/officeDocument/2006/relationships/hyperlink" Target="https://doi.org/10.1016/S0040-1625(96)00094-7" TargetMode="External"/><Relationship Id="rId16" Type="http://schemas.openxmlformats.org/officeDocument/2006/relationships/image" Target="media/image5.emf"/><Relationship Id="rId107" Type="http://schemas.openxmlformats.org/officeDocument/2006/relationships/hyperlink" Target="https://www.sciencedirect.com/science/article/pii/S0167587711000055" TargetMode="External"/><Relationship Id="rId11" Type="http://schemas.microsoft.com/office/2007/relationships/hdphoto" Target="media/hdphoto2.wdp"/><Relationship Id="rId32" Type="http://schemas.openxmlformats.org/officeDocument/2006/relationships/hyperlink" Target="https://www.sciencedirect.com/science/article/pii/S1871187117302729" TargetMode="External"/><Relationship Id="rId37" Type="http://schemas.openxmlformats.org/officeDocument/2006/relationships/hyperlink" Target="https://onlinelibrary.wiley.com/doi/full/10.1111/0272-4332.00039" TargetMode="External"/><Relationship Id="rId53" Type="http://schemas.openxmlformats.org/officeDocument/2006/relationships/image" Target="media/image13.emf"/><Relationship Id="rId58" Type="http://schemas.openxmlformats.org/officeDocument/2006/relationships/image" Target="media/image16.png"/><Relationship Id="rId74" Type="http://schemas.openxmlformats.org/officeDocument/2006/relationships/hyperlink" Target="https://doi.org/10.1007/s13762-019-02259-w" TargetMode="External"/><Relationship Id="rId79" Type="http://schemas.openxmlformats.org/officeDocument/2006/relationships/hyperlink" Target="https://www.researchgate.net/journal/IOP-Conference-Series-Materials-Science-and-Engineering-1757-899X" TargetMode="External"/><Relationship Id="rId102" Type="http://schemas.openxmlformats.org/officeDocument/2006/relationships/hyperlink" Target="https://onlinelibrary.wiley.com/doi/full/10.1111/j.1539-6975.2012.01506.x" TargetMode="External"/><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https://www.sciencedirect.com/science/article/pii/S1871187117302729" TargetMode="External"/><Relationship Id="rId22" Type="http://schemas.openxmlformats.org/officeDocument/2006/relationships/hyperlink" Target="https://scholar.harvard.edu/files/mankiw/files/economics_of_healthcare.pdf" TargetMode="External"/><Relationship Id="rId27" Type="http://schemas.openxmlformats.org/officeDocument/2006/relationships/hyperlink" Target="https://doi.org/10.1080/24724718.2020.1742624" TargetMode="External"/><Relationship Id="rId43" Type="http://schemas.openxmlformats.org/officeDocument/2006/relationships/hyperlink" Target="https://link.springer.com/article/10.1057/palgrave.rm.8250017" TargetMode="External"/><Relationship Id="rId48" Type="http://schemas.openxmlformats.org/officeDocument/2006/relationships/hyperlink" Target="https://www.sciencedirect.com/science/article/pii/S0301421517308042" TargetMode="External"/><Relationship Id="rId64" Type="http://schemas.openxmlformats.org/officeDocument/2006/relationships/hyperlink" Target="https://doi.org/10.1016/j.ijproman.2013.10.004" TargetMode="External"/><Relationship Id="rId69" Type="http://schemas.openxmlformats.org/officeDocument/2006/relationships/hyperlink" Target="https://doi.org/10.2139/ssrn.2238053" TargetMode="External"/><Relationship Id="rId80" Type="http://schemas.openxmlformats.org/officeDocument/2006/relationships/hyperlink" Target="https://www.researchgate.net/publication/271455172_Theory_of_the_triple_constraint_-_A_conceptual_review" TargetMode="External"/><Relationship Id="rId85" Type="http://schemas.openxmlformats.org/officeDocument/2006/relationships/hyperlink" Target="https://doi.org/10.1016/S0263-7863(99)00070-8"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www.sciencedirect.com/science/article/pii/S092575351731559X" TargetMode="External"/><Relationship Id="rId38" Type="http://schemas.openxmlformats.org/officeDocument/2006/relationships/hyperlink" Target="https://onlinelibrary.wiley.com/doi/full/10.1111/0272-4332.00039" TargetMode="External"/><Relationship Id="rId59" Type="http://schemas.openxmlformats.org/officeDocument/2006/relationships/image" Target="media/image17.png"/><Relationship Id="rId103" Type="http://schemas.openxmlformats.org/officeDocument/2006/relationships/hyperlink" Target="https://link.springer.com/article/10.1007/s12145-020-00518-w" TargetMode="External"/><Relationship Id="rId108" Type="http://schemas.openxmlformats.org/officeDocument/2006/relationships/hyperlink" Target="https://www.sciencedirect.com/science/article/pii/S0167587711000055" TargetMode="External"/><Relationship Id="rId54" Type="http://schemas.openxmlformats.org/officeDocument/2006/relationships/image" Target="media/image14.png"/><Relationship Id="rId70" Type="http://schemas.openxmlformats.org/officeDocument/2006/relationships/hyperlink" Target="https://doi.org/10.1002/pmj.21409" TargetMode="External"/><Relationship Id="rId75" Type="http://schemas.openxmlformats.org/officeDocument/2006/relationships/hyperlink" Target="https://doi.org/10.2307/41166482" TargetMode="External"/><Relationship Id="rId91" Type="http://schemas.openxmlformats.org/officeDocument/2006/relationships/hyperlink" Target="https://www.marineinsight.com/green-shipping/the-green-marine-environmental-program-a-general-overview/" TargetMode="External"/><Relationship Id="rId96" Type="http://schemas.openxmlformats.org/officeDocument/2006/relationships/hyperlink" Target="https://www.sciencedirect.com/science/article/pii/S092575351731559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www.sciencedirect.com/science/article/pii/S0966692313001142" TargetMode="External"/><Relationship Id="rId28" Type="http://schemas.openxmlformats.org/officeDocument/2006/relationships/image" Target="media/image8.png"/><Relationship Id="rId36" Type="http://schemas.openxmlformats.org/officeDocument/2006/relationships/hyperlink" Target="https://onlinelibrary.wiley.com/doi/full/10.1111/0272-4332.00039" TargetMode="External"/><Relationship Id="rId49" Type="http://schemas.openxmlformats.org/officeDocument/2006/relationships/hyperlink" Target="https://www.sciencedirect.com/science/article/pii/S0301421517308042" TargetMode="External"/><Relationship Id="rId57" Type="http://schemas.openxmlformats.org/officeDocument/2006/relationships/image" Target="media/image15.png"/><Relationship Id="rId106" Type="http://schemas.openxmlformats.org/officeDocument/2006/relationships/hyperlink" Target="https://link.springer.com/article/10.1057/palgrave.rm.8250017" TargetMode="External"/><Relationship Id="rId10" Type="http://schemas.openxmlformats.org/officeDocument/2006/relationships/image" Target="media/image2.png"/><Relationship Id="rId31" Type="http://schemas.openxmlformats.org/officeDocument/2006/relationships/hyperlink" Target="https://www.sciencedirect.com/science/article/pii/S1871187117302729" TargetMode="External"/><Relationship Id="rId44" Type="http://schemas.openxmlformats.org/officeDocument/2006/relationships/hyperlink" Target="https://www.sciencedirect.com/science/article/pii/S0167587711000055" TargetMode="External"/><Relationship Id="rId52" Type="http://schemas.microsoft.com/office/2007/relationships/hdphoto" Target="media/hdphoto7.wdp"/><Relationship Id="rId60" Type="http://schemas.openxmlformats.org/officeDocument/2006/relationships/image" Target="media/image18.png"/><Relationship Id="rId65" Type="http://schemas.openxmlformats.org/officeDocument/2006/relationships/hyperlink" Target="https://doi.org/10.1002/pmj.21461" TargetMode="External"/><Relationship Id="rId73" Type="http://schemas.openxmlformats.org/officeDocument/2006/relationships/hyperlink" Target="https://kvass.svt.ntnu.no/TakeSurvey.aspx?PageNumber=1&amp;SurveyID=7413mo6&amp;Preview=true" TargetMode="External"/><Relationship Id="rId78" Type="http://schemas.openxmlformats.org/officeDocument/2006/relationships/hyperlink" Target="https://www.researchgate.net/scientific-contributions/MF-Nuruddin-2045349748?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81" Type="http://schemas.openxmlformats.org/officeDocument/2006/relationships/hyperlink" Target="https://doi.org/10.1016/j.techfore.2005.09.002" TargetMode="External"/><Relationship Id="rId86" Type="http://schemas.openxmlformats.org/officeDocument/2006/relationships/hyperlink" Target="https://www.sciencedirect.com/science/article/pii/0263786395000526" TargetMode="External"/><Relationship Id="rId94" Type="http://schemas.openxmlformats.org/officeDocument/2006/relationships/hyperlink" Target="https://www.sciencedirect.com/science/article/pii/S1871187117302729" TargetMode="External"/><Relationship Id="rId99" Type="http://schemas.openxmlformats.org/officeDocument/2006/relationships/hyperlink" Target="https://onlinelibrary.wiley.com/doi/full/10.1111/0272-4332.00039" TargetMode="External"/><Relationship Id="rId101" Type="http://schemas.openxmlformats.org/officeDocument/2006/relationships/hyperlink" Target="https://onlinelibrary.wiley.com/doi/full/10.1111/0272-4332.00039" TargetMode="Externa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39" Type="http://schemas.openxmlformats.org/officeDocument/2006/relationships/hyperlink" Target="https://onlinelibrary.wiley.com/doi/full/10.1111/j.1539-6975.2012.01506.x" TargetMode="External"/><Relationship Id="rId109" Type="http://schemas.openxmlformats.org/officeDocument/2006/relationships/fontTable" Target="fontTable.xml"/><Relationship Id="rId34" Type="http://schemas.openxmlformats.org/officeDocument/2006/relationships/hyperlink" Target="https://onlinelibrary.wiley.com/doi/full/10.1111/0272-4332.00039" TargetMode="External"/><Relationship Id="rId50" Type="http://schemas.openxmlformats.org/officeDocument/2006/relationships/image" Target="media/image11.emf"/><Relationship Id="rId55" Type="http://schemas.microsoft.com/office/2007/relationships/hdphoto" Target="media/hdphoto8.wdp"/><Relationship Id="rId76" Type="http://schemas.openxmlformats.org/officeDocument/2006/relationships/hyperlink" Target="https://www.researchgate.net/profile/Intisar-Othman?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97" Type="http://schemas.openxmlformats.org/officeDocument/2006/relationships/hyperlink" Target="https://onlinelibrary.wiley.com/doi/full/10.1111/0272-4332.00039" TargetMode="External"/><Relationship Id="rId104" Type="http://schemas.openxmlformats.org/officeDocument/2006/relationships/hyperlink" Target="https://www.sciencedirect.com/topics/mathematics/permutation" TargetMode="External"/><Relationship Id="rId7" Type="http://schemas.openxmlformats.org/officeDocument/2006/relationships/endnotes" Target="endnotes.xml"/><Relationship Id="rId71" Type="http://schemas.openxmlformats.org/officeDocument/2006/relationships/hyperlink" Target="https://doi.org/10.1016/S0169-2070(99)00018-7" TargetMode="External"/><Relationship Id="rId92" Type="http://schemas.openxmlformats.org/officeDocument/2006/relationships/image" Target="media/image20.png"/><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hyperlink" Target="https://www.sciencedirect.com/science/article/pii/S0966692313001142" TargetMode="External"/><Relationship Id="rId40" Type="http://schemas.openxmlformats.org/officeDocument/2006/relationships/hyperlink" Target="https://link.springer.com/article/10.1007/s12145-020-00518-w" TargetMode="External"/><Relationship Id="rId45" Type="http://schemas.openxmlformats.org/officeDocument/2006/relationships/image" Target="media/image10.png"/><Relationship Id="rId66" Type="http://schemas.openxmlformats.org/officeDocument/2006/relationships/hyperlink" Target="https://www.sciencedirect.com/science/article/pii/S0263786300000375" TargetMode="External"/><Relationship Id="rId87" Type="http://schemas.openxmlformats.org/officeDocument/2006/relationships/hyperlink" Target="https://doi.org/10.1080/01446190801905406" TargetMode="External"/><Relationship Id="rId110" Type="http://schemas.openxmlformats.org/officeDocument/2006/relationships/theme" Target="theme/theme1.xml"/><Relationship Id="rId61" Type="http://schemas.microsoft.com/office/2007/relationships/hdphoto" Target="media/hdphoto9.wdp"/><Relationship Id="rId82" Type="http://schemas.openxmlformats.org/officeDocument/2006/relationships/hyperlink" Target="https://doi.org/10.1007/s12205-008-0367-7"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9.png"/><Relationship Id="rId35" Type="http://schemas.openxmlformats.org/officeDocument/2006/relationships/hyperlink" Target="https://onlinelibrary.wiley.com/doi/full/10.1111/0272-4332.00039" TargetMode="External"/><Relationship Id="rId56" Type="http://schemas.openxmlformats.org/officeDocument/2006/relationships/footer" Target="footer1.xml"/><Relationship Id="rId77" Type="http://schemas.openxmlformats.org/officeDocument/2006/relationships/hyperlink" Target="https://www.researchgate.net/profile/Nasir-Shafiq?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100" Type="http://schemas.openxmlformats.org/officeDocument/2006/relationships/hyperlink" Target="https://onlinelibrary.wiley.com/doi/full/10.1111/0272-4332.00039" TargetMode="External"/><Relationship Id="rId105" Type="http://schemas.openxmlformats.org/officeDocument/2006/relationships/hyperlink" Target="https://link.springer.com/article/10.1057/palgrave.rm.8250017"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www.sciencedirect.com/science/article/pii/S0263786307001573" TargetMode="External"/><Relationship Id="rId93" Type="http://schemas.openxmlformats.org/officeDocument/2006/relationships/hyperlink" Target="https://www.sciencedirect.com/science/article/pii/S0377221715011479" TargetMode="External"/><Relationship Id="rId98" Type="http://schemas.openxmlformats.org/officeDocument/2006/relationships/hyperlink" Target="https://onlinelibrary.wiley.com/doi/full/10.1111/0272-4332.00039" TargetMode="External"/><Relationship Id="rId3" Type="http://schemas.openxmlformats.org/officeDocument/2006/relationships/styles" Target="styles.xml"/><Relationship Id="rId25" Type="http://schemas.openxmlformats.org/officeDocument/2006/relationships/hyperlink" Target="https://www.census.gov/construction/nrc/pdf/newresconst.pdf" TargetMode="External"/><Relationship Id="rId46" Type="http://schemas.openxmlformats.org/officeDocument/2006/relationships/hyperlink" Target="https://www.sciencedirect.com/science/article/pii/S0969593113000048" TargetMode="External"/><Relationship Id="rId67" Type="http://schemas.openxmlformats.org/officeDocument/2006/relationships/hyperlink" Target="https://www.sciencedirect.com/science/article/pii/S0263786308000951" TargetMode="External"/><Relationship Id="rId20" Type="http://schemas.openxmlformats.org/officeDocument/2006/relationships/hyperlink" Target="https://www2.deloitte.com/content/dam/Deloitte/au/Documents/about-deloitte/deloitte-about-opera-house-economic-contribution-2013.pdf" TargetMode="External"/><Relationship Id="rId41" Type="http://schemas.openxmlformats.org/officeDocument/2006/relationships/hyperlink" Target="https://www.sciencedirect.com/topics/mathematics/permutation" TargetMode="External"/><Relationship Id="rId62" Type="http://schemas.openxmlformats.org/officeDocument/2006/relationships/hyperlink" Target="https://doi.org/10.1080/01446190802541457" TargetMode="External"/><Relationship Id="rId83" Type="http://schemas.openxmlformats.org/officeDocument/2006/relationships/hyperlink" Target="https://www.nao.org.uk/wp-content/uploads/2004/11/03041159_I.pdf" TargetMode="External"/><Relationship Id="rId88" Type="http://schemas.openxmlformats.org/officeDocument/2006/relationships/hyperlink" Target="http://www.sra.com/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F60AA-E2AB-43EC-B2CE-62757FC5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118</Pages>
  <Words>34861</Words>
  <Characters>198710</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Oluwaseun Sunday Ogundipe</dc:creator>
  <cp:keywords/>
  <dc:description/>
  <cp:lastModifiedBy>Oluwaseun Sunday Ogundipe</cp:lastModifiedBy>
  <cp:revision>17</cp:revision>
  <cp:lastPrinted>2021-07-10T02:40:00Z</cp:lastPrinted>
  <dcterms:created xsi:type="dcterms:W3CDTF">2022-08-29T00:23:00Z</dcterms:created>
  <dcterms:modified xsi:type="dcterms:W3CDTF">2022-08-29T15:28:00Z</dcterms:modified>
</cp:coreProperties>
</file>