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10A" w:rsidRPr="007C110A" w:rsidRDefault="007C110A" w:rsidP="007C110A">
      <w:pPr>
        <w:shd w:val="clear" w:color="auto" w:fill="FFFFFF"/>
        <w:spacing w:after="100" w:afterAutospacing="1" w:line="240" w:lineRule="auto"/>
        <w:outlineLvl w:val="4"/>
        <w:rPr>
          <w:rFonts w:ascii="Noto Sans" w:eastAsia="Times New Roman" w:hAnsi="Noto Sans" w:cs="Noto Sans"/>
          <w:b/>
          <w:bCs/>
          <w:color w:val="1D2125"/>
          <w:sz w:val="20"/>
          <w:szCs w:val="20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0"/>
          <w:szCs w:val="20"/>
          <w:lang w:val="en-US" w:eastAsia="en-AU"/>
        </w:rPr>
        <w:br/>
        <w:t>1b - Social Policy Scoping Paper:</w:t>
      </w:r>
    </w:p>
    <w:p w:rsidR="007C110A" w:rsidRPr="007C110A" w:rsidRDefault="007C110A" w:rsidP="007C110A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Word Count: 500 words +/-10%) Value: 20%</w:t>
      </w:r>
    </w:p>
    <w:p w:rsidR="007C110A" w:rsidRPr="007C110A" w:rsidRDefault="007C110A" w:rsidP="007C110A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Due Date: </w:t>
      </w:r>
      <w:r w:rsidRPr="007C110A">
        <w:rPr>
          <w:rFonts w:ascii="Noto Sans" w:eastAsia="Times New Roman" w:hAnsi="Noto Sans" w:cs="Noto Sans"/>
          <w:b/>
          <w:bCs/>
          <w:color w:val="BC3D0A"/>
          <w:sz w:val="23"/>
          <w:szCs w:val="23"/>
          <w:lang w:val="en-US" w:eastAsia="en-AU"/>
        </w:rPr>
        <w:t xml:space="preserve">9:00 am, </w:t>
      </w:r>
      <w:r>
        <w:rPr>
          <w:rFonts w:ascii="Noto Sans" w:eastAsia="Times New Roman" w:hAnsi="Noto Sans" w:cs="Noto Sans"/>
          <w:b/>
          <w:bCs/>
          <w:color w:val="BC3D0A"/>
          <w:sz w:val="23"/>
          <w:szCs w:val="23"/>
          <w:lang w:val="en-US" w:eastAsia="en-AU"/>
        </w:rPr>
        <w:t>10</w:t>
      </w:r>
      <w:proofErr w:type="gramStart"/>
      <w:r w:rsidRPr="007C110A">
        <w:rPr>
          <w:rFonts w:ascii="Noto Sans" w:eastAsia="Times New Roman" w:hAnsi="Noto Sans" w:cs="Noto Sans"/>
          <w:b/>
          <w:bCs/>
          <w:color w:val="BC3D0A"/>
          <w:sz w:val="23"/>
          <w:szCs w:val="23"/>
          <w:vertAlign w:val="superscript"/>
          <w:lang w:val="en-US" w:eastAsia="en-AU"/>
        </w:rPr>
        <w:t>th</w:t>
      </w:r>
      <w:r>
        <w:rPr>
          <w:rFonts w:ascii="Noto Sans" w:eastAsia="Times New Roman" w:hAnsi="Noto Sans" w:cs="Noto Sans"/>
          <w:b/>
          <w:bCs/>
          <w:color w:val="BC3D0A"/>
          <w:sz w:val="23"/>
          <w:szCs w:val="23"/>
          <w:lang w:val="en-US" w:eastAsia="en-AU"/>
        </w:rPr>
        <w:t xml:space="preserve"> </w:t>
      </w:r>
      <w:r w:rsidRPr="007C110A">
        <w:rPr>
          <w:rFonts w:ascii="Noto Sans" w:eastAsia="Times New Roman" w:hAnsi="Noto Sans" w:cs="Noto Sans"/>
          <w:b/>
          <w:bCs/>
          <w:color w:val="BC3D0A"/>
          <w:sz w:val="23"/>
          <w:szCs w:val="23"/>
          <w:lang w:val="en-US" w:eastAsia="en-AU"/>
        </w:rPr>
        <w:t xml:space="preserve"> March</w:t>
      </w:r>
      <w:proofErr w:type="gramEnd"/>
      <w:r w:rsidRPr="007C110A">
        <w:rPr>
          <w:rFonts w:ascii="Noto Sans" w:eastAsia="Times New Roman" w:hAnsi="Noto Sans" w:cs="Noto Sans"/>
          <w:b/>
          <w:bCs/>
          <w:color w:val="BC3D0A"/>
          <w:sz w:val="23"/>
          <w:szCs w:val="23"/>
          <w:lang w:val="en-US" w:eastAsia="en-AU"/>
        </w:rPr>
        <w:t xml:space="preserve"> 2023 (i.e. before the ﬁrst seminar)</w:t>
      </w: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.</w:t>
      </w:r>
    </w:p>
    <w:p w:rsidR="007C110A" w:rsidRPr="007C110A" w:rsidRDefault="007C110A" w:rsidP="007C110A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Submission Details: To be submitted via Drop Box located under the Assignment 1 Tab.</w:t>
      </w:r>
    </w:p>
    <w:p w:rsidR="007C110A" w:rsidRPr="007C110A" w:rsidRDefault="007C110A" w:rsidP="007C110A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This is an individual assignment. In preparation for the Seminar one, students are asked to identify a </w:t>
      </w:r>
      <w:r w:rsidRPr="007C110A">
        <w:rPr>
          <w:rFonts w:ascii="Noto Sans" w:eastAsia="Times New Roman" w:hAnsi="Noto Sans" w:cs="Noto Sans"/>
          <w:b/>
          <w:bCs/>
          <w:color w:val="BC3D0A"/>
          <w:sz w:val="23"/>
          <w:szCs w:val="23"/>
          <w:lang w:val="en-US" w:eastAsia="en-AU"/>
        </w:rPr>
        <w:t>SOCIAL POLICY </w:t>
      </w: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 xml:space="preserve">area (make this specific - for example focus on the National Rental Affordability Scheme in Melbourne rather than 'Housing') they regard a) as important and b) in need of improvement (start reading quality </w:t>
      </w:r>
      <w:proofErr w:type="spellStart"/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news papers</w:t>
      </w:r>
      <w:proofErr w:type="spellEnd"/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 xml:space="preserve"> or follow ABC journalism (</w:t>
      </w:r>
      <w:proofErr w:type="gramStart"/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e.g.</w:t>
      </w:r>
      <w:proofErr w:type="gramEnd"/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 xml:space="preserve"> 7.30 Report) to get a basic idea of possible policy areas. Students are asked to answer the following questions </w:t>
      </w:r>
      <w:r w:rsidRPr="007C110A">
        <w:rPr>
          <w:rFonts w:ascii="Noto Sans" w:eastAsia="Times New Roman" w:hAnsi="Noto Sans" w:cs="Noto Sans"/>
          <w:b/>
          <w:bCs/>
          <w:color w:val="1D2125"/>
          <w:sz w:val="23"/>
          <w:szCs w:val="23"/>
          <w:lang w:val="en-US" w:eastAsia="en-AU"/>
        </w:rPr>
        <w:t>justifying their responses with appropriate evidence</w:t>
      </w: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:</w:t>
      </w:r>
    </w:p>
    <w:p w:rsidR="007C110A" w:rsidRPr="007C110A" w:rsidRDefault="007C110A" w:rsidP="007C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What does the social policy you have chosen cover?</w:t>
      </w:r>
    </w:p>
    <w:p w:rsidR="007C110A" w:rsidRPr="007C110A" w:rsidRDefault="007C110A" w:rsidP="007C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Why do you regard the social policy area as important?</w:t>
      </w:r>
    </w:p>
    <w:p w:rsidR="007C110A" w:rsidRPr="007C110A" w:rsidRDefault="007C110A" w:rsidP="007C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val="en-US" w:eastAsia="en-AU"/>
        </w:rPr>
        <w:t>How is social work involved in your chosen policy area?</w:t>
      </w:r>
    </w:p>
    <w:p w:rsidR="007C110A" w:rsidRPr="007C110A" w:rsidRDefault="007C110A" w:rsidP="007C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To what extent does this policy comply with the AASW Code of Ethics or Code of Practice?</w:t>
      </w:r>
    </w:p>
    <w:p w:rsidR="007C110A" w:rsidRPr="007C110A" w:rsidRDefault="007C110A" w:rsidP="007C110A">
      <w:pPr>
        <w:shd w:val="clear" w:color="auto" w:fill="FFFFFF"/>
        <w:spacing w:after="100" w:afterAutospacing="1" w:line="240" w:lineRule="auto"/>
        <w:outlineLvl w:val="4"/>
        <w:rPr>
          <w:rFonts w:ascii="Noto Sans" w:eastAsia="Times New Roman" w:hAnsi="Noto Sans" w:cs="Noto Sans"/>
          <w:b/>
          <w:bCs/>
          <w:color w:val="1D2125"/>
          <w:sz w:val="20"/>
          <w:szCs w:val="20"/>
          <w:lang w:eastAsia="en-AU"/>
        </w:rPr>
      </w:pPr>
      <w:r w:rsidRPr="007C110A">
        <w:rPr>
          <w:rFonts w:ascii="Noto Sans" w:eastAsia="Times New Roman" w:hAnsi="Noto Sans" w:cs="Noto Sans"/>
          <w:b/>
          <w:bCs/>
          <w:color w:val="1D2125"/>
          <w:sz w:val="20"/>
          <w:szCs w:val="20"/>
          <w:lang w:val="en-US" w:eastAsia="en-AU"/>
        </w:rPr>
        <w:br/>
      </w:r>
    </w:p>
    <w:p w:rsidR="007C110A" w:rsidRPr="007C110A" w:rsidRDefault="007C110A" w:rsidP="007C110A">
      <w:pPr>
        <w:shd w:val="clear" w:color="auto" w:fill="FFFFFF"/>
        <w:spacing w:after="100" w:afterAutospacing="1" w:line="240" w:lineRule="auto"/>
        <w:outlineLvl w:val="4"/>
        <w:rPr>
          <w:rFonts w:ascii="Noto Sans" w:eastAsia="Times New Roman" w:hAnsi="Noto Sans" w:cs="Noto Sans"/>
          <w:b/>
          <w:bCs/>
          <w:color w:val="1D2125"/>
          <w:sz w:val="20"/>
          <w:szCs w:val="20"/>
          <w:lang w:eastAsia="en-AU"/>
        </w:rPr>
      </w:pPr>
      <w:r w:rsidRPr="007C110A">
        <w:rPr>
          <w:rFonts w:ascii="Noto Sans" w:eastAsia="Times New Roman" w:hAnsi="Noto Sans" w:cs="Noto Sans"/>
          <w:b/>
          <w:bCs/>
          <w:color w:val="1D2125"/>
          <w:sz w:val="20"/>
          <w:szCs w:val="20"/>
          <w:lang w:val="en-US" w:eastAsia="en-AU"/>
        </w:rPr>
        <w:t>Marking Criteria:</w:t>
      </w:r>
    </w:p>
    <w:p w:rsidR="007C110A" w:rsidRPr="007C110A" w:rsidRDefault="007C110A" w:rsidP="007C110A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7C110A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Assignment 1b: Marking Criteria for Policy Problem Scoping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952"/>
        <w:gridCol w:w="1789"/>
        <w:gridCol w:w="1789"/>
        <w:gridCol w:w="1514"/>
      </w:tblGrid>
      <w:tr w:rsidR="007C110A" w:rsidRPr="007C110A" w:rsidTr="007C110A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b/>
                <w:bCs/>
                <w:color w:val="1D2125"/>
                <w:sz w:val="23"/>
                <w:szCs w:val="23"/>
                <w:lang w:eastAsia="en-AU"/>
              </w:rPr>
              <w:t>High Distinction (10-8)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b/>
                <w:bCs/>
                <w:color w:val="1D2125"/>
                <w:sz w:val="23"/>
                <w:szCs w:val="23"/>
                <w:lang w:eastAsia="en-AU"/>
              </w:rPr>
              <w:t>Distinction (7.99- 7)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b/>
                <w:bCs/>
                <w:color w:val="1D2125"/>
                <w:sz w:val="23"/>
                <w:szCs w:val="23"/>
                <w:lang w:eastAsia="en-AU"/>
              </w:rPr>
              <w:t>Credit (6.99 -6)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b/>
                <w:bCs/>
                <w:color w:val="1D2125"/>
                <w:sz w:val="23"/>
                <w:szCs w:val="23"/>
                <w:lang w:eastAsia="en-AU"/>
              </w:rPr>
              <w:t>Pass (5.99 -5)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b/>
                <w:bCs/>
                <w:color w:val="1D2125"/>
                <w:sz w:val="23"/>
                <w:szCs w:val="23"/>
                <w:lang w:eastAsia="en-AU"/>
              </w:rPr>
              <w:t>Fail</w:t>
            </w:r>
          </w:p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b/>
                <w:bCs/>
                <w:color w:val="1D2125"/>
                <w:sz w:val="23"/>
                <w:szCs w:val="23"/>
                <w:lang w:eastAsia="en-AU"/>
              </w:rPr>
              <w:t>(0-4.99)</w:t>
            </w:r>
          </w:p>
        </w:tc>
      </w:tr>
      <w:tr w:rsidR="007C110A" w:rsidRPr="007C110A" w:rsidTr="007C110A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t xml:space="preserve">Demonstrates high quality understanding of policy area and high-quality engagement with material at a sophisticated level; Presents a high level of skill in articulating and presenting </w:t>
            </w: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lastRenderedPageBreak/>
              <w:t>ideas / issues in a clear and concise way.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lastRenderedPageBreak/>
              <w:t xml:space="preserve">Demonstrates strong understanding of policy area discussed and high-quality engagement with material at a strong level; Indicates advanced recognition of </w:t>
            </w: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lastRenderedPageBreak/>
              <w:t>academic register in writing (</w:t>
            </w:r>
            <w:proofErr w:type="gramStart"/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t>e.g.</w:t>
            </w:r>
            <w:proofErr w:type="gramEnd"/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t xml:space="preserve"> diction)</w:t>
            </w:r>
          </w:p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t>and analysis of material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lastRenderedPageBreak/>
              <w:t>Demonstrates good quality understanding of policy area discussed and good quality engagement with material at an adequate level; Presents moderate level of writing skill.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t xml:space="preserve">Demonstrates adequate understanding of policy area discussed and adequate with material at a minimal level; Writing, structure, syntax &amp; </w:t>
            </w: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lastRenderedPageBreak/>
              <w:t>presentation is inconsistent.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lastRenderedPageBreak/>
              <w:t>Fails to adequately meet range of standards outlined in this matrix</w:t>
            </w:r>
          </w:p>
          <w:p w:rsidR="007C110A" w:rsidRPr="007C110A" w:rsidRDefault="007C110A" w:rsidP="007C110A">
            <w:pPr>
              <w:spacing w:after="100" w:afterAutospacing="1" w:line="240" w:lineRule="auto"/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</w:pP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t xml:space="preserve">Writing &amp;/or structure &amp;/or presentation is/are poor. </w:t>
            </w:r>
            <w:r w:rsidRPr="007C110A">
              <w:rPr>
                <w:rFonts w:ascii="Noto Sans" w:eastAsia="Times New Roman" w:hAnsi="Noto Sans" w:cs="Noto Sans"/>
                <w:color w:val="1D2125"/>
                <w:sz w:val="23"/>
                <w:szCs w:val="23"/>
                <w:lang w:eastAsia="en-AU"/>
              </w:rPr>
              <w:lastRenderedPageBreak/>
              <w:t>The paper is hard to read due to consistent syntax and/or language errors.</w:t>
            </w:r>
          </w:p>
        </w:tc>
      </w:tr>
    </w:tbl>
    <w:p w:rsidR="0064394E" w:rsidRDefault="0064394E"/>
    <w:sectPr w:rsidR="0064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3384"/>
    <w:multiLevelType w:val="multilevel"/>
    <w:tmpl w:val="2ED0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08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0A"/>
    <w:rsid w:val="0064394E"/>
    <w:rsid w:val="007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A9A7"/>
  <w15:chartTrackingRefBased/>
  <w15:docId w15:val="{B2E66565-E244-4F76-B8C5-CB5B4738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1844</Characters>
  <Application>Microsoft Office Word</Application>
  <DocSecurity>0</DocSecurity>
  <Lines>102</Lines>
  <Paragraphs>55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Essumei</dc:creator>
  <cp:keywords/>
  <dc:description/>
  <cp:lastModifiedBy>Joshua Essumei</cp:lastModifiedBy>
  <cp:revision>1</cp:revision>
  <dcterms:created xsi:type="dcterms:W3CDTF">2023-03-07T22:21:00Z</dcterms:created>
  <dcterms:modified xsi:type="dcterms:W3CDTF">2023-03-07T22:25:00Z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879269ab-cdcb-4acd-a47d-0cb43946c7ca</vt:lpwstr>
  </property>
</Properties>
</file>