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5E023" w14:textId="59C38B98" w:rsidR="002E5E18" w:rsidRDefault="002E5E18" w:rsidP="00595C98">
      <w:pPr>
        <w:pStyle w:val="Heading1"/>
        <w:spacing w:after="200"/>
      </w:pPr>
      <w:r w:rsidRPr="00DC0E61">
        <w:t>BSBCUS401 Coordinate implementation of customer service strategies</w:t>
      </w:r>
    </w:p>
    <w:tbl>
      <w:tblPr>
        <w:tblW w:w="88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374"/>
        <w:gridCol w:w="6441"/>
      </w:tblGrid>
      <w:tr w:rsidR="00E97CEE" w:rsidRPr="00DC0E61" w14:paraId="4DFCC1D4" w14:textId="77777777" w:rsidTr="00B9747A">
        <w:trPr>
          <w:trHeight w:val="64"/>
        </w:trPr>
        <w:tc>
          <w:tcPr>
            <w:tcW w:w="2374" w:type="dxa"/>
            <w:tcBorders>
              <w:top w:val="single" w:sz="4" w:space="0" w:color="FFFFFF"/>
              <w:left w:val="single" w:sz="4" w:space="0" w:color="FFFFFF"/>
              <w:bottom w:val="single" w:sz="4" w:space="0" w:color="FFFFFF"/>
              <w:right w:val="single" w:sz="4" w:space="0" w:color="FFFFFF"/>
            </w:tcBorders>
            <w:shd w:val="clear" w:color="auto" w:fill="005F74" w:themeFill="accent1"/>
            <w:vAlign w:val="center"/>
            <w:hideMark/>
          </w:tcPr>
          <w:p w14:paraId="08B5CC79" w14:textId="77777777" w:rsidR="00E97CEE" w:rsidRPr="00DC0E61" w:rsidRDefault="00E97CEE" w:rsidP="00B9747A">
            <w:pPr>
              <w:spacing w:before="40" w:after="40" w:line="256" w:lineRule="auto"/>
              <w:rPr>
                <w:color w:val="FFFFFF" w:themeColor="background1"/>
                <w:szCs w:val="20"/>
              </w:rPr>
            </w:pPr>
            <w:bookmarkStart w:id="0" w:name="_Toc418604897"/>
            <w:bookmarkStart w:id="1" w:name="_Toc419802675"/>
            <w:permStart w:id="248529847" w:edGrp="everyone" w:colFirst="1" w:colLast="1"/>
            <w:r w:rsidRPr="00DC0E61">
              <w:rPr>
                <w:color w:val="FFFFFF" w:themeColor="background1"/>
                <w:szCs w:val="20"/>
              </w:rPr>
              <w:t>Name</w:t>
            </w:r>
          </w:p>
        </w:tc>
        <w:tc>
          <w:tcPr>
            <w:tcW w:w="6441" w:type="dxa"/>
            <w:tcBorders>
              <w:top w:val="single" w:sz="4" w:space="0" w:color="FFFFFF"/>
              <w:left w:val="single" w:sz="4" w:space="0" w:color="FFFFFF"/>
              <w:bottom w:val="single" w:sz="4" w:space="0" w:color="FFFFFF"/>
              <w:right w:val="single" w:sz="4" w:space="0" w:color="FFFFFF"/>
            </w:tcBorders>
            <w:shd w:val="clear" w:color="auto" w:fill="E6E6E6" w:themeFill="background2" w:themeFillShade="E6"/>
            <w:vAlign w:val="center"/>
          </w:tcPr>
          <w:p w14:paraId="4172037E" w14:textId="54D48E03" w:rsidR="00E97CEE" w:rsidRPr="00DC0E61" w:rsidRDefault="00E97CEE" w:rsidP="00B9747A">
            <w:pPr>
              <w:spacing w:before="40" w:after="40" w:line="256" w:lineRule="auto"/>
              <w:rPr>
                <w:szCs w:val="20"/>
              </w:rPr>
            </w:pPr>
          </w:p>
        </w:tc>
      </w:tr>
      <w:tr w:rsidR="00E97CEE" w:rsidRPr="00DC0E61" w14:paraId="7148D352" w14:textId="77777777" w:rsidTr="00B9747A">
        <w:trPr>
          <w:trHeight w:val="64"/>
        </w:trPr>
        <w:tc>
          <w:tcPr>
            <w:tcW w:w="2374" w:type="dxa"/>
            <w:tcBorders>
              <w:top w:val="single" w:sz="4" w:space="0" w:color="FFFFFF"/>
              <w:left w:val="single" w:sz="4" w:space="0" w:color="FFFFFF"/>
              <w:bottom w:val="single" w:sz="4" w:space="0" w:color="FFFFFF"/>
              <w:right w:val="single" w:sz="4" w:space="0" w:color="FFFFFF"/>
            </w:tcBorders>
            <w:shd w:val="clear" w:color="auto" w:fill="005F74" w:themeFill="accent1"/>
            <w:vAlign w:val="center"/>
            <w:hideMark/>
          </w:tcPr>
          <w:p w14:paraId="74A4BFAC" w14:textId="77777777" w:rsidR="00E97CEE" w:rsidRPr="00DC0E61" w:rsidRDefault="00E97CEE" w:rsidP="00B9747A">
            <w:pPr>
              <w:spacing w:before="40" w:after="40" w:line="256" w:lineRule="auto"/>
              <w:rPr>
                <w:color w:val="FFFFFF" w:themeColor="background1"/>
                <w:szCs w:val="20"/>
              </w:rPr>
            </w:pPr>
            <w:permStart w:id="740322622" w:edGrp="everyone" w:colFirst="1" w:colLast="1"/>
            <w:permEnd w:id="248529847"/>
            <w:r w:rsidRPr="00DC0E61">
              <w:rPr>
                <w:color w:val="FFFFFF" w:themeColor="background1"/>
                <w:szCs w:val="20"/>
              </w:rPr>
              <w:t>Email address</w:t>
            </w:r>
          </w:p>
        </w:tc>
        <w:tc>
          <w:tcPr>
            <w:tcW w:w="6441" w:type="dxa"/>
            <w:tcBorders>
              <w:top w:val="single" w:sz="4" w:space="0" w:color="FFFFFF"/>
              <w:left w:val="single" w:sz="4" w:space="0" w:color="FFFFFF"/>
              <w:bottom w:val="single" w:sz="4" w:space="0" w:color="FFFFFF"/>
              <w:right w:val="single" w:sz="4" w:space="0" w:color="FFFFFF"/>
            </w:tcBorders>
            <w:shd w:val="clear" w:color="auto" w:fill="E6E6E6" w:themeFill="background2" w:themeFillShade="E6"/>
            <w:vAlign w:val="center"/>
          </w:tcPr>
          <w:p w14:paraId="6F5A2BA2" w14:textId="3BC6DF73" w:rsidR="00E97CEE" w:rsidRPr="00DC0E61" w:rsidRDefault="00E97CEE" w:rsidP="00B9747A">
            <w:pPr>
              <w:spacing w:before="40" w:after="40" w:line="256" w:lineRule="auto"/>
              <w:rPr>
                <w:szCs w:val="20"/>
              </w:rPr>
            </w:pPr>
          </w:p>
        </w:tc>
      </w:tr>
    </w:tbl>
    <w:bookmarkEnd w:id="0"/>
    <w:bookmarkEnd w:id="1"/>
    <w:permEnd w:id="740322622"/>
    <w:p w14:paraId="11DFD92B" w14:textId="77777777" w:rsidR="00E97CEE" w:rsidRDefault="00C05403" w:rsidP="00595C98">
      <w:pPr>
        <w:pStyle w:val="Heading2"/>
        <w:spacing w:before="240" w:after="120"/>
      </w:pPr>
      <w:r w:rsidRPr="00DC0E61">
        <w:t>Assessment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6"/>
      </w:tblGrid>
      <w:tr w:rsidR="00595C98" w14:paraId="1BF8B1D8" w14:textId="77777777" w:rsidTr="006B2937">
        <w:tc>
          <w:tcPr>
            <w:tcW w:w="9003" w:type="dxa"/>
          </w:tcPr>
          <w:p w14:paraId="5E7754F0" w14:textId="77777777" w:rsidR="00595C98" w:rsidRPr="00A00068" w:rsidRDefault="00595C98" w:rsidP="006B2937">
            <w:pPr>
              <w:rPr>
                <w:i/>
                <w:sz w:val="18"/>
              </w:rPr>
            </w:pPr>
            <w:r w:rsidRPr="00A00068">
              <w:rPr>
                <w:i/>
                <w:sz w:val="18"/>
              </w:rPr>
              <w:t>© 2017 Australian Institute of Personal Trainers Pty Ltd and its licensors (AIPT) Commonwealth of Australia Copyright Regulations 1969</w:t>
            </w:r>
          </w:p>
          <w:p w14:paraId="230262BE" w14:textId="77777777" w:rsidR="00595C98" w:rsidRPr="00A00068" w:rsidRDefault="00595C98" w:rsidP="006B2937">
            <w:pPr>
              <w:rPr>
                <w:i/>
                <w:sz w:val="18"/>
              </w:rPr>
            </w:pPr>
            <w:r w:rsidRPr="00A00068">
              <w:rPr>
                <w:b/>
                <w:i/>
                <w:sz w:val="18"/>
              </w:rPr>
              <w:t>Warning</w:t>
            </w:r>
            <w:r>
              <w:rPr>
                <w:b/>
                <w:i/>
                <w:sz w:val="18"/>
              </w:rPr>
              <w:t xml:space="preserve"> - </w:t>
            </w:r>
            <w:r w:rsidRPr="00A00068">
              <w:rPr>
                <w:i/>
                <w:sz w:val="18"/>
              </w:rPr>
              <w:t>This material has been reproduced and communicated to you by or on behalf of AIPT, pursuant to Part VB of the Copyright Act 1968 (the Act).</w:t>
            </w:r>
          </w:p>
          <w:p w14:paraId="2D92C78D" w14:textId="77777777" w:rsidR="00595C98" w:rsidRPr="00A00068" w:rsidRDefault="00595C98" w:rsidP="006B2937">
            <w:pPr>
              <w:rPr>
                <w:i/>
                <w:sz w:val="18"/>
              </w:rPr>
            </w:pPr>
            <w:r w:rsidRPr="00A00068">
              <w:rPr>
                <w:i/>
                <w:sz w:val="18"/>
              </w:rPr>
              <w:t>The material in this communication may be subject to copyright under the Act. Any further reproduction or communication of this material by you may be the subject of copyright protection under the Act.</w:t>
            </w:r>
          </w:p>
          <w:p w14:paraId="72FE2C5C" w14:textId="77777777" w:rsidR="00595C98" w:rsidRPr="00A00068" w:rsidRDefault="00595C98" w:rsidP="006B2937">
            <w:pPr>
              <w:rPr>
                <w:i/>
                <w:sz w:val="18"/>
              </w:rPr>
            </w:pPr>
            <w:r w:rsidRPr="00A00068">
              <w:rPr>
                <w:i/>
                <w:sz w:val="18"/>
              </w:rPr>
              <w:t>All rights are reserved and you must obtain the prior written permission of AIPT for the republication or redistribution of any content. Do not remove this notice.</w:t>
            </w:r>
          </w:p>
        </w:tc>
      </w:tr>
    </w:tbl>
    <w:p w14:paraId="539AFB25" w14:textId="77777777" w:rsidR="00E97CEE" w:rsidRPr="00DC0E61" w:rsidRDefault="00E97CEE" w:rsidP="00C06437">
      <w:pPr>
        <w:pStyle w:val="Heading3"/>
        <w:spacing w:after="120"/>
        <w:rPr>
          <w:lang w:val="en-AU"/>
        </w:rPr>
      </w:pPr>
      <w:r w:rsidRPr="00DC0E61">
        <w:rPr>
          <w:lang w:val="en-AU"/>
        </w:rPr>
        <w:t xml:space="preserve">Project </w:t>
      </w:r>
    </w:p>
    <w:p w14:paraId="7BA1A0F1" w14:textId="77341B1B" w:rsidR="00A910AF" w:rsidRPr="00DC0E61" w:rsidRDefault="00DC0E61" w:rsidP="00C06437">
      <w:r>
        <w:t>C</w:t>
      </w:r>
      <w:r w:rsidR="00A910AF" w:rsidRPr="00DC0E61">
        <w:t xml:space="preserve">arefully review the material presented in this </w:t>
      </w:r>
      <w:r>
        <w:t>u</w:t>
      </w:r>
      <w:r w:rsidRPr="00DC0E61">
        <w:t xml:space="preserve">nit </w:t>
      </w:r>
      <w:r w:rsidR="00A910AF" w:rsidRPr="00DC0E61">
        <w:t xml:space="preserve">and </w:t>
      </w:r>
      <w:r>
        <w:t xml:space="preserve">the </w:t>
      </w:r>
      <w:r w:rsidR="00A910AF" w:rsidRPr="00DC0E61">
        <w:t>activities you have previously completed</w:t>
      </w:r>
      <w:r>
        <w:t>.  You should r</w:t>
      </w:r>
      <w:r w:rsidR="00A910AF" w:rsidRPr="00DC0E61">
        <w:t>eflect on your learning, your own research</w:t>
      </w:r>
      <w:r>
        <w:t>,</w:t>
      </w:r>
      <w:r w:rsidR="00A910AF" w:rsidRPr="00DC0E61">
        <w:t xml:space="preserve"> and your previous case stud</w:t>
      </w:r>
      <w:r w:rsidR="00435612" w:rsidRPr="00DC0E61">
        <w:t>ies</w:t>
      </w:r>
      <w:r w:rsidR="00A910AF" w:rsidRPr="00DC0E61">
        <w:t xml:space="preserve"> within this </w:t>
      </w:r>
      <w:r>
        <w:t>u</w:t>
      </w:r>
      <w:r w:rsidRPr="00DC0E61">
        <w:t>nit</w:t>
      </w:r>
      <w:r>
        <w:t xml:space="preserve">.  </w:t>
      </w:r>
    </w:p>
    <w:p w14:paraId="02A829FA" w14:textId="45B7F416" w:rsidR="00435612" w:rsidRPr="00DC0E61" w:rsidRDefault="00435612" w:rsidP="00C06437">
      <w:r w:rsidRPr="00DC0E61">
        <w:t>Complete the following project tasks</w:t>
      </w:r>
      <w:r w:rsidR="00DC0E61">
        <w:t>,</w:t>
      </w:r>
      <w:r w:rsidRPr="00DC0E61">
        <w:t xml:space="preserve"> and submit all of the required documentation</w:t>
      </w:r>
      <w:r w:rsidR="00DC0E61">
        <w:t xml:space="preserve">.  </w:t>
      </w:r>
    </w:p>
    <w:p w14:paraId="24B80AEF" w14:textId="2500D77E" w:rsidR="0009105B" w:rsidRPr="00DC0E61" w:rsidRDefault="0009105B" w:rsidP="00C06437">
      <w:r w:rsidRPr="00DC0E61">
        <w:t xml:space="preserve">With reference to </w:t>
      </w:r>
      <w:r w:rsidR="00DC0E61">
        <w:t>the case study</w:t>
      </w:r>
      <w:r w:rsidRPr="00DC0E61">
        <w:t>, complete the follow tasks</w:t>
      </w:r>
      <w:r w:rsidR="00DC0E61">
        <w:t xml:space="preserve">.  </w:t>
      </w:r>
    </w:p>
    <w:p w14:paraId="6DA5466E" w14:textId="2C57B9D7" w:rsidR="002E03BD" w:rsidRPr="00DC0E61" w:rsidRDefault="003C091D" w:rsidP="00C06437">
      <w:pPr>
        <w:rPr>
          <w:color w:val="auto"/>
        </w:rPr>
      </w:pPr>
      <w:r w:rsidRPr="00DC0E61">
        <w:rPr>
          <w:color w:val="auto"/>
        </w:rPr>
        <w:t xml:space="preserve">In the case study </w:t>
      </w:r>
      <w:r w:rsidR="004D11A3" w:rsidRPr="00DC0E61">
        <w:rPr>
          <w:color w:val="auto"/>
        </w:rPr>
        <w:t>assessment,</w:t>
      </w:r>
      <w:r w:rsidRPr="00DC0E61">
        <w:rPr>
          <w:color w:val="auto"/>
        </w:rPr>
        <w:t xml:space="preserve"> you identified strategies and opportunities to improve customer service and meet the needs of customers</w:t>
      </w:r>
      <w:r w:rsidR="00DC0E61">
        <w:rPr>
          <w:color w:val="auto"/>
        </w:rPr>
        <w:t xml:space="preserve">.  </w:t>
      </w:r>
      <w:r w:rsidRPr="00DC0E61">
        <w:rPr>
          <w:color w:val="auto"/>
        </w:rPr>
        <w:t>You presented and promoted these ideas to the appropriate organisational individuals and groups</w:t>
      </w:r>
      <w:r w:rsidR="00DC0E61">
        <w:rPr>
          <w:color w:val="auto"/>
        </w:rPr>
        <w:t xml:space="preserve">.  </w:t>
      </w:r>
      <w:r w:rsidRPr="00DC0E61">
        <w:rPr>
          <w:color w:val="auto"/>
        </w:rPr>
        <w:t>It is now appropriate to organise the implementation of those strategies.</w:t>
      </w:r>
    </w:p>
    <w:p w14:paraId="2840B6EF" w14:textId="00434398" w:rsidR="00AD4C5C" w:rsidRPr="00DC0E61" w:rsidRDefault="00AD4C5C" w:rsidP="00C06437">
      <w:pPr>
        <w:pStyle w:val="Heading4"/>
      </w:pPr>
      <w:r w:rsidRPr="00DC0E61">
        <w:t xml:space="preserve">Task </w:t>
      </w:r>
      <w:r w:rsidR="001860FB" w:rsidRPr="00DC0E61">
        <w:t>1</w:t>
      </w:r>
    </w:p>
    <w:p w14:paraId="3C7497F5" w14:textId="0E9A9448" w:rsidR="003C091D" w:rsidRPr="00DC0E61" w:rsidRDefault="003C091D" w:rsidP="00C06437">
      <w:r w:rsidRPr="00DC0E61">
        <w:t>Before implementation</w:t>
      </w:r>
      <w:r w:rsidR="004D11A3">
        <w:t>,</w:t>
      </w:r>
      <w:r w:rsidRPr="00DC0E61">
        <w:t xml:space="preserve"> you will need to plan the implementation schedule and identify the who, what, when</w:t>
      </w:r>
      <w:r w:rsidR="004D11A3">
        <w:t>,</w:t>
      </w:r>
      <w:r w:rsidRPr="00DC0E61">
        <w:t xml:space="preserve"> and how</w:t>
      </w:r>
      <w:r w:rsidR="00DC0E61">
        <w:t xml:space="preserve">.  </w:t>
      </w:r>
      <w:r w:rsidRPr="00DC0E61">
        <w:t>Select one customer service objective</w:t>
      </w:r>
      <w:r w:rsidR="004D11A3">
        <w:t xml:space="preserve">.  Then, </w:t>
      </w:r>
      <w:r w:rsidRPr="00DC0E61">
        <w:t>in a report</w:t>
      </w:r>
      <w:r w:rsidR="004D11A3">
        <w:t>—</w:t>
      </w:r>
      <w:r w:rsidRPr="00DC0E61">
        <w:t>a table may be used</w:t>
      </w:r>
      <w:r w:rsidR="004D11A3">
        <w:t>—</w:t>
      </w:r>
      <w:r w:rsidRPr="00DC0E61">
        <w:t>identify</w:t>
      </w:r>
      <w:r w:rsidR="004D11A3">
        <w:t xml:space="preserve"> the following</w:t>
      </w:r>
      <w:r w:rsidRPr="00DC0E61">
        <w:t>:</w:t>
      </w:r>
    </w:p>
    <w:p w14:paraId="5FF66266" w14:textId="029982CD" w:rsidR="003C091D" w:rsidRPr="00DC0E61" w:rsidRDefault="003C091D" w:rsidP="00C06437">
      <w:pPr>
        <w:pStyle w:val="HangingIndent"/>
        <w:numPr>
          <w:ilvl w:val="0"/>
          <w:numId w:val="13"/>
        </w:numPr>
        <w:ind w:left="360"/>
      </w:pPr>
      <w:r w:rsidRPr="00DC0E61">
        <w:t>The customer service objective</w:t>
      </w:r>
      <w:r w:rsidR="004D11A3">
        <w:t>,</w:t>
      </w:r>
      <w:r w:rsidRPr="00DC0E61">
        <w:t xml:space="preserve"> </w:t>
      </w:r>
      <w:r w:rsidR="004D11A3">
        <w:t>e.g</w:t>
      </w:r>
      <w:r w:rsidR="00DC0E61">
        <w:t xml:space="preserve">. </w:t>
      </w:r>
      <w:r w:rsidRPr="00DC0E61">
        <w:t>What is the customer service goal?</w:t>
      </w:r>
    </w:p>
    <w:p w14:paraId="0A29DF70" w14:textId="4896B5BF" w:rsidR="003C091D" w:rsidRPr="00DC0E61" w:rsidRDefault="003C091D" w:rsidP="00C06437">
      <w:pPr>
        <w:pStyle w:val="HangingIndent"/>
        <w:numPr>
          <w:ilvl w:val="0"/>
          <w:numId w:val="13"/>
        </w:numPr>
        <w:ind w:left="360"/>
      </w:pPr>
      <w:r w:rsidRPr="00DC0E61">
        <w:t>The customer service strategy that is to be implemented</w:t>
      </w:r>
      <w:r w:rsidR="004D11A3">
        <w:t>,</w:t>
      </w:r>
      <w:r w:rsidRPr="00DC0E61">
        <w:t xml:space="preserve"> </w:t>
      </w:r>
      <w:r w:rsidR="00DC0E61">
        <w:t>e.</w:t>
      </w:r>
      <w:r w:rsidR="004D11A3">
        <w:t>g.</w:t>
      </w:r>
      <w:r w:rsidR="00DC0E61">
        <w:t xml:space="preserve"> </w:t>
      </w:r>
      <w:r w:rsidRPr="00DC0E61">
        <w:t>What steps are required to achieve the goal?</w:t>
      </w:r>
    </w:p>
    <w:p w14:paraId="036D933F" w14:textId="37F773BB" w:rsidR="003C091D" w:rsidRPr="00DC0E61" w:rsidRDefault="003C091D" w:rsidP="00C06437">
      <w:pPr>
        <w:pStyle w:val="HangingIndent"/>
        <w:numPr>
          <w:ilvl w:val="0"/>
          <w:numId w:val="13"/>
        </w:numPr>
        <w:ind w:left="360"/>
      </w:pPr>
      <w:r w:rsidRPr="00DC0E61">
        <w:t>The activities/tasks involved in the implementation</w:t>
      </w:r>
      <w:r w:rsidR="004D11A3">
        <w:t>,</w:t>
      </w:r>
      <w:r w:rsidRPr="00DC0E61">
        <w:t xml:space="preserve"> </w:t>
      </w:r>
      <w:r w:rsidR="004D11A3">
        <w:t>e.g</w:t>
      </w:r>
      <w:r w:rsidR="00DC0E61">
        <w:t xml:space="preserve">. </w:t>
      </w:r>
      <w:r w:rsidR="004D11A3">
        <w:t>a</w:t>
      </w:r>
      <w:r w:rsidRPr="00DC0E61">
        <w:t xml:space="preserve"> list of the activities/tasks that need to be undertaken</w:t>
      </w:r>
    </w:p>
    <w:p w14:paraId="1DB69D46" w14:textId="474EA81E" w:rsidR="003C091D" w:rsidRPr="00DC0E61" w:rsidRDefault="003C091D" w:rsidP="00C06437">
      <w:pPr>
        <w:pStyle w:val="HangingIndent"/>
        <w:numPr>
          <w:ilvl w:val="0"/>
          <w:numId w:val="13"/>
        </w:numPr>
        <w:ind w:left="360"/>
      </w:pPr>
      <w:r w:rsidRPr="00DC0E61">
        <w:t>The staff required</w:t>
      </w:r>
      <w:r w:rsidR="004D11A3">
        <w:t>,</w:t>
      </w:r>
      <w:r w:rsidRPr="00DC0E61">
        <w:t xml:space="preserve"> </w:t>
      </w:r>
      <w:r w:rsidR="004D11A3">
        <w:t>e.g</w:t>
      </w:r>
      <w:r w:rsidR="00DC0E61">
        <w:t xml:space="preserve">. </w:t>
      </w:r>
      <w:r w:rsidRPr="00DC0E61">
        <w:t xml:space="preserve">all staff, specific departmental staff (marketing, sales, </w:t>
      </w:r>
      <w:r w:rsidR="00DC0E61" w:rsidRPr="00DC0E61">
        <w:t>etc.</w:t>
      </w:r>
      <w:r w:rsidRPr="00DC0E61">
        <w:t>), new casual employees, etc.</w:t>
      </w:r>
    </w:p>
    <w:p w14:paraId="01BC418D" w14:textId="330AFEAC" w:rsidR="003C091D" w:rsidRPr="00DC0E61" w:rsidRDefault="003C091D" w:rsidP="00C06437">
      <w:pPr>
        <w:pStyle w:val="HangingIndent"/>
        <w:numPr>
          <w:ilvl w:val="0"/>
          <w:numId w:val="13"/>
        </w:numPr>
        <w:ind w:left="360"/>
      </w:pPr>
      <w:r w:rsidRPr="00DC0E61">
        <w:t>Budget</w:t>
      </w:r>
      <w:r w:rsidR="004D11A3">
        <w:t>,</w:t>
      </w:r>
      <w:r w:rsidRPr="00DC0E61">
        <w:t xml:space="preserve"> </w:t>
      </w:r>
      <w:r w:rsidR="00DC0E61">
        <w:t>e.</w:t>
      </w:r>
      <w:r w:rsidR="004D11A3">
        <w:t>g.</w:t>
      </w:r>
      <w:r w:rsidR="00DC0E61">
        <w:t xml:space="preserve"> </w:t>
      </w:r>
      <w:r w:rsidRPr="00DC0E61">
        <w:t xml:space="preserve">financial resources required (costs to cover telemarketing phone calls, printing, advertising, newsletters, </w:t>
      </w:r>
      <w:r w:rsidR="00DC0E61" w:rsidRPr="00DC0E61">
        <w:t>etc.</w:t>
      </w:r>
      <w:r w:rsidRPr="00DC0E61">
        <w:t>)</w:t>
      </w:r>
      <w:r w:rsidR="004D11A3">
        <w:t>,</w:t>
      </w:r>
      <w:r w:rsidR="00DC0E61">
        <w:t xml:space="preserve"> </w:t>
      </w:r>
      <w:r w:rsidR="004D11A3">
        <w:t>t</w:t>
      </w:r>
      <w:r w:rsidRPr="00DC0E61">
        <w:t>otal estimated costs</w:t>
      </w:r>
    </w:p>
    <w:p w14:paraId="2E2B7DC3" w14:textId="6705EFF4" w:rsidR="003C091D" w:rsidRPr="00DC0E61" w:rsidRDefault="003C091D" w:rsidP="00C06437">
      <w:pPr>
        <w:pStyle w:val="HangingIndent"/>
        <w:numPr>
          <w:ilvl w:val="0"/>
          <w:numId w:val="13"/>
        </w:numPr>
        <w:ind w:left="360"/>
      </w:pPr>
      <w:r w:rsidRPr="00DC0E61">
        <w:t>Other physical resources or supplies</w:t>
      </w:r>
      <w:r w:rsidR="004D11A3">
        <w:t>,</w:t>
      </w:r>
      <w:r w:rsidRPr="00DC0E61">
        <w:t xml:space="preserve"> </w:t>
      </w:r>
      <w:r w:rsidR="00DC0E61">
        <w:t>e.</w:t>
      </w:r>
      <w:r w:rsidR="004D11A3">
        <w:t>g.</w:t>
      </w:r>
      <w:r w:rsidR="00DC0E61">
        <w:t xml:space="preserve"> </w:t>
      </w:r>
      <w:r w:rsidRPr="00DC0E61">
        <w:t>display stands, promotional boards, customer database, etc.</w:t>
      </w:r>
    </w:p>
    <w:p w14:paraId="55847CE1" w14:textId="3D2F3632" w:rsidR="003C091D" w:rsidRPr="00DC0E61" w:rsidRDefault="003C091D" w:rsidP="00C06437">
      <w:pPr>
        <w:pStyle w:val="HangingIndent"/>
        <w:numPr>
          <w:ilvl w:val="0"/>
          <w:numId w:val="13"/>
        </w:numPr>
        <w:ind w:left="360"/>
      </w:pPr>
      <w:r w:rsidRPr="00DC0E61">
        <w:t>A schedule of timeframes for the activities/task</w:t>
      </w:r>
      <w:r w:rsidR="004D11A3">
        <w:t>s, e.g</w:t>
      </w:r>
      <w:r w:rsidR="00DC0E61">
        <w:t xml:space="preserve">. </w:t>
      </w:r>
      <w:r w:rsidRPr="00DC0E61">
        <w:t>Gantt chart</w:t>
      </w:r>
    </w:p>
    <w:p w14:paraId="5ED43509" w14:textId="0E647C26" w:rsidR="003C091D" w:rsidRPr="002C730C" w:rsidRDefault="003C091D" w:rsidP="00C06437">
      <w:pPr>
        <w:pStyle w:val="HangingIndent"/>
        <w:numPr>
          <w:ilvl w:val="0"/>
          <w:numId w:val="13"/>
        </w:numPr>
        <w:ind w:left="360"/>
      </w:pPr>
      <w:r w:rsidRPr="004D11A3">
        <w:lastRenderedPageBreak/>
        <w:t>What resource and activity approvals need to be arranged and with whom</w:t>
      </w:r>
      <w:r w:rsidR="004D11A3" w:rsidRPr="004D11A3">
        <w:t>,</w:t>
      </w:r>
      <w:r w:rsidRPr="004D11A3">
        <w:t xml:space="preserve"> i.e</w:t>
      </w:r>
      <w:r w:rsidR="00DC0E61" w:rsidRPr="002C730C">
        <w:t>.</w:t>
      </w:r>
      <w:r w:rsidR="00DC0E61" w:rsidRPr="000F347C">
        <w:t xml:space="preserve"> </w:t>
      </w:r>
      <w:r w:rsidRPr="007075AF">
        <w:t>job role/position to be identified (names are not required)</w:t>
      </w:r>
      <w:r w:rsidR="004D11A3">
        <w:t xml:space="preserve">. </w:t>
      </w:r>
      <w:r w:rsidRPr="004D11A3">
        <w:t>If you are the responsible person and no further approvals are required, then this should be indicated in your report.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6"/>
      </w:tblGrid>
      <w:tr w:rsidR="003C091D" w:rsidRPr="00DC0E61" w14:paraId="3D5DEF76" w14:textId="77777777" w:rsidTr="00C06437">
        <w:tc>
          <w:tcPr>
            <w:tcW w:w="9003" w:type="dxa"/>
          </w:tcPr>
          <w:p w14:paraId="3A9D3DF0" w14:textId="4FD4843C" w:rsidR="003C091D" w:rsidRPr="00DC0E61" w:rsidRDefault="003C091D" w:rsidP="00595C98">
            <w:pPr>
              <w:rPr>
                <w:b/>
                <w:color w:val="auto"/>
              </w:rPr>
            </w:pPr>
            <w:permStart w:id="149228527" w:edGrp="everyone" w:colFirst="0" w:colLast="0"/>
          </w:p>
        </w:tc>
      </w:tr>
      <w:permEnd w:id="149228527"/>
    </w:tbl>
    <w:p w14:paraId="5B8151EE" w14:textId="77777777" w:rsidR="003C091D" w:rsidRPr="00DC0E61" w:rsidRDefault="003C091D" w:rsidP="00435612">
      <w:pPr>
        <w:tabs>
          <w:tab w:val="clear" w:pos="454"/>
        </w:tabs>
        <w:spacing w:before="0" w:after="160" w:line="259" w:lineRule="auto"/>
        <w:rPr>
          <w:b/>
          <w:color w:val="auto"/>
        </w:rPr>
      </w:pPr>
    </w:p>
    <w:p w14:paraId="01F0C127" w14:textId="1664A038" w:rsidR="00AD4C5C" w:rsidRPr="00DC0E61" w:rsidRDefault="004400EA" w:rsidP="00C06437">
      <w:pPr>
        <w:pStyle w:val="Heading4"/>
      </w:pPr>
      <w:r w:rsidRPr="00DC0E61">
        <w:t xml:space="preserve">Task </w:t>
      </w:r>
      <w:r w:rsidR="001860FB" w:rsidRPr="00DC0E61">
        <w:t>2</w:t>
      </w:r>
    </w:p>
    <w:p w14:paraId="56996857" w14:textId="4183D577" w:rsidR="002E5E18" w:rsidRPr="00DC0E61" w:rsidRDefault="002E5E18" w:rsidP="00C06437">
      <w:r w:rsidRPr="00DC0E61">
        <w:t xml:space="preserve">Before implementing your </w:t>
      </w:r>
      <w:r w:rsidR="00433F3A" w:rsidRPr="00DC0E61">
        <w:t>plan,</w:t>
      </w:r>
      <w:r w:rsidRPr="00DC0E61">
        <w:t xml:space="preserve"> you need gain the necessary approvals and consult with management and staff to gather their comments and commitment to achiev</w:t>
      </w:r>
      <w:r w:rsidR="002C730C">
        <w:t>ing</w:t>
      </w:r>
      <w:r w:rsidRPr="00DC0E61">
        <w:t xml:space="preserve"> improved levels of customer service</w:t>
      </w:r>
      <w:r w:rsidR="00DC0E61">
        <w:t xml:space="preserve">.  </w:t>
      </w:r>
      <w:r w:rsidRPr="00DC0E61">
        <w:t>After you have received approval and management commitment, arrange a meeting with your staff to discuss the customer service improvement plans and gain their agreement on the plan and overall customer service objectives</w:t>
      </w:r>
      <w:r w:rsidR="00DC0E61">
        <w:t xml:space="preserve">.  </w:t>
      </w:r>
      <w:r w:rsidRPr="00DC0E61">
        <w:t>The meeting minutes are to be provided to your assessor</w:t>
      </w:r>
      <w:r w:rsidR="00DC0E61">
        <w:t xml:space="preserve">.  </w:t>
      </w:r>
      <w:r w:rsidRPr="00DC0E61">
        <w:t>The minutes should demonstrate:</w:t>
      </w:r>
    </w:p>
    <w:p w14:paraId="5644ACB8" w14:textId="79A1195B" w:rsidR="002E5E18" w:rsidRPr="00DC0E61" w:rsidRDefault="002E5E18" w:rsidP="00C06437">
      <w:pPr>
        <w:pStyle w:val="ActivityBulletList"/>
        <w:numPr>
          <w:ilvl w:val="0"/>
          <w:numId w:val="9"/>
        </w:numPr>
        <w:spacing w:before="80" w:after="80" w:line="259" w:lineRule="auto"/>
        <w:ind w:left="360"/>
        <w:rPr>
          <w:lang w:val="en-AU"/>
        </w:rPr>
      </w:pPr>
      <w:r w:rsidRPr="00DC0E61">
        <w:rPr>
          <w:lang w:val="en-AU"/>
        </w:rPr>
        <w:t>Discussion by staff to demonstrate commitment to achieving the customer service goals</w:t>
      </w:r>
      <w:r w:rsidR="002C730C">
        <w:rPr>
          <w:lang w:val="en-AU"/>
        </w:rPr>
        <w:t>,</w:t>
      </w:r>
      <w:r w:rsidRPr="00DC0E61">
        <w:rPr>
          <w:lang w:val="en-AU"/>
        </w:rPr>
        <w:t xml:space="preserve"> </w:t>
      </w:r>
      <w:r w:rsidR="002C730C">
        <w:rPr>
          <w:lang w:val="en-AU"/>
        </w:rPr>
        <w:t>e.g</w:t>
      </w:r>
      <w:r w:rsidR="00DC0E61">
        <w:rPr>
          <w:lang w:val="en-AU"/>
        </w:rPr>
        <w:t xml:space="preserve">. </w:t>
      </w:r>
      <w:r w:rsidRPr="00DC0E61">
        <w:rPr>
          <w:lang w:val="en-AU"/>
        </w:rPr>
        <w:t>support implementation activities</w:t>
      </w:r>
    </w:p>
    <w:p w14:paraId="23A2E3E4" w14:textId="3AFA23C8" w:rsidR="002E5E18" w:rsidRPr="00DC0E61" w:rsidRDefault="002E5E18" w:rsidP="00C06437">
      <w:pPr>
        <w:pStyle w:val="ActivityBulletList"/>
        <w:numPr>
          <w:ilvl w:val="0"/>
          <w:numId w:val="9"/>
        </w:numPr>
        <w:spacing w:before="80" w:after="80" w:line="259" w:lineRule="auto"/>
        <w:ind w:left="360"/>
        <w:rPr>
          <w:lang w:val="en-AU"/>
        </w:rPr>
      </w:pPr>
      <w:r w:rsidRPr="00DC0E61">
        <w:rPr>
          <w:lang w:val="en-AU"/>
        </w:rPr>
        <w:t>Discussion and agreement by individuals or small groups on activities/tasks, timeframes</w:t>
      </w:r>
      <w:r w:rsidR="002C730C">
        <w:rPr>
          <w:lang w:val="en-AU"/>
        </w:rPr>
        <w:t>,</w:t>
      </w:r>
      <w:r w:rsidRPr="00DC0E61">
        <w:rPr>
          <w:lang w:val="en-AU"/>
        </w:rPr>
        <w:t xml:space="preserve"> and physical and budget resources required</w:t>
      </w:r>
    </w:p>
    <w:p w14:paraId="3B0D5B86" w14:textId="293B8F57" w:rsidR="002E5E18" w:rsidRPr="00DC0E61" w:rsidRDefault="002E5E18" w:rsidP="00C06437">
      <w:pPr>
        <w:pStyle w:val="ActivityBulletList"/>
        <w:numPr>
          <w:ilvl w:val="0"/>
          <w:numId w:val="9"/>
        </w:numPr>
        <w:spacing w:before="80" w:after="80" w:line="259" w:lineRule="auto"/>
        <w:ind w:left="360"/>
        <w:rPr>
          <w:lang w:val="en-AU"/>
        </w:rPr>
      </w:pPr>
      <w:r w:rsidRPr="00DC0E61">
        <w:rPr>
          <w:lang w:val="en-AU"/>
        </w:rPr>
        <w:t>Discussion and confirmation as to what, when</w:t>
      </w:r>
      <w:r w:rsidR="002C730C">
        <w:rPr>
          <w:lang w:val="en-AU"/>
        </w:rPr>
        <w:t>,</w:t>
      </w:r>
      <w:r w:rsidRPr="00DC0E61">
        <w:rPr>
          <w:lang w:val="en-AU"/>
        </w:rPr>
        <w:t xml:space="preserve"> and how resources will be provided to individuals/groups to enable them to complete the activities/tasks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6"/>
      </w:tblGrid>
      <w:tr w:rsidR="002E5E18" w:rsidRPr="00DC0E61" w14:paraId="58A9FEA9" w14:textId="77777777" w:rsidTr="00C06437">
        <w:tc>
          <w:tcPr>
            <w:tcW w:w="9003" w:type="dxa"/>
          </w:tcPr>
          <w:p w14:paraId="46A23A79" w14:textId="00A03EB0" w:rsidR="002E5E18" w:rsidRPr="00DC0E61" w:rsidRDefault="002E5E18" w:rsidP="00595C98">
            <w:pPr>
              <w:rPr>
                <w:color w:val="auto"/>
              </w:rPr>
            </w:pPr>
            <w:permStart w:id="1589978900" w:edGrp="everyone" w:colFirst="0" w:colLast="0"/>
          </w:p>
        </w:tc>
      </w:tr>
      <w:permEnd w:id="1589978900"/>
    </w:tbl>
    <w:p w14:paraId="735A0960" w14:textId="77777777" w:rsidR="002E5E18" w:rsidRPr="00DC0E61" w:rsidRDefault="002E5E18" w:rsidP="00435612">
      <w:pPr>
        <w:tabs>
          <w:tab w:val="clear" w:pos="454"/>
        </w:tabs>
        <w:spacing w:before="0" w:after="160" w:line="259" w:lineRule="auto"/>
        <w:rPr>
          <w:color w:val="auto"/>
        </w:rPr>
      </w:pPr>
    </w:p>
    <w:p w14:paraId="2C5D64E9" w14:textId="7215F421" w:rsidR="003C091D" w:rsidRPr="00DC0E61" w:rsidRDefault="003C091D" w:rsidP="00C06437">
      <w:pPr>
        <w:pStyle w:val="Heading4"/>
      </w:pPr>
      <w:r w:rsidRPr="00DC0E61">
        <w:t>Task 3</w:t>
      </w:r>
    </w:p>
    <w:p w14:paraId="1E43392C" w14:textId="22D1CFAD" w:rsidR="002E5E18" w:rsidRPr="00DC0E61" w:rsidRDefault="002E5E18" w:rsidP="00C06437">
      <w:r w:rsidRPr="00DC0E61">
        <w:t xml:space="preserve">As a </w:t>
      </w:r>
      <w:r w:rsidR="002C730C" w:rsidRPr="00DC0E61">
        <w:t>manager,</w:t>
      </w:r>
      <w:r w:rsidRPr="00DC0E61">
        <w:t xml:space="preserve"> you need to provide templates of letters for staff to use as examples of the standards and requirements of business letters when responding to customers’ difficulties and complaints</w:t>
      </w:r>
      <w:r w:rsidR="00DC0E61">
        <w:t xml:space="preserve">.  </w:t>
      </w:r>
      <w:r w:rsidRPr="00DC0E61">
        <w:t xml:space="preserve">Following the organisation’s procedures and using templates when resolving customer difficulties and complaints </w:t>
      </w:r>
      <w:r w:rsidR="002C730C">
        <w:t xml:space="preserve">both </w:t>
      </w:r>
      <w:r w:rsidRPr="00DC0E61">
        <w:t>encourages prompt action and ensures a standard approach in quality customer service</w:t>
      </w:r>
      <w:r w:rsidR="00DC0E61">
        <w:t xml:space="preserve">.  </w:t>
      </w:r>
      <w:r w:rsidRPr="00DC0E61">
        <w:t xml:space="preserve">Customer complaints may be received </w:t>
      </w:r>
      <w:r w:rsidR="002C730C" w:rsidRPr="00DC0E61">
        <w:t xml:space="preserve">from the customer </w:t>
      </w:r>
      <w:r w:rsidR="002C730C">
        <w:t xml:space="preserve">either </w:t>
      </w:r>
      <w:r w:rsidRPr="00DC0E61">
        <w:t xml:space="preserve">as a letter, email, </w:t>
      </w:r>
      <w:r w:rsidR="002C730C">
        <w:t xml:space="preserve">or </w:t>
      </w:r>
      <w:r w:rsidRPr="00DC0E61">
        <w:t>phone call or orally</w:t>
      </w:r>
      <w:r w:rsidR="00DC0E61">
        <w:t xml:space="preserve">.  </w:t>
      </w:r>
      <w:r w:rsidRPr="00DC0E61">
        <w:t>The letter templates should display the content, structure, layout</w:t>
      </w:r>
      <w:r w:rsidR="002C730C">
        <w:t>,</w:t>
      </w:r>
      <w:r w:rsidRPr="00DC0E61">
        <w:t xml:space="preserve"> and format of two types of customer service letter</w:t>
      </w:r>
      <w:r w:rsidR="002C730C">
        <w:t>s:</w:t>
      </w:r>
      <w:r w:rsidRPr="00DC0E61">
        <w:t xml:space="preserve"> formal and informal.</w:t>
      </w:r>
    </w:p>
    <w:p w14:paraId="3BC5E205" w14:textId="77777777" w:rsidR="002E5E18" w:rsidRPr="00DC0E61" w:rsidRDefault="002E5E18" w:rsidP="00C06437">
      <w:r w:rsidRPr="00DC0E61">
        <w:t>Procedures to resolve customer difficulties may include:</w:t>
      </w:r>
    </w:p>
    <w:p w14:paraId="317CA5B8" w14:textId="78F6C812" w:rsidR="002E5E18" w:rsidRPr="00DC0E61" w:rsidRDefault="002E5E18" w:rsidP="00C06437">
      <w:pPr>
        <w:pStyle w:val="HangingIndent"/>
        <w:numPr>
          <w:ilvl w:val="0"/>
          <w:numId w:val="15"/>
        </w:numPr>
        <w:ind w:left="360"/>
      </w:pPr>
      <w:r w:rsidRPr="00DC0E61">
        <w:t>External agencies</w:t>
      </w:r>
      <w:r w:rsidR="002C730C">
        <w:t xml:space="preserve">, </w:t>
      </w:r>
      <w:r w:rsidR="00DC0E61">
        <w:t xml:space="preserve">e.g. </w:t>
      </w:r>
      <w:r w:rsidRPr="00DC0E61">
        <w:t>Ombudsman</w:t>
      </w:r>
    </w:p>
    <w:p w14:paraId="15EE5DC3" w14:textId="14A1F308" w:rsidR="002E5E18" w:rsidRPr="00DC0E61" w:rsidRDefault="002E5E18" w:rsidP="00C06437">
      <w:pPr>
        <w:pStyle w:val="HangingIndent"/>
        <w:numPr>
          <w:ilvl w:val="0"/>
          <w:numId w:val="15"/>
        </w:numPr>
        <w:ind w:left="360"/>
      </w:pPr>
      <w:r w:rsidRPr="00DC0E61">
        <w:t>Item replacement</w:t>
      </w:r>
    </w:p>
    <w:p w14:paraId="748FB41D" w14:textId="4DB164B0" w:rsidR="002E5E18" w:rsidRPr="00DC0E61" w:rsidRDefault="002E5E18" w:rsidP="00C06437">
      <w:pPr>
        <w:pStyle w:val="HangingIndent"/>
        <w:numPr>
          <w:ilvl w:val="0"/>
          <w:numId w:val="15"/>
        </w:numPr>
        <w:ind w:left="360"/>
      </w:pPr>
      <w:r w:rsidRPr="00DC0E61">
        <w:t>Referrals to supervisor</w:t>
      </w:r>
    </w:p>
    <w:p w14:paraId="47FDB82B" w14:textId="06BF6760" w:rsidR="002E5E18" w:rsidRPr="00DC0E61" w:rsidRDefault="002E5E18" w:rsidP="00C06437">
      <w:pPr>
        <w:pStyle w:val="HangingIndent"/>
        <w:numPr>
          <w:ilvl w:val="0"/>
          <w:numId w:val="15"/>
        </w:numPr>
        <w:ind w:left="360"/>
      </w:pPr>
      <w:r w:rsidRPr="00DC0E61">
        <w:t>Refund of monies</w:t>
      </w:r>
    </w:p>
    <w:p w14:paraId="6B8F1838" w14:textId="4D5388D0" w:rsidR="002E5E18" w:rsidRPr="00DC0E61" w:rsidRDefault="002E5E18" w:rsidP="00C06437">
      <w:pPr>
        <w:pStyle w:val="HangingIndent"/>
        <w:numPr>
          <w:ilvl w:val="0"/>
          <w:numId w:val="15"/>
        </w:numPr>
        <w:ind w:left="360"/>
      </w:pPr>
      <w:r w:rsidRPr="00DC0E61">
        <w:t>Review of products or services</w:t>
      </w:r>
    </w:p>
    <w:p w14:paraId="6BA10AF0" w14:textId="2E6660E3" w:rsidR="002E5E18" w:rsidRPr="00DC0E61" w:rsidRDefault="002E5E18" w:rsidP="00C06437">
      <w:pPr>
        <w:pStyle w:val="HangingIndent"/>
        <w:numPr>
          <w:ilvl w:val="0"/>
          <w:numId w:val="15"/>
        </w:numPr>
        <w:ind w:left="360"/>
      </w:pPr>
      <w:r w:rsidRPr="00DC0E61">
        <w:t>Using conflict management techniques</w:t>
      </w:r>
    </w:p>
    <w:p w14:paraId="17381E91" w14:textId="77777777" w:rsidR="002E5E18" w:rsidRPr="00DC0E61" w:rsidRDefault="002E5E18" w:rsidP="00C06437">
      <w:pPr>
        <w:rPr>
          <w:color w:val="auto"/>
        </w:rPr>
      </w:pPr>
      <w:r w:rsidRPr="00DC0E61">
        <w:rPr>
          <w:color w:val="auto"/>
        </w:rPr>
        <w:t>Customer complaints may include:</w:t>
      </w:r>
    </w:p>
    <w:p w14:paraId="5EF96A8E" w14:textId="1E717626" w:rsidR="002E5E18" w:rsidRPr="00DC0E61" w:rsidRDefault="002E5E18" w:rsidP="001D0C62">
      <w:pPr>
        <w:pStyle w:val="HangingIndent"/>
        <w:numPr>
          <w:ilvl w:val="0"/>
          <w:numId w:val="17"/>
        </w:numPr>
        <w:ind w:left="360"/>
      </w:pPr>
      <w:r w:rsidRPr="00DC0E61">
        <w:t>Administrative errors</w:t>
      </w:r>
      <w:r w:rsidR="002C730C">
        <w:t>,</w:t>
      </w:r>
      <w:r w:rsidRPr="00DC0E61">
        <w:t xml:space="preserve"> such as incorrect invoices or prices</w:t>
      </w:r>
    </w:p>
    <w:p w14:paraId="2179A72C" w14:textId="7BE35BB2" w:rsidR="002E5E18" w:rsidRPr="00DC0E61" w:rsidRDefault="002E5E18" w:rsidP="001D0C62">
      <w:pPr>
        <w:pStyle w:val="HangingIndent"/>
        <w:numPr>
          <w:ilvl w:val="0"/>
          <w:numId w:val="17"/>
        </w:numPr>
        <w:ind w:left="360"/>
      </w:pPr>
      <w:r w:rsidRPr="00DC0E61">
        <w:t>Customer satisfaction with service quality</w:t>
      </w:r>
    </w:p>
    <w:p w14:paraId="530F17CD" w14:textId="189EF198" w:rsidR="002E5E18" w:rsidRPr="00DC0E61" w:rsidRDefault="002E5E18" w:rsidP="001D0C62">
      <w:pPr>
        <w:pStyle w:val="HangingIndent"/>
        <w:numPr>
          <w:ilvl w:val="0"/>
          <w:numId w:val="17"/>
        </w:numPr>
        <w:ind w:left="360"/>
      </w:pPr>
      <w:r w:rsidRPr="00DC0E61">
        <w:t>Damaged goods or goods not delivered</w:t>
      </w:r>
    </w:p>
    <w:p w14:paraId="051104FE" w14:textId="018660FD" w:rsidR="002E5E18" w:rsidRPr="00DC0E61" w:rsidRDefault="002E5E18" w:rsidP="001D0C62">
      <w:pPr>
        <w:pStyle w:val="HangingIndent"/>
        <w:numPr>
          <w:ilvl w:val="0"/>
          <w:numId w:val="17"/>
        </w:numPr>
        <w:ind w:left="360"/>
      </w:pPr>
      <w:r w:rsidRPr="00DC0E61">
        <w:lastRenderedPageBreak/>
        <w:t>Delivery errors</w:t>
      </w:r>
    </w:p>
    <w:p w14:paraId="78F93EDD" w14:textId="7B4951C8" w:rsidR="002E5E18" w:rsidRPr="00DC0E61" w:rsidRDefault="002E5E18" w:rsidP="001D0C62">
      <w:pPr>
        <w:pStyle w:val="HangingIndent"/>
        <w:numPr>
          <w:ilvl w:val="0"/>
          <w:numId w:val="17"/>
        </w:numPr>
        <w:ind w:left="360"/>
      </w:pPr>
      <w:r w:rsidRPr="00DC0E61">
        <w:t>Products not delivered on time</w:t>
      </w:r>
    </w:p>
    <w:p w14:paraId="0CEDA624" w14:textId="4DD06155" w:rsidR="002E5E18" w:rsidRPr="00DC0E61" w:rsidRDefault="002E5E18" w:rsidP="001D0C62">
      <w:pPr>
        <w:pStyle w:val="HangingIndent"/>
        <w:numPr>
          <w:ilvl w:val="0"/>
          <w:numId w:val="17"/>
        </w:numPr>
        <w:ind w:left="360"/>
      </w:pPr>
      <w:r w:rsidRPr="00DC0E61">
        <w:t>Service errors</w:t>
      </w:r>
    </w:p>
    <w:p w14:paraId="140B5E51" w14:textId="681F39F6" w:rsidR="002E5E18" w:rsidRPr="00DC0E61" w:rsidRDefault="002E5E18" w:rsidP="001D0C62">
      <w:pPr>
        <w:pStyle w:val="HangingIndent"/>
        <w:numPr>
          <w:ilvl w:val="0"/>
          <w:numId w:val="17"/>
        </w:numPr>
        <w:ind w:left="360"/>
      </w:pPr>
      <w:r w:rsidRPr="00DC0E61">
        <w:t>Specific e-business problems and issues:</w:t>
      </w:r>
    </w:p>
    <w:p w14:paraId="132DF57D" w14:textId="019E53D7" w:rsidR="002E5E18" w:rsidRPr="00DC0E61" w:rsidRDefault="001D0C62" w:rsidP="00C06437">
      <w:pPr>
        <w:pStyle w:val="HangingIndent2"/>
        <w:numPr>
          <w:ilvl w:val="0"/>
          <w:numId w:val="16"/>
        </w:numPr>
        <w:ind w:left="814"/>
      </w:pPr>
      <w:r>
        <w:t>D</w:t>
      </w:r>
      <w:r w:rsidR="002E5E18" w:rsidRPr="00DC0E61">
        <w:t>ifficulty accessing services</w:t>
      </w:r>
    </w:p>
    <w:p w14:paraId="652F6864" w14:textId="392C43FA" w:rsidR="002E5E18" w:rsidRPr="00DC0E61" w:rsidRDefault="001D0C62" w:rsidP="00C06437">
      <w:pPr>
        <w:pStyle w:val="HangingIndent2"/>
        <w:numPr>
          <w:ilvl w:val="0"/>
          <w:numId w:val="16"/>
        </w:numPr>
        <w:ind w:left="814"/>
      </w:pPr>
      <w:r>
        <w:t>I</w:t>
      </w:r>
      <w:r w:rsidR="002E5E18" w:rsidRPr="00DC0E61">
        <w:t>nactive links</w:t>
      </w:r>
    </w:p>
    <w:p w14:paraId="66C4B611" w14:textId="02C85D12" w:rsidR="002E5E18" w:rsidRPr="00DC0E61" w:rsidRDefault="001D0C62" w:rsidP="00C06437">
      <w:pPr>
        <w:pStyle w:val="HangingIndent2"/>
        <w:numPr>
          <w:ilvl w:val="0"/>
          <w:numId w:val="16"/>
        </w:numPr>
        <w:ind w:left="814"/>
      </w:pPr>
      <w:r>
        <w:t>N</w:t>
      </w:r>
      <w:r w:rsidR="002E5E18" w:rsidRPr="00DC0E61">
        <w:t>ot appreciating differing hardware and software</w:t>
      </w:r>
    </w:p>
    <w:p w14:paraId="2389A00A" w14:textId="35341B9D" w:rsidR="002E5E18" w:rsidRPr="00DC0E61" w:rsidRDefault="001D0C62" w:rsidP="00C06437">
      <w:pPr>
        <w:pStyle w:val="HangingIndent2"/>
        <w:numPr>
          <w:ilvl w:val="0"/>
          <w:numId w:val="16"/>
        </w:numPr>
        <w:ind w:left="814"/>
      </w:pPr>
      <w:r>
        <w:t>S</w:t>
      </w:r>
      <w:r w:rsidR="002E5E18" w:rsidRPr="00DC0E61">
        <w:t>ervices not available</w:t>
      </w:r>
    </w:p>
    <w:p w14:paraId="71CD6EC1" w14:textId="40F350BF" w:rsidR="002E5E18" w:rsidRPr="00DC0E61" w:rsidRDefault="001D0C62" w:rsidP="00C06437">
      <w:pPr>
        <w:pStyle w:val="HangingIndent2"/>
        <w:numPr>
          <w:ilvl w:val="0"/>
          <w:numId w:val="16"/>
        </w:numPr>
        <w:ind w:left="814"/>
      </w:pPr>
      <w:r>
        <w:t>S</w:t>
      </w:r>
      <w:r w:rsidR="002E5E18" w:rsidRPr="00DC0E61">
        <w:t>upply errors such as incorrect product delivered</w:t>
      </w:r>
    </w:p>
    <w:p w14:paraId="711EDB1F" w14:textId="6FD20349" w:rsidR="002E5E18" w:rsidRPr="00DC0E61" w:rsidRDefault="001D0C62" w:rsidP="00C06437">
      <w:pPr>
        <w:pStyle w:val="HangingIndent2"/>
        <w:numPr>
          <w:ilvl w:val="0"/>
          <w:numId w:val="16"/>
        </w:numPr>
        <w:ind w:left="814"/>
      </w:pPr>
      <w:r>
        <w:t>T</w:t>
      </w:r>
      <w:r w:rsidR="002E5E18" w:rsidRPr="00DC0E61">
        <w:t>ime taken to access services</w:t>
      </w:r>
    </w:p>
    <w:p w14:paraId="60C11F34" w14:textId="14D57E8C" w:rsidR="003C091D" w:rsidRPr="00DC0E61" w:rsidRDefault="001D0C62" w:rsidP="00C06437">
      <w:pPr>
        <w:pStyle w:val="HangingIndent2"/>
        <w:numPr>
          <w:ilvl w:val="0"/>
          <w:numId w:val="16"/>
        </w:numPr>
        <w:ind w:left="814"/>
      </w:pPr>
      <w:r>
        <w:t>U</w:t>
      </w:r>
      <w:r w:rsidR="002E5E18" w:rsidRPr="00DC0E61">
        <w:t>nfriendly website design</w:t>
      </w:r>
    </w:p>
    <w:p w14:paraId="093435EB" w14:textId="72E0ECA0" w:rsidR="002E5E18" w:rsidRPr="00DC0E61" w:rsidRDefault="001D0C62" w:rsidP="00C06437">
      <w:pPr>
        <w:pStyle w:val="HangingIndent2"/>
        <w:numPr>
          <w:ilvl w:val="0"/>
          <w:numId w:val="16"/>
        </w:numPr>
        <w:ind w:left="814"/>
      </w:pPr>
      <w:r>
        <w:rPr>
          <w:color w:val="auto"/>
        </w:rPr>
        <w:t>W</w:t>
      </w:r>
      <w:r w:rsidR="002E5E18" w:rsidRPr="00DC0E61">
        <w:rPr>
          <w:color w:val="auto"/>
        </w:rPr>
        <w:t>ebsite faults</w:t>
      </w:r>
    </w:p>
    <w:p w14:paraId="3305257B" w14:textId="33EF5774" w:rsidR="002E5E18" w:rsidRPr="00DC0E61" w:rsidRDefault="002E5E18" w:rsidP="001D0C62">
      <w:pPr>
        <w:pStyle w:val="HangingIndent"/>
        <w:rPr>
          <w:color w:val="auto"/>
        </w:rPr>
      </w:pPr>
      <w:r w:rsidRPr="00DC0E61">
        <w:rPr>
          <w:color w:val="auto"/>
        </w:rPr>
        <w:t>•</w:t>
      </w:r>
      <w:r w:rsidRPr="00DC0E61">
        <w:rPr>
          <w:color w:val="auto"/>
        </w:rPr>
        <w:tab/>
      </w:r>
      <w:r w:rsidRPr="00DC0E61">
        <w:t>Warehouse or store room errors</w:t>
      </w:r>
      <w:r w:rsidR="002C730C">
        <w:t>,</w:t>
      </w:r>
      <w:r w:rsidRPr="00DC0E61">
        <w:t xml:space="preserve"> such as incorrect product delivered</w:t>
      </w:r>
    </w:p>
    <w:p w14:paraId="677BA07F" w14:textId="5D66B784" w:rsidR="002E5E18" w:rsidRPr="00DC0E61" w:rsidRDefault="002E5E18" w:rsidP="001D0C62">
      <w:r w:rsidRPr="00DC0E61">
        <w:t>Develop examples of two template customer service letters</w:t>
      </w:r>
      <w:r w:rsidR="002C730C">
        <w:t>, that being</w:t>
      </w:r>
      <w:r w:rsidRPr="00DC0E61">
        <w:t xml:space="preserve"> informal and formal</w:t>
      </w:r>
      <w:r w:rsidR="002C730C">
        <w:t>,</w:t>
      </w:r>
      <w:r w:rsidRPr="00DC0E61">
        <w:t xml:space="preserve"> acknowledging the complaint</w:t>
      </w:r>
      <w:r w:rsidR="002C730C">
        <w:t xml:space="preserve"> and </w:t>
      </w:r>
      <w:r w:rsidRPr="00DC0E61">
        <w:t>advising the customer</w:t>
      </w:r>
      <w:r w:rsidR="002C730C">
        <w:t xml:space="preserve"> of</w:t>
      </w:r>
      <w:r w:rsidRPr="00DC0E61">
        <w:t xml:space="preserve"> the actions that will be taken in order to satisfy their needs</w:t>
      </w:r>
      <w:r w:rsidR="002C730C">
        <w:t xml:space="preserve"> as well as </w:t>
      </w:r>
      <w:r w:rsidRPr="00DC0E61">
        <w:t>that the organisation will look forward to satisfying their needs in the future</w:t>
      </w:r>
      <w:r w:rsidR="00DC0E61">
        <w:t xml:space="preserve">.  </w:t>
      </w:r>
      <w:r w:rsidRPr="00DC0E61">
        <w:t xml:space="preserve">You should ensure </w:t>
      </w:r>
      <w:r w:rsidR="002C730C">
        <w:t xml:space="preserve">that </w:t>
      </w:r>
      <w:r w:rsidRPr="00DC0E61">
        <w:t>the templates are readable, appropriate</w:t>
      </w:r>
      <w:r w:rsidR="002C730C">
        <w:t>,</w:t>
      </w:r>
      <w:r w:rsidRPr="00DC0E61">
        <w:t xml:space="preserve"> and mechan</w:t>
      </w:r>
      <w:r w:rsidR="003C091D" w:rsidRPr="00DC0E61">
        <w:t>ically sound</w:t>
      </w:r>
      <w:r w:rsidR="00DC0E61">
        <w:t xml:space="preserve">.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6"/>
      </w:tblGrid>
      <w:tr w:rsidR="002E5E18" w:rsidRPr="00DC0E61" w14:paraId="270ECF27" w14:textId="77777777" w:rsidTr="001D0C62">
        <w:tc>
          <w:tcPr>
            <w:tcW w:w="9003" w:type="dxa"/>
          </w:tcPr>
          <w:p w14:paraId="02FFB6A7" w14:textId="15AA3F72" w:rsidR="002E5E18" w:rsidRPr="00DC0E61" w:rsidRDefault="002E5E18" w:rsidP="00595C98">
            <w:pPr>
              <w:rPr>
                <w:color w:val="auto"/>
              </w:rPr>
            </w:pPr>
            <w:permStart w:id="1515526857" w:edGrp="everyone" w:colFirst="0" w:colLast="0"/>
          </w:p>
        </w:tc>
      </w:tr>
      <w:permEnd w:id="1515526857"/>
    </w:tbl>
    <w:p w14:paraId="76DA3ADF" w14:textId="77777777" w:rsidR="00595C98" w:rsidRDefault="00595C98" w:rsidP="00595C98"/>
    <w:p w14:paraId="27F9B46C" w14:textId="48B133F1" w:rsidR="003C091D" w:rsidRPr="00DC0E61" w:rsidRDefault="003C091D" w:rsidP="001D0C62">
      <w:pPr>
        <w:pStyle w:val="Heading4"/>
      </w:pPr>
      <w:r w:rsidRPr="00DC0E61">
        <w:t>Task 4</w:t>
      </w:r>
    </w:p>
    <w:p w14:paraId="5FB1C18C" w14:textId="453589FE" w:rsidR="002E5E18" w:rsidRPr="00DC0E61" w:rsidRDefault="002E5E18" w:rsidP="001D0C62">
      <w:r w:rsidRPr="00DC0E61">
        <w:t>Business strategies and standards are continually monitored and evaluated with the aim of identifying areas for improvement</w:t>
      </w:r>
      <w:r w:rsidR="00DC0E61">
        <w:t xml:space="preserve">.  </w:t>
      </w:r>
      <w:r w:rsidRPr="00DC0E61">
        <w:t>Continual improvement in customer service requires the customer service systems and processes to be regularly and systematically monitored and evaluated.</w:t>
      </w:r>
    </w:p>
    <w:p w14:paraId="5DD0F9D4" w14:textId="7AD1867D" w:rsidR="002E5E18" w:rsidRPr="00DC0E61" w:rsidRDefault="002E5E18" w:rsidP="001D0C62">
      <w:r w:rsidRPr="00DC0E61">
        <w:t>In</w:t>
      </w:r>
      <w:r w:rsidR="003C091D" w:rsidRPr="00DC0E61">
        <w:t xml:space="preserve"> </w:t>
      </w:r>
      <w:r w:rsidR="002C730C">
        <w:t>c</w:t>
      </w:r>
      <w:r w:rsidR="003C091D" w:rsidRPr="00DC0E61">
        <w:t xml:space="preserve">ase </w:t>
      </w:r>
      <w:r w:rsidR="002C730C">
        <w:t>s</w:t>
      </w:r>
      <w:r w:rsidR="003C091D" w:rsidRPr="00DC0E61">
        <w:t xml:space="preserve">tudy </w:t>
      </w:r>
      <w:r w:rsidR="002C730C">
        <w:t>a</w:t>
      </w:r>
      <w:r w:rsidR="003C091D" w:rsidRPr="00DC0E61">
        <w:t xml:space="preserve">ssessment </w:t>
      </w:r>
      <w:r w:rsidR="002C730C">
        <w:t>T</w:t>
      </w:r>
      <w:r w:rsidRPr="00DC0E61">
        <w:t>ask 1</w:t>
      </w:r>
      <w:r w:rsidR="002C730C">
        <w:t>,</w:t>
      </w:r>
      <w:r w:rsidRPr="00DC0E61">
        <w:t xml:space="preserve"> you developed a questionnaire to gather feedback on customer service needs and areas for improvement</w:t>
      </w:r>
      <w:r w:rsidR="00DC0E61">
        <w:t xml:space="preserve">.  </w:t>
      </w:r>
      <w:r w:rsidRPr="00DC0E61">
        <w:t>Now</w:t>
      </w:r>
      <w:r w:rsidR="002C730C">
        <w:t>,</w:t>
      </w:r>
      <w:r w:rsidRPr="00DC0E61">
        <w:t xml:space="preserve"> you need to re-evaluate the customer service being provided by the business since the</w:t>
      </w:r>
      <w:r w:rsidR="00DC0E61">
        <w:t xml:space="preserve"> </w:t>
      </w:r>
      <w:r w:rsidRPr="00DC0E61">
        <w:t>changes in cus</w:t>
      </w:r>
      <w:r w:rsidR="00976E73" w:rsidRPr="00DC0E61">
        <w:t>tomer service were implemented</w:t>
      </w:r>
      <w:r w:rsidRPr="00DC0E61">
        <w:t>.</w:t>
      </w:r>
    </w:p>
    <w:p w14:paraId="551823B1" w14:textId="0DC700E3" w:rsidR="002E5E18" w:rsidRPr="00DC0E61" w:rsidRDefault="002E5E18" w:rsidP="001D0C62">
      <w:r w:rsidRPr="00DC0E61">
        <w:t xml:space="preserve">Using the reports from </w:t>
      </w:r>
      <w:r w:rsidR="00976E73" w:rsidRPr="00DC0E61">
        <w:t>Task</w:t>
      </w:r>
      <w:r w:rsidR="002C730C">
        <w:t>s</w:t>
      </w:r>
      <w:r w:rsidR="00976E73" w:rsidRPr="00DC0E61">
        <w:t xml:space="preserve"> 1 and 2 of this assessment</w:t>
      </w:r>
      <w:r w:rsidRPr="00DC0E61">
        <w:t xml:space="preserve">, identify </w:t>
      </w:r>
      <w:r w:rsidR="002C730C">
        <w:t>five to eight</w:t>
      </w:r>
      <w:r w:rsidRPr="00DC0E61">
        <w:t xml:space="preserve"> key performance indicators (KPIs) that you could use in monitoring and evaluating the current level of client satisfaction with customer service</w:t>
      </w:r>
      <w:r w:rsidR="00DC0E61">
        <w:t xml:space="preserve">.  </w:t>
      </w:r>
      <w:r w:rsidRPr="00DC0E61">
        <w:t>The KPIs need to relate to the business aims, objectives, and/or strategies.</w:t>
      </w:r>
    </w:p>
    <w:p w14:paraId="1A1E163E" w14:textId="77777777" w:rsidR="002E5E18" w:rsidRPr="00DC0E61" w:rsidRDefault="002E5E18" w:rsidP="001D0C62">
      <w:r w:rsidRPr="00DC0E61">
        <w:t>Develop a client satisfaction survey checklist using the following headings:</w:t>
      </w:r>
    </w:p>
    <w:p w14:paraId="0F48134E" w14:textId="563827B0" w:rsidR="002E5E18" w:rsidRPr="00DC0E61" w:rsidRDefault="002E5E18" w:rsidP="001D0C62">
      <w:pPr>
        <w:pStyle w:val="HangingIndent"/>
        <w:numPr>
          <w:ilvl w:val="0"/>
          <w:numId w:val="18"/>
        </w:numPr>
        <w:ind w:left="360"/>
      </w:pPr>
      <w:r w:rsidRPr="00DC0E61">
        <w:t>KPI statement (list the KPIs under this heading)</w:t>
      </w:r>
    </w:p>
    <w:p w14:paraId="5B195573" w14:textId="32B9365F" w:rsidR="002E5E18" w:rsidRPr="00DC0E61" w:rsidRDefault="002E5E18" w:rsidP="001D0C62">
      <w:pPr>
        <w:pStyle w:val="HangingIndent"/>
        <w:numPr>
          <w:ilvl w:val="0"/>
          <w:numId w:val="18"/>
        </w:numPr>
        <w:ind w:left="360"/>
      </w:pPr>
      <w:r w:rsidRPr="00DC0E61">
        <w:t>Satisfied (checkbox or tick)</w:t>
      </w:r>
    </w:p>
    <w:p w14:paraId="75F00CDE" w14:textId="6FEC93BC" w:rsidR="002E5E18" w:rsidRPr="00DC0E61" w:rsidRDefault="002E5E18" w:rsidP="001D0C62">
      <w:pPr>
        <w:pStyle w:val="HangingIndent"/>
        <w:numPr>
          <w:ilvl w:val="0"/>
          <w:numId w:val="18"/>
        </w:numPr>
        <w:ind w:left="360"/>
      </w:pPr>
      <w:r w:rsidRPr="00DC0E61">
        <w:t>Not satisfied (checkbox or tick)</w:t>
      </w:r>
    </w:p>
    <w:p w14:paraId="152A96AA" w14:textId="2D094A37" w:rsidR="002E5E18" w:rsidRPr="00DC0E61" w:rsidRDefault="002E5E18" w:rsidP="001D0C62">
      <w:pPr>
        <w:pStyle w:val="HangingIndent"/>
        <w:numPr>
          <w:ilvl w:val="0"/>
          <w:numId w:val="18"/>
        </w:numPr>
        <w:ind w:left="360"/>
      </w:pPr>
      <w:r w:rsidRPr="00DC0E61">
        <w:t>Comments/further improvements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6"/>
      </w:tblGrid>
      <w:tr w:rsidR="00976E73" w:rsidRPr="00DC0E61" w14:paraId="462F370C" w14:textId="77777777" w:rsidTr="001D0C62">
        <w:tc>
          <w:tcPr>
            <w:tcW w:w="9003" w:type="dxa"/>
          </w:tcPr>
          <w:p w14:paraId="670F0492" w14:textId="38089DD3" w:rsidR="00976E73" w:rsidRPr="00DC0E61" w:rsidRDefault="00976E73" w:rsidP="00595C98">
            <w:pPr>
              <w:rPr>
                <w:color w:val="auto"/>
              </w:rPr>
            </w:pPr>
            <w:permStart w:id="1604328882" w:edGrp="everyone" w:colFirst="0" w:colLast="0"/>
          </w:p>
        </w:tc>
      </w:tr>
    </w:tbl>
    <w:permEnd w:id="1604328882"/>
    <w:p w14:paraId="7222A58E" w14:textId="57DA3E64" w:rsidR="00976E73" w:rsidRPr="00DC0E61" w:rsidRDefault="00976E73" w:rsidP="001D0C62">
      <w:pPr>
        <w:pStyle w:val="Heading4"/>
      </w:pPr>
      <w:r w:rsidRPr="00DC0E61">
        <w:lastRenderedPageBreak/>
        <w:t>Task 5</w:t>
      </w:r>
    </w:p>
    <w:p w14:paraId="12C1478F" w14:textId="1BE2F3B2" w:rsidR="00976E73" w:rsidRPr="00DC0E61" w:rsidRDefault="00976E73" w:rsidP="001D0C62">
      <w:pPr>
        <w:pStyle w:val="Heading5"/>
        <w:spacing w:before="120" w:after="120"/>
      </w:pPr>
      <w:r w:rsidRPr="00DC0E61">
        <w:t xml:space="preserve">Step 1 </w:t>
      </w:r>
    </w:p>
    <w:p w14:paraId="1C4E68C8" w14:textId="3FAB4493" w:rsidR="002E5E18" w:rsidRPr="00DC0E61" w:rsidRDefault="002E5E18" w:rsidP="001D0C62">
      <w:r w:rsidRPr="00DC0E61">
        <w:t xml:space="preserve">Using the checklist from </w:t>
      </w:r>
      <w:r w:rsidR="00976E73" w:rsidRPr="00DC0E61">
        <w:t>Task 4</w:t>
      </w:r>
      <w:r w:rsidRPr="00DC0E61">
        <w:t>, conduct a survey with your customers to review client satisfaction on the level of customer service currently being delivered.</w:t>
      </w:r>
    </w:p>
    <w:p w14:paraId="07167E2D" w14:textId="56E26F87" w:rsidR="002E5E18" w:rsidRPr="00DC0E61" w:rsidRDefault="002E5E18" w:rsidP="001D0C62">
      <w:r w:rsidRPr="00DC0E61">
        <w:t xml:space="preserve">The survey may be conducted using the </w:t>
      </w:r>
      <w:r w:rsidR="000F347C">
        <w:t>I</w:t>
      </w:r>
      <w:r w:rsidRPr="00DC0E61">
        <w:t>nternet, email,</w:t>
      </w:r>
      <w:r w:rsidR="00E34266">
        <w:t xml:space="preserve"> or</w:t>
      </w:r>
      <w:r w:rsidRPr="00DC0E61">
        <w:t xml:space="preserve"> telephone</w:t>
      </w:r>
      <w:r w:rsidR="00E34266">
        <w:t>,</w:t>
      </w:r>
      <w:r w:rsidRPr="00DC0E61">
        <w:t xml:space="preserve"> or </w:t>
      </w:r>
      <w:r w:rsidR="00E34266">
        <w:t xml:space="preserve">it may be </w:t>
      </w:r>
      <w:r w:rsidRPr="00DC0E61">
        <w:t>face</w:t>
      </w:r>
      <w:r w:rsidR="00E34266">
        <w:t xml:space="preserve"> </w:t>
      </w:r>
      <w:r w:rsidRPr="00DC0E61">
        <w:t>to</w:t>
      </w:r>
      <w:r w:rsidR="00E34266">
        <w:t xml:space="preserve"> </w:t>
      </w:r>
      <w:r w:rsidRPr="00DC0E61">
        <w:t>face</w:t>
      </w:r>
      <w:r w:rsidR="00DC0E61">
        <w:t xml:space="preserve">.  </w:t>
      </w:r>
      <w:r w:rsidRPr="00DC0E61">
        <w:t>You will need to gather a minimum of ten customer responses</w:t>
      </w:r>
      <w:r w:rsidR="00740E1A">
        <w:t xml:space="preserve"> </w:t>
      </w:r>
      <w:r w:rsidR="00740E1A" w:rsidRPr="00740E1A">
        <w:t>and submit these as evidence with your assessment</w:t>
      </w:r>
      <w:r w:rsidR="00DC0E61">
        <w:t xml:space="preserve">.  </w:t>
      </w:r>
    </w:p>
    <w:p w14:paraId="026C42EC" w14:textId="77777777" w:rsidR="002E5E18" w:rsidRPr="00DC0E61" w:rsidRDefault="002E5E18" w:rsidP="001D0C62">
      <w:r w:rsidRPr="00DC0E61">
        <w:t>Customers may include:</w:t>
      </w:r>
    </w:p>
    <w:p w14:paraId="0E500B70" w14:textId="24072774" w:rsidR="002E5E18" w:rsidRPr="00DC0E61" w:rsidRDefault="002E5E18" w:rsidP="001D0C62">
      <w:pPr>
        <w:pStyle w:val="HangingIndent"/>
        <w:numPr>
          <w:ilvl w:val="0"/>
          <w:numId w:val="19"/>
        </w:numPr>
        <w:ind w:left="473"/>
      </w:pPr>
      <w:r w:rsidRPr="00DC0E61">
        <w:t>Corporate customers</w:t>
      </w:r>
    </w:p>
    <w:p w14:paraId="2FD387E8" w14:textId="0E624AD4" w:rsidR="002E5E18" w:rsidRPr="00DC0E61" w:rsidRDefault="002E5E18" w:rsidP="001D0C62">
      <w:pPr>
        <w:pStyle w:val="HangingIndent"/>
        <w:numPr>
          <w:ilvl w:val="0"/>
          <w:numId w:val="19"/>
        </w:numPr>
        <w:ind w:left="473"/>
      </w:pPr>
      <w:r w:rsidRPr="00DC0E61">
        <w:t>Individual members of the organisation</w:t>
      </w:r>
    </w:p>
    <w:p w14:paraId="61118CF2" w14:textId="72648635" w:rsidR="002E5E18" w:rsidRPr="00DC0E61" w:rsidRDefault="002E5E18" w:rsidP="001D0C62">
      <w:pPr>
        <w:pStyle w:val="HangingIndent"/>
        <w:numPr>
          <w:ilvl w:val="0"/>
          <w:numId w:val="19"/>
        </w:numPr>
        <w:ind w:left="473"/>
      </w:pPr>
      <w:r w:rsidRPr="00DC0E61">
        <w:t>Individual members of the public</w:t>
      </w:r>
    </w:p>
    <w:p w14:paraId="79590C8F" w14:textId="0E9D4375" w:rsidR="002E5E18" w:rsidRPr="00DC0E61" w:rsidRDefault="002E5E18" w:rsidP="001D0C62">
      <w:pPr>
        <w:pStyle w:val="HangingIndent"/>
        <w:numPr>
          <w:ilvl w:val="0"/>
          <w:numId w:val="19"/>
        </w:numPr>
        <w:ind w:left="473"/>
      </w:pPr>
      <w:r w:rsidRPr="00DC0E61">
        <w:t>Internal or external</w:t>
      </w:r>
    </w:p>
    <w:p w14:paraId="1E612EA8" w14:textId="34742674" w:rsidR="002E5E18" w:rsidRPr="00DC0E61" w:rsidRDefault="002E5E18" w:rsidP="001D0C62">
      <w:pPr>
        <w:pStyle w:val="HangingIndent"/>
        <w:numPr>
          <w:ilvl w:val="0"/>
          <w:numId w:val="19"/>
        </w:numPr>
        <w:ind w:left="473"/>
      </w:pPr>
      <w:r w:rsidRPr="00DC0E61">
        <w:t>Other agencies</w:t>
      </w:r>
    </w:p>
    <w:p w14:paraId="7E730F9E" w14:textId="77777777" w:rsidR="00976E73" w:rsidRPr="00DC0E61" w:rsidRDefault="00976E73" w:rsidP="001D0C62">
      <w:pPr>
        <w:pStyle w:val="Heading5"/>
        <w:spacing w:before="120" w:after="120"/>
      </w:pPr>
      <w:r w:rsidRPr="00DC0E61">
        <w:t>Step 2</w:t>
      </w:r>
    </w:p>
    <w:p w14:paraId="0CB1DA69" w14:textId="6BAA890E" w:rsidR="002E5E18" w:rsidRPr="00DC0E61" w:rsidRDefault="002E5E18" w:rsidP="001D0C62">
      <w:r w:rsidRPr="00DC0E61">
        <w:t>Analyse the feedback from the survey</w:t>
      </w:r>
      <w:r w:rsidR="00E34266">
        <w:t>, and c</w:t>
      </w:r>
      <w:r w:rsidRPr="00DC0E61">
        <w:t>reate a client satisfaction feedback report explaining your findings</w:t>
      </w:r>
      <w:r w:rsidR="00E34266">
        <w:t>, e.g.</w:t>
      </w:r>
      <w:r w:rsidR="00DC0E61">
        <w:t xml:space="preserve"> </w:t>
      </w:r>
      <w:r w:rsidRPr="00DC0E61">
        <w:t>were the KPIs met</w:t>
      </w:r>
      <w:r w:rsidR="00DC0E61">
        <w:t xml:space="preserve">?  </w:t>
      </w:r>
      <w:r w:rsidRPr="00DC0E61">
        <w:t>Has the level of client satisfaction with customer service improved</w:t>
      </w:r>
      <w:r w:rsidR="00DC0E61">
        <w:t xml:space="preserve">?  </w:t>
      </w:r>
      <w:r w:rsidRPr="00DC0E61">
        <w:t>If not, why</w:t>
      </w:r>
      <w:r w:rsidR="00DC0E61">
        <w:t xml:space="preserve">?  </w:t>
      </w:r>
      <w:r w:rsidRPr="00DC0E61">
        <w:t>Are further improvements needed?</w:t>
      </w:r>
    </w:p>
    <w:p w14:paraId="1E14A0E0" w14:textId="0858CCD5" w:rsidR="002E5E18" w:rsidRPr="00DC0E61" w:rsidRDefault="002E5E18" w:rsidP="001D0C62">
      <w:r w:rsidRPr="00DC0E61">
        <w:t xml:space="preserve">In your </w:t>
      </w:r>
      <w:r w:rsidR="00E34266" w:rsidRPr="00DC0E61">
        <w:t>report,</w:t>
      </w:r>
      <w:r w:rsidRPr="00DC0E61">
        <w:t xml:space="preserve"> you will need to</w:t>
      </w:r>
      <w:r w:rsidR="00E34266">
        <w:t xml:space="preserve"> do the following</w:t>
      </w:r>
      <w:r w:rsidRPr="00DC0E61">
        <w:t>:</w:t>
      </w:r>
    </w:p>
    <w:p w14:paraId="186C63BB" w14:textId="51B6CCD6" w:rsidR="002E5E18" w:rsidRPr="00DC0E61" w:rsidRDefault="002E5E18" w:rsidP="001D0C62">
      <w:pPr>
        <w:pStyle w:val="HangingIndent"/>
        <w:numPr>
          <w:ilvl w:val="0"/>
          <w:numId w:val="20"/>
        </w:numPr>
        <w:ind w:left="417"/>
      </w:pPr>
      <w:r w:rsidRPr="00DC0E61">
        <w:t>Refer to evidence gathered from the survey</w:t>
      </w:r>
      <w:r w:rsidR="00E34266">
        <w:t>.</w:t>
      </w:r>
    </w:p>
    <w:p w14:paraId="113AB2CF" w14:textId="6CDD1631" w:rsidR="002E5E18" w:rsidRPr="00DC0E61" w:rsidRDefault="002E5E18" w:rsidP="001D0C62">
      <w:pPr>
        <w:pStyle w:val="HangingIndent"/>
        <w:numPr>
          <w:ilvl w:val="0"/>
          <w:numId w:val="20"/>
        </w:numPr>
        <w:ind w:left="417"/>
      </w:pPr>
      <w:r w:rsidRPr="00DC0E61">
        <w:t>Make a comment on the areas in customer service that have been improved and also where further improvements could be made</w:t>
      </w:r>
      <w:r w:rsidR="00E34266">
        <w:t>.</w:t>
      </w:r>
    </w:p>
    <w:p w14:paraId="0276CF87" w14:textId="2554E5F6" w:rsidR="00E34266" w:rsidRPr="00670A42" w:rsidRDefault="002E5E18" w:rsidP="00670A42">
      <w:pPr>
        <w:pStyle w:val="HangingIndent"/>
        <w:numPr>
          <w:ilvl w:val="0"/>
          <w:numId w:val="20"/>
        </w:numPr>
        <w:ind w:left="417"/>
      </w:pPr>
      <w:r w:rsidRPr="00DC0E61">
        <w:t>Provide advice and make a recommendation on the future direction of client service strategies for the business</w:t>
      </w:r>
      <w:r w:rsidR="00DC0E61">
        <w:t xml:space="preserve">.  </w:t>
      </w:r>
      <w:r w:rsidRPr="00DC0E61">
        <w:t>Future directions should relate to the overall aims and objectives of the business.</w:t>
      </w:r>
    </w:p>
    <w:tbl>
      <w:tblPr>
        <w:tblStyle w:val="TableGrid"/>
        <w:tblW w:w="0" w:type="auto"/>
        <w:tblLook w:val="04A0" w:firstRow="1" w:lastRow="0" w:firstColumn="1" w:lastColumn="0" w:noHBand="0" w:noVBand="1"/>
      </w:tblPr>
      <w:tblGrid>
        <w:gridCol w:w="8786"/>
      </w:tblGrid>
      <w:tr w:rsidR="00976E73" w:rsidRPr="00DC0E61" w14:paraId="0ECE1F9F" w14:textId="77777777" w:rsidTr="00670A42">
        <w:tc>
          <w:tcPr>
            <w:tcW w:w="90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8A543B" w14:textId="3DBB3C77" w:rsidR="00976E73" w:rsidRPr="00DC0E61" w:rsidRDefault="00976E73" w:rsidP="00595C98">
            <w:pPr>
              <w:rPr>
                <w:color w:val="auto"/>
              </w:rPr>
            </w:pPr>
            <w:permStart w:id="1570975402" w:edGrp="everyone" w:colFirst="0" w:colLast="0"/>
            <w:r w:rsidRPr="00DC0E61">
              <w:t xml:space="preserve"> </w:t>
            </w:r>
          </w:p>
        </w:tc>
      </w:tr>
      <w:permEnd w:id="1570975402"/>
    </w:tbl>
    <w:p w14:paraId="31162625" w14:textId="342E7A59" w:rsidR="00670A42" w:rsidRDefault="00670A42" w:rsidP="00595C98"/>
    <w:p w14:paraId="277A6374" w14:textId="4506CDE8" w:rsidR="00976E73" w:rsidRPr="00DC0E61" w:rsidRDefault="00976E73" w:rsidP="001D0C62">
      <w:pPr>
        <w:pStyle w:val="Heading4"/>
      </w:pPr>
      <w:r w:rsidRPr="00DC0E61">
        <w:t xml:space="preserve">Task 6 </w:t>
      </w:r>
    </w:p>
    <w:p w14:paraId="4239BC24" w14:textId="410FE634" w:rsidR="002E5E18" w:rsidRPr="00DC0E61" w:rsidRDefault="002E5E18" w:rsidP="001D0C62">
      <w:r w:rsidRPr="00DC0E61">
        <w:t>The client satisfaction feedback information needs to be passed on</w:t>
      </w:r>
      <w:r w:rsidR="00E34266">
        <w:t xml:space="preserve"> </w:t>
      </w:r>
      <w:r w:rsidRPr="00DC0E61">
        <w:t>to the manager and staff</w:t>
      </w:r>
      <w:r w:rsidR="00DC0E61">
        <w:t xml:space="preserve">.  </w:t>
      </w:r>
      <w:r w:rsidRPr="00DC0E61">
        <w:t>Arrange a meeting with the manager, staff</w:t>
      </w:r>
      <w:r w:rsidR="00E34266">
        <w:t>,</w:t>
      </w:r>
      <w:r w:rsidRPr="00DC0E61">
        <w:t xml:space="preserve"> and any other interested parties to discuss your findings from the client satisfaction survey</w:t>
      </w:r>
      <w:r w:rsidR="00DC0E61">
        <w:t xml:space="preserve">.  </w:t>
      </w:r>
      <w:r w:rsidRPr="00DC0E61">
        <w:t>The meeting minutes are to be provided to your assessor</w:t>
      </w:r>
      <w:r w:rsidR="00DC0E61">
        <w:t xml:space="preserve">.  </w:t>
      </w:r>
      <w:r w:rsidRPr="00DC0E61">
        <w:t>The minutes should demonstrate:</w:t>
      </w:r>
    </w:p>
    <w:p w14:paraId="3BF37F3B" w14:textId="1E3150FE" w:rsidR="002E5E18" w:rsidRPr="00DC0E61" w:rsidRDefault="002E5E18" w:rsidP="001D0C62">
      <w:pPr>
        <w:pStyle w:val="HangingIndent"/>
        <w:numPr>
          <w:ilvl w:val="0"/>
          <w:numId w:val="21"/>
        </w:numPr>
        <w:ind w:left="360"/>
      </w:pPr>
      <w:r w:rsidRPr="00DC0E61">
        <w:t>Discussion by the manager and staff to demonstrate acknowledgement of client satisfaction successes and commitment to take steps to make improvements where required to maintain customer service standards</w:t>
      </w:r>
    </w:p>
    <w:p w14:paraId="0764BF39" w14:textId="59222382" w:rsidR="002E5E18" w:rsidRPr="00DC0E61" w:rsidRDefault="002E5E18" w:rsidP="001D0C62">
      <w:pPr>
        <w:pStyle w:val="HangingIndent"/>
        <w:numPr>
          <w:ilvl w:val="0"/>
          <w:numId w:val="21"/>
        </w:numPr>
        <w:ind w:left="360"/>
      </w:pPr>
      <w:r w:rsidRPr="00DC0E61">
        <w:t>Discussion and agreement by individuals or small groups on activities/tasks to be undertaken to improve customer service standards</w:t>
      </w:r>
    </w:p>
    <w:p w14:paraId="47A6AA8F" w14:textId="77777777" w:rsidR="002E5E18" w:rsidRPr="00DC0E61" w:rsidRDefault="002E5E18" w:rsidP="001D0C62">
      <w:r w:rsidRPr="00DC0E61">
        <w:t>Individuals and groups may include:</w:t>
      </w:r>
    </w:p>
    <w:p w14:paraId="5FEA07FD" w14:textId="2EEBDEAD" w:rsidR="002E5E18" w:rsidRPr="00DC0E61" w:rsidRDefault="002E5E18" w:rsidP="001D0C62">
      <w:pPr>
        <w:pStyle w:val="HangingIndent"/>
        <w:numPr>
          <w:ilvl w:val="0"/>
          <w:numId w:val="22"/>
        </w:numPr>
        <w:ind w:left="360"/>
      </w:pPr>
      <w:r w:rsidRPr="00DC0E61">
        <w:t>Colleagues</w:t>
      </w:r>
    </w:p>
    <w:p w14:paraId="30415F29" w14:textId="2176F157" w:rsidR="002E5E18" w:rsidRPr="00DC0E61" w:rsidRDefault="002E5E18" w:rsidP="001D0C62">
      <w:pPr>
        <w:pStyle w:val="HangingIndent"/>
        <w:numPr>
          <w:ilvl w:val="0"/>
          <w:numId w:val="22"/>
        </w:numPr>
        <w:ind w:left="360"/>
      </w:pPr>
      <w:r w:rsidRPr="00DC0E61">
        <w:t>Committee</w:t>
      </w:r>
    </w:p>
    <w:p w14:paraId="56EC7119" w14:textId="2FA742D0" w:rsidR="002E5E18" w:rsidRPr="00DC0E61" w:rsidRDefault="002E5E18" w:rsidP="001D0C62">
      <w:pPr>
        <w:pStyle w:val="HangingIndent"/>
        <w:numPr>
          <w:ilvl w:val="0"/>
          <w:numId w:val="22"/>
        </w:numPr>
        <w:ind w:left="360"/>
      </w:pPr>
      <w:r w:rsidRPr="00DC0E61">
        <w:lastRenderedPageBreak/>
        <w:t>Customers</w:t>
      </w:r>
    </w:p>
    <w:p w14:paraId="47BBB7AE" w14:textId="2C6D8E52" w:rsidR="002E5E18" w:rsidRPr="00DC0E61" w:rsidRDefault="002E5E18" w:rsidP="001D0C62">
      <w:pPr>
        <w:pStyle w:val="HangingIndent"/>
        <w:numPr>
          <w:ilvl w:val="0"/>
          <w:numId w:val="22"/>
        </w:numPr>
        <w:ind w:left="360"/>
      </w:pPr>
      <w:r w:rsidRPr="00DC0E61">
        <w:t>External organisation</w:t>
      </w:r>
    </w:p>
    <w:p w14:paraId="078261C2" w14:textId="7D1BFD1E" w:rsidR="002E5E18" w:rsidRPr="00DC0E61" w:rsidRDefault="002E5E18" w:rsidP="001D0C62">
      <w:pPr>
        <w:pStyle w:val="HangingIndent"/>
        <w:numPr>
          <w:ilvl w:val="0"/>
          <w:numId w:val="22"/>
        </w:numPr>
        <w:ind w:left="360"/>
      </w:pPr>
      <w:r w:rsidRPr="00DC0E61">
        <w:t>Line management</w:t>
      </w:r>
    </w:p>
    <w:p w14:paraId="2FED1742" w14:textId="5943AE36" w:rsidR="002E5E18" w:rsidRPr="00DC0E61" w:rsidRDefault="002E5E18" w:rsidP="001D0C62">
      <w:pPr>
        <w:pStyle w:val="HangingIndent"/>
        <w:numPr>
          <w:ilvl w:val="0"/>
          <w:numId w:val="22"/>
        </w:numPr>
        <w:ind w:left="360"/>
      </w:pPr>
      <w:r w:rsidRPr="00DC0E61">
        <w:t>Supervisor</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6"/>
      </w:tblGrid>
      <w:tr w:rsidR="00976E73" w:rsidRPr="00DC0E61" w14:paraId="6A6075F1" w14:textId="77777777" w:rsidTr="001D0C62">
        <w:tc>
          <w:tcPr>
            <w:tcW w:w="9003" w:type="dxa"/>
          </w:tcPr>
          <w:p w14:paraId="42EF1E0B" w14:textId="56892340" w:rsidR="00976E73" w:rsidRPr="00DC0E61" w:rsidRDefault="00976E73" w:rsidP="00595C98">
            <w:permStart w:id="1227885900" w:edGrp="everyone" w:colFirst="0" w:colLast="0"/>
          </w:p>
        </w:tc>
      </w:tr>
      <w:permEnd w:id="1227885900"/>
    </w:tbl>
    <w:p w14:paraId="23039516" w14:textId="77777777" w:rsidR="00976E73" w:rsidRPr="00DC0E61" w:rsidRDefault="00976E73" w:rsidP="00976E73">
      <w:pPr>
        <w:pStyle w:val="ActivityBulletList"/>
        <w:spacing w:line="259" w:lineRule="auto"/>
        <w:rPr>
          <w:lang w:val="en-AU"/>
        </w:rPr>
      </w:pPr>
    </w:p>
    <w:p w14:paraId="35A21944" w14:textId="02D8BE67" w:rsidR="002E5E18" w:rsidRPr="00DC0E61" w:rsidRDefault="00976E73" w:rsidP="001D0C62">
      <w:pPr>
        <w:pStyle w:val="Heading4"/>
      </w:pPr>
      <w:r w:rsidRPr="00DC0E61">
        <w:t>Task 7</w:t>
      </w:r>
    </w:p>
    <w:p w14:paraId="26B01AD3" w14:textId="39016E3D" w:rsidR="002E5E18" w:rsidRPr="00DC0E61" w:rsidRDefault="002E5E18" w:rsidP="001D0C62">
      <w:r w:rsidRPr="00DC0E61">
        <w:t>To be successful in quality customer service, records need to be maintained</w:t>
      </w:r>
      <w:r w:rsidR="00E34266">
        <w:t>.  This is</w:t>
      </w:r>
      <w:r w:rsidRPr="00DC0E61">
        <w:t xml:space="preserve"> to make past and future comparisons and identify areas that may cause future issues and problems</w:t>
      </w:r>
      <w:r w:rsidR="00DC0E61">
        <w:t xml:space="preserve">.  </w:t>
      </w:r>
      <w:r w:rsidRPr="00DC0E61">
        <w:t>In a report</w:t>
      </w:r>
      <w:r w:rsidR="00E34266">
        <w:t>,</w:t>
      </w:r>
      <w:r w:rsidRPr="00DC0E61">
        <w:t xml:space="preserve"> explain the role and purpose of maintaining systems, records</w:t>
      </w:r>
      <w:r w:rsidR="00E34266">
        <w:t>,</w:t>
      </w:r>
      <w:r w:rsidRPr="00DC0E61">
        <w:t xml:space="preserve"> and reporting procedures </w:t>
      </w:r>
      <w:r w:rsidR="00E34266">
        <w:t>in</w:t>
      </w:r>
      <w:r w:rsidR="00E34266" w:rsidRPr="00DC0E61">
        <w:t xml:space="preserve"> </w:t>
      </w:r>
      <w:r w:rsidRPr="00DC0E61">
        <w:t>ensur</w:t>
      </w:r>
      <w:r w:rsidR="00E34266">
        <w:t>ing</w:t>
      </w:r>
      <w:r w:rsidRPr="00DC0E61">
        <w:t xml:space="preserve"> continuous improvement in levels of customer service.</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6"/>
      </w:tblGrid>
      <w:tr w:rsidR="002E5E18" w:rsidRPr="00DC0E61" w14:paraId="74368684" w14:textId="77777777" w:rsidTr="001D0C62">
        <w:tc>
          <w:tcPr>
            <w:tcW w:w="9003" w:type="dxa"/>
          </w:tcPr>
          <w:p w14:paraId="034E76F7" w14:textId="3C41F571" w:rsidR="002E5E18" w:rsidRPr="00DC0E61" w:rsidRDefault="002E5E18" w:rsidP="00595C98">
            <w:pPr>
              <w:rPr>
                <w:color w:val="auto"/>
              </w:rPr>
            </w:pPr>
            <w:permStart w:id="407507642" w:edGrp="everyone" w:colFirst="0" w:colLast="0"/>
          </w:p>
        </w:tc>
      </w:tr>
      <w:permEnd w:id="407507642"/>
    </w:tbl>
    <w:p w14:paraId="78611406" w14:textId="77777777" w:rsidR="002E5E18" w:rsidRPr="00DC0E61" w:rsidRDefault="002E5E18" w:rsidP="00435612">
      <w:pPr>
        <w:tabs>
          <w:tab w:val="clear" w:pos="454"/>
        </w:tabs>
        <w:spacing w:before="0" w:after="160" w:line="259" w:lineRule="auto"/>
        <w:rPr>
          <w:color w:val="auto"/>
        </w:rPr>
      </w:pPr>
    </w:p>
    <w:sectPr w:rsidR="002E5E18" w:rsidRPr="00DC0E61" w:rsidSect="00595C98">
      <w:headerReference w:type="default" r:id="rId8"/>
      <w:footerReference w:type="default" r:id="rId9"/>
      <w:type w:val="nextColumn"/>
      <w:pgSz w:w="11906" w:h="16838"/>
      <w:pgMar w:top="1800" w:right="1411" w:bottom="1138" w:left="1699"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C9E5D" w14:textId="77777777" w:rsidR="005D31DD" w:rsidRDefault="005D31DD" w:rsidP="009A1B31">
      <w:pPr>
        <w:spacing w:after="0" w:line="240" w:lineRule="auto"/>
      </w:pPr>
      <w:r>
        <w:separator/>
      </w:r>
    </w:p>
  </w:endnote>
  <w:endnote w:type="continuationSeparator" w:id="0">
    <w:p w14:paraId="2F7519C5" w14:textId="77777777" w:rsidR="005D31DD" w:rsidRDefault="005D31DD" w:rsidP="009A1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458775"/>
      <w:docPartObj>
        <w:docPartGallery w:val="Page Numbers (Bottom of Page)"/>
        <w:docPartUnique/>
      </w:docPartObj>
    </w:sdtPr>
    <w:sdtEndPr>
      <w:rPr>
        <w:noProof/>
      </w:rPr>
    </w:sdtEndPr>
    <w:sdtContent>
      <w:p w14:paraId="040DEE02" w14:textId="5ED9C07B" w:rsidR="008D2DFF" w:rsidRPr="00C06437" w:rsidRDefault="00C06437" w:rsidP="00C06437">
        <w:pPr>
          <w:pStyle w:val="Footer"/>
          <w:jc w:val="right"/>
        </w:pPr>
        <w:r>
          <w:fldChar w:fldCharType="begin"/>
        </w:r>
        <w:r>
          <w:instrText xml:space="preserve"> PAGE   \* MERGEFORMAT </w:instrText>
        </w:r>
        <w:r>
          <w:fldChar w:fldCharType="separate"/>
        </w:r>
        <w:r w:rsidR="00321C37">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D3A9A" w14:textId="77777777" w:rsidR="005D31DD" w:rsidRDefault="005D31DD" w:rsidP="009A1B31">
      <w:pPr>
        <w:spacing w:after="0" w:line="240" w:lineRule="auto"/>
      </w:pPr>
      <w:r>
        <w:separator/>
      </w:r>
    </w:p>
  </w:footnote>
  <w:footnote w:type="continuationSeparator" w:id="0">
    <w:p w14:paraId="32942C10" w14:textId="77777777" w:rsidR="005D31DD" w:rsidRDefault="005D31DD" w:rsidP="009A1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A86B2" w14:textId="77777777" w:rsidR="00C06437" w:rsidRDefault="00C06437" w:rsidP="00C06437">
    <w:pPr>
      <w:tabs>
        <w:tab w:val="clear" w:pos="454"/>
        <w:tab w:val="right" w:pos="8787"/>
      </w:tabs>
      <w:spacing w:line="14" w:lineRule="auto"/>
      <w:rPr>
        <w:sz w:val="20"/>
        <w:szCs w:val="20"/>
      </w:rPr>
    </w:pPr>
    <w:r>
      <w:rPr>
        <w:noProof/>
        <w:lang w:eastAsia="en-AU"/>
      </w:rPr>
      <w:drawing>
        <wp:anchor distT="0" distB="0" distL="114300" distR="114300" simplePos="0" relativeHeight="251657216" behindDoc="1" locked="0" layoutInCell="1" allowOverlap="1" wp14:anchorId="029B9FEB" wp14:editId="2752AE26">
          <wp:simplePos x="0" y="0"/>
          <wp:positionH relativeFrom="page">
            <wp:posOffset>622935</wp:posOffset>
          </wp:positionH>
          <wp:positionV relativeFrom="page">
            <wp:posOffset>460375</wp:posOffset>
          </wp:positionV>
          <wp:extent cx="1956416" cy="342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56416"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9264" behindDoc="1" locked="0" layoutInCell="1" allowOverlap="1" wp14:anchorId="29EFAEFE" wp14:editId="6B18FFD1">
              <wp:simplePos x="0" y="0"/>
              <wp:positionH relativeFrom="page">
                <wp:posOffset>3105150</wp:posOffset>
              </wp:positionH>
              <wp:positionV relativeFrom="page">
                <wp:posOffset>484505</wp:posOffset>
              </wp:positionV>
              <wp:extent cx="4185285" cy="32956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528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D2A57" w14:textId="77777777" w:rsidR="00C06437" w:rsidRDefault="00C06437" w:rsidP="00C06437">
                          <w:pPr>
                            <w:pStyle w:val="UoCHeader"/>
                          </w:pPr>
                          <w:r>
                            <w:t xml:space="preserve">BSBCUS401 </w:t>
                          </w:r>
                          <w:r w:rsidRPr="001C7AC0">
                            <w:t>Coordinate implementation of customer service strategies</w:t>
                          </w:r>
                        </w:p>
                        <w:p w14:paraId="462E1CFA" w14:textId="2558E0AE" w:rsidR="00C06437" w:rsidRPr="007237B5" w:rsidRDefault="00C06437" w:rsidP="00C06437">
                          <w:pPr>
                            <w:pStyle w:val="UoCHeader"/>
                          </w:pPr>
                          <w:r>
                            <w:t>Pro</w:t>
                          </w:r>
                          <w:r w:rsidR="00670A42">
                            <w:t>ject v2.0 (2017/10</w:t>
                          </w:r>
                          <w:r>
                            <w:t>/</w:t>
                          </w:r>
                          <w:r w:rsidR="00670A42">
                            <w:t>30</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FAEFE" id="_x0000_t202" coordsize="21600,21600" o:spt="202" path="m,l,21600r21600,l21600,xe">
              <v:stroke joinstyle="miter"/>
              <v:path gradientshapeok="t" o:connecttype="rect"/>
            </v:shapetype>
            <v:shape id="Text Box 27" o:spid="_x0000_s1026" type="#_x0000_t202" style="position:absolute;margin-left:244.5pt;margin-top:38.15pt;width:329.55pt;height:25.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" filled="f" stroked="f">
              <v:textbox inset="0,0,0,0">
                <w:txbxContent>
                  <w:p w14:paraId="395D2A57" w14:textId="77777777" w:rsidR="00C06437" w:rsidRDefault="00C06437" w:rsidP="00C06437">
                    <w:pPr>
                      <w:pStyle w:val="UoCHeader"/>
                    </w:pPr>
                    <w:r>
                      <w:t xml:space="preserve">BSBCUS401 </w:t>
                    </w:r>
                    <w:r w:rsidRPr="001C7AC0">
                      <w:t>Coordinate implementation of customer service strategies</w:t>
                    </w:r>
                  </w:p>
                  <w:p w14:paraId="462E1CFA" w14:textId="2558E0AE" w:rsidR="00C06437" w:rsidRPr="007237B5" w:rsidRDefault="00C06437" w:rsidP="00C06437">
                    <w:pPr>
                      <w:pStyle w:val="UoCHeader"/>
                    </w:pPr>
                    <w:r>
                      <w:t>Pro</w:t>
                    </w:r>
                    <w:r w:rsidR="00670A42">
                      <w:t>ject v2.0 (2017/10</w:t>
                    </w:r>
                    <w:r>
                      <w:t>/</w:t>
                    </w:r>
                    <w:r w:rsidR="00670A42">
                      <w:t>30</w:t>
                    </w:r>
                    <w:r>
                      <w:t>)</w:t>
                    </w:r>
                  </w:p>
                </w:txbxContent>
              </v:textbox>
              <w10:wrap anchorx="page" anchory="page"/>
            </v:shape>
          </w:pict>
        </mc:Fallback>
      </mc:AlternateContent>
    </w:r>
    <w:r>
      <w:rPr>
        <w:sz w:val="20"/>
        <w:szCs w:val="20"/>
      </w:rPr>
      <w:tab/>
    </w:r>
  </w:p>
  <w:p w14:paraId="7EAE5FBC" w14:textId="77777777" w:rsidR="00C06437" w:rsidRDefault="00C06437" w:rsidP="00C06437">
    <w:pPr>
      <w:spacing w:line="14" w:lineRule="auto"/>
      <w:rPr>
        <w:sz w:val="20"/>
        <w:szCs w:val="20"/>
      </w:rPr>
    </w:pPr>
  </w:p>
  <w:p w14:paraId="0CD867C8" w14:textId="77777777" w:rsidR="008D2DFF" w:rsidRPr="00C06437" w:rsidRDefault="008D2DFF" w:rsidP="00C06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F33"/>
    <w:multiLevelType w:val="hybridMultilevel"/>
    <w:tmpl w:val="F8104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A443B8"/>
    <w:multiLevelType w:val="hybridMultilevel"/>
    <w:tmpl w:val="45683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0D51DB"/>
    <w:multiLevelType w:val="hybridMultilevel"/>
    <w:tmpl w:val="6B0E7A3E"/>
    <w:lvl w:ilvl="0" w:tplc="275085EC">
      <w:start w:val="1"/>
      <w:numFmt w:val="bullet"/>
      <w:pStyle w:val="Answerinden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154E62"/>
    <w:multiLevelType w:val="hybridMultilevel"/>
    <w:tmpl w:val="AA227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964BF5"/>
    <w:multiLevelType w:val="hybridMultilevel"/>
    <w:tmpl w:val="74F08862"/>
    <w:lvl w:ilvl="0" w:tplc="A322C87E">
      <w:start w:val="1"/>
      <w:numFmt w:val="bullet"/>
      <w:lvlText w:val=""/>
      <w:lvlJc w:val="left"/>
      <w:pPr>
        <w:ind w:left="117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427336"/>
    <w:multiLevelType w:val="hybridMultilevel"/>
    <w:tmpl w:val="EDAA160C"/>
    <w:lvl w:ilvl="0" w:tplc="D22C60AA">
      <w:start w:val="1"/>
      <w:numFmt w:val="bullet"/>
      <w:lvlText w:val="-"/>
      <w:lvlJc w:val="left"/>
      <w:pPr>
        <w:ind w:left="814" w:hanging="360"/>
      </w:pPr>
      <w:rPr>
        <w:rFonts w:ascii="Calibri" w:eastAsia="Calibri" w:hAnsi="Calibri" w:cs="Times New Roman" w:hint="default"/>
      </w:rPr>
    </w:lvl>
    <w:lvl w:ilvl="1" w:tplc="0C090003">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6" w15:restartNumberingAfterBreak="0">
    <w:nsid w:val="18DB31EB"/>
    <w:multiLevelType w:val="hybridMultilevel"/>
    <w:tmpl w:val="A8405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7B178C"/>
    <w:multiLevelType w:val="hybridMultilevel"/>
    <w:tmpl w:val="197AB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0C5D05"/>
    <w:multiLevelType w:val="hybridMultilevel"/>
    <w:tmpl w:val="A2786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6E7629"/>
    <w:multiLevelType w:val="hybridMultilevel"/>
    <w:tmpl w:val="9BE29CB0"/>
    <w:lvl w:ilvl="0" w:tplc="A31E5026">
      <w:start w:val="1"/>
      <w:numFmt w:val="bullet"/>
      <w:lvlText w:val=""/>
      <w:lvlJc w:val="left"/>
      <w:pPr>
        <w:ind w:left="462" w:hanging="360"/>
      </w:pPr>
      <w:rPr>
        <w:rFonts w:ascii="Symbol" w:eastAsia="Symbol" w:hAnsi="Symbol" w:hint="default"/>
        <w:sz w:val="22"/>
        <w:szCs w:val="22"/>
      </w:rPr>
    </w:lvl>
    <w:lvl w:ilvl="1" w:tplc="1F94DB86">
      <w:start w:val="1"/>
      <w:numFmt w:val="bullet"/>
      <w:lvlText w:val="•"/>
      <w:lvlJc w:val="left"/>
      <w:pPr>
        <w:ind w:left="1148" w:hanging="360"/>
      </w:pPr>
      <w:rPr>
        <w:rFonts w:hint="default"/>
      </w:rPr>
    </w:lvl>
    <w:lvl w:ilvl="2" w:tplc="22965894">
      <w:start w:val="1"/>
      <w:numFmt w:val="bullet"/>
      <w:lvlText w:val="•"/>
      <w:lvlJc w:val="left"/>
      <w:pPr>
        <w:ind w:left="1835" w:hanging="360"/>
      </w:pPr>
      <w:rPr>
        <w:rFonts w:hint="default"/>
      </w:rPr>
    </w:lvl>
    <w:lvl w:ilvl="3" w:tplc="B6A0CF8E">
      <w:start w:val="1"/>
      <w:numFmt w:val="bullet"/>
      <w:lvlText w:val="•"/>
      <w:lvlJc w:val="left"/>
      <w:pPr>
        <w:ind w:left="2522" w:hanging="360"/>
      </w:pPr>
      <w:rPr>
        <w:rFonts w:hint="default"/>
      </w:rPr>
    </w:lvl>
    <w:lvl w:ilvl="4" w:tplc="1F3A63B0">
      <w:start w:val="1"/>
      <w:numFmt w:val="bullet"/>
      <w:lvlText w:val="•"/>
      <w:lvlJc w:val="left"/>
      <w:pPr>
        <w:ind w:left="3208" w:hanging="360"/>
      </w:pPr>
      <w:rPr>
        <w:rFonts w:hint="default"/>
      </w:rPr>
    </w:lvl>
    <w:lvl w:ilvl="5" w:tplc="BA027A60">
      <w:start w:val="1"/>
      <w:numFmt w:val="bullet"/>
      <w:lvlText w:val="•"/>
      <w:lvlJc w:val="left"/>
      <w:pPr>
        <w:ind w:left="3895" w:hanging="360"/>
      </w:pPr>
      <w:rPr>
        <w:rFonts w:hint="default"/>
      </w:rPr>
    </w:lvl>
    <w:lvl w:ilvl="6" w:tplc="1AE29D10">
      <w:start w:val="1"/>
      <w:numFmt w:val="bullet"/>
      <w:lvlText w:val="•"/>
      <w:lvlJc w:val="left"/>
      <w:pPr>
        <w:ind w:left="4582" w:hanging="360"/>
      </w:pPr>
      <w:rPr>
        <w:rFonts w:hint="default"/>
      </w:rPr>
    </w:lvl>
    <w:lvl w:ilvl="7" w:tplc="FEB04226">
      <w:start w:val="1"/>
      <w:numFmt w:val="bullet"/>
      <w:lvlText w:val="•"/>
      <w:lvlJc w:val="left"/>
      <w:pPr>
        <w:ind w:left="5268" w:hanging="360"/>
      </w:pPr>
      <w:rPr>
        <w:rFonts w:hint="default"/>
      </w:rPr>
    </w:lvl>
    <w:lvl w:ilvl="8" w:tplc="0A76BC0E">
      <w:start w:val="1"/>
      <w:numFmt w:val="bullet"/>
      <w:lvlText w:val="•"/>
      <w:lvlJc w:val="left"/>
      <w:pPr>
        <w:ind w:left="5955" w:hanging="360"/>
      </w:pPr>
      <w:rPr>
        <w:rFonts w:hint="default"/>
      </w:rPr>
    </w:lvl>
  </w:abstractNum>
  <w:abstractNum w:abstractNumId="10" w15:restartNumberingAfterBreak="0">
    <w:nsid w:val="40891C0C"/>
    <w:multiLevelType w:val="hybridMultilevel"/>
    <w:tmpl w:val="384C3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6838D2"/>
    <w:multiLevelType w:val="multilevel"/>
    <w:tmpl w:val="EFAC52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5"/>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pStyle w:val="NumberedListlevel1"/>
      <w:lvlText w:val="%5."/>
      <w:lvlJc w:val="left"/>
      <w:pPr>
        <w:ind w:left="3960" w:hanging="720"/>
      </w:pPr>
      <w:rPr>
        <w:rFonts w:hint="default"/>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5527F2"/>
    <w:multiLevelType w:val="hybridMultilevel"/>
    <w:tmpl w:val="66DA2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0E421B"/>
    <w:multiLevelType w:val="hybridMultilevel"/>
    <w:tmpl w:val="87786BE8"/>
    <w:lvl w:ilvl="0" w:tplc="5268C258">
      <w:start w:val="1"/>
      <w:numFmt w:val="bullet"/>
      <w:lvlText w:val=""/>
      <w:lvlJc w:val="left"/>
      <w:pPr>
        <w:ind w:left="462" w:hanging="360"/>
      </w:pPr>
      <w:rPr>
        <w:rFonts w:ascii="Symbol" w:eastAsia="Symbol" w:hAnsi="Symbol" w:hint="default"/>
        <w:sz w:val="22"/>
        <w:szCs w:val="22"/>
      </w:rPr>
    </w:lvl>
    <w:lvl w:ilvl="1" w:tplc="08090003">
      <w:start w:val="1"/>
      <w:numFmt w:val="bullet"/>
      <w:lvlText w:val="o"/>
      <w:lvlJc w:val="left"/>
      <w:pPr>
        <w:ind w:left="1148" w:hanging="360"/>
      </w:pPr>
      <w:rPr>
        <w:rFonts w:ascii="Courier New" w:hAnsi="Courier New" w:cs="Courier New" w:hint="default"/>
      </w:rPr>
    </w:lvl>
    <w:lvl w:ilvl="2" w:tplc="020AA8F6">
      <w:start w:val="1"/>
      <w:numFmt w:val="bullet"/>
      <w:lvlText w:val="•"/>
      <w:lvlJc w:val="left"/>
      <w:pPr>
        <w:ind w:left="1835" w:hanging="360"/>
      </w:pPr>
      <w:rPr>
        <w:rFonts w:hint="default"/>
      </w:rPr>
    </w:lvl>
    <w:lvl w:ilvl="3" w:tplc="7CB47F5E">
      <w:start w:val="1"/>
      <w:numFmt w:val="bullet"/>
      <w:lvlText w:val="•"/>
      <w:lvlJc w:val="left"/>
      <w:pPr>
        <w:ind w:left="2522" w:hanging="360"/>
      </w:pPr>
      <w:rPr>
        <w:rFonts w:hint="default"/>
      </w:rPr>
    </w:lvl>
    <w:lvl w:ilvl="4" w:tplc="B3C07F7A">
      <w:start w:val="1"/>
      <w:numFmt w:val="bullet"/>
      <w:lvlText w:val="•"/>
      <w:lvlJc w:val="left"/>
      <w:pPr>
        <w:ind w:left="3208" w:hanging="360"/>
      </w:pPr>
      <w:rPr>
        <w:rFonts w:hint="default"/>
      </w:rPr>
    </w:lvl>
    <w:lvl w:ilvl="5" w:tplc="E7068B36">
      <w:start w:val="1"/>
      <w:numFmt w:val="bullet"/>
      <w:lvlText w:val="•"/>
      <w:lvlJc w:val="left"/>
      <w:pPr>
        <w:ind w:left="3895" w:hanging="360"/>
      </w:pPr>
      <w:rPr>
        <w:rFonts w:hint="default"/>
      </w:rPr>
    </w:lvl>
    <w:lvl w:ilvl="6" w:tplc="233C00B0">
      <w:start w:val="1"/>
      <w:numFmt w:val="bullet"/>
      <w:lvlText w:val="•"/>
      <w:lvlJc w:val="left"/>
      <w:pPr>
        <w:ind w:left="4582" w:hanging="360"/>
      </w:pPr>
      <w:rPr>
        <w:rFonts w:hint="default"/>
      </w:rPr>
    </w:lvl>
    <w:lvl w:ilvl="7" w:tplc="B89854A2">
      <w:start w:val="1"/>
      <w:numFmt w:val="bullet"/>
      <w:lvlText w:val="•"/>
      <w:lvlJc w:val="left"/>
      <w:pPr>
        <w:ind w:left="5268" w:hanging="360"/>
      </w:pPr>
      <w:rPr>
        <w:rFonts w:hint="default"/>
      </w:rPr>
    </w:lvl>
    <w:lvl w:ilvl="8" w:tplc="214CBCD0">
      <w:start w:val="1"/>
      <w:numFmt w:val="bullet"/>
      <w:lvlText w:val="•"/>
      <w:lvlJc w:val="left"/>
      <w:pPr>
        <w:ind w:left="5955" w:hanging="360"/>
      </w:pPr>
      <w:rPr>
        <w:rFonts w:hint="default"/>
      </w:rPr>
    </w:lvl>
  </w:abstractNum>
  <w:abstractNum w:abstractNumId="14" w15:restartNumberingAfterBreak="0">
    <w:nsid w:val="4C977E03"/>
    <w:multiLevelType w:val="hybridMultilevel"/>
    <w:tmpl w:val="E9FE4ACA"/>
    <w:lvl w:ilvl="0" w:tplc="78D29660">
      <w:start w:val="1"/>
      <w:numFmt w:val="bullet"/>
      <w:pStyle w:val="ListParagraph"/>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7D00A7E"/>
    <w:multiLevelType w:val="hybridMultilevel"/>
    <w:tmpl w:val="C36822F4"/>
    <w:lvl w:ilvl="0" w:tplc="6C94C84C">
      <w:numFmt w:val="bullet"/>
      <w:lvlText w:val="•"/>
      <w:lvlJc w:val="left"/>
      <w:pPr>
        <w:ind w:left="1080" w:hanging="72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1A142D"/>
    <w:multiLevelType w:val="hybridMultilevel"/>
    <w:tmpl w:val="F22E617C"/>
    <w:lvl w:ilvl="0" w:tplc="8968D8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B92830"/>
    <w:multiLevelType w:val="hybridMultilevel"/>
    <w:tmpl w:val="EDC43958"/>
    <w:lvl w:ilvl="0" w:tplc="5268C258">
      <w:start w:val="1"/>
      <w:numFmt w:val="bullet"/>
      <w:lvlText w:val=""/>
      <w:lvlJc w:val="left"/>
      <w:pPr>
        <w:ind w:left="462" w:hanging="360"/>
      </w:pPr>
      <w:rPr>
        <w:rFonts w:ascii="Symbol" w:eastAsia="Symbol" w:hAnsi="Symbol" w:hint="default"/>
        <w:sz w:val="22"/>
        <w:szCs w:val="22"/>
      </w:rPr>
    </w:lvl>
    <w:lvl w:ilvl="1" w:tplc="5DB693A0">
      <w:start w:val="1"/>
      <w:numFmt w:val="bullet"/>
      <w:lvlText w:val="•"/>
      <w:lvlJc w:val="left"/>
      <w:pPr>
        <w:ind w:left="1148" w:hanging="360"/>
      </w:pPr>
      <w:rPr>
        <w:rFonts w:hint="default"/>
      </w:rPr>
    </w:lvl>
    <w:lvl w:ilvl="2" w:tplc="020AA8F6">
      <w:start w:val="1"/>
      <w:numFmt w:val="bullet"/>
      <w:lvlText w:val="•"/>
      <w:lvlJc w:val="left"/>
      <w:pPr>
        <w:ind w:left="1835" w:hanging="360"/>
      </w:pPr>
      <w:rPr>
        <w:rFonts w:hint="default"/>
      </w:rPr>
    </w:lvl>
    <w:lvl w:ilvl="3" w:tplc="7CB47F5E">
      <w:start w:val="1"/>
      <w:numFmt w:val="bullet"/>
      <w:lvlText w:val="•"/>
      <w:lvlJc w:val="left"/>
      <w:pPr>
        <w:ind w:left="2522" w:hanging="360"/>
      </w:pPr>
      <w:rPr>
        <w:rFonts w:hint="default"/>
      </w:rPr>
    </w:lvl>
    <w:lvl w:ilvl="4" w:tplc="B3C07F7A">
      <w:start w:val="1"/>
      <w:numFmt w:val="bullet"/>
      <w:lvlText w:val="•"/>
      <w:lvlJc w:val="left"/>
      <w:pPr>
        <w:ind w:left="3208" w:hanging="360"/>
      </w:pPr>
      <w:rPr>
        <w:rFonts w:hint="default"/>
      </w:rPr>
    </w:lvl>
    <w:lvl w:ilvl="5" w:tplc="E7068B36">
      <w:start w:val="1"/>
      <w:numFmt w:val="bullet"/>
      <w:lvlText w:val="•"/>
      <w:lvlJc w:val="left"/>
      <w:pPr>
        <w:ind w:left="3895" w:hanging="360"/>
      </w:pPr>
      <w:rPr>
        <w:rFonts w:hint="default"/>
      </w:rPr>
    </w:lvl>
    <w:lvl w:ilvl="6" w:tplc="233C00B0">
      <w:start w:val="1"/>
      <w:numFmt w:val="bullet"/>
      <w:lvlText w:val="•"/>
      <w:lvlJc w:val="left"/>
      <w:pPr>
        <w:ind w:left="4582" w:hanging="360"/>
      </w:pPr>
      <w:rPr>
        <w:rFonts w:hint="default"/>
      </w:rPr>
    </w:lvl>
    <w:lvl w:ilvl="7" w:tplc="B89854A2">
      <w:start w:val="1"/>
      <w:numFmt w:val="bullet"/>
      <w:lvlText w:val="•"/>
      <w:lvlJc w:val="left"/>
      <w:pPr>
        <w:ind w:left="5268" w:hanging="360"/>
      </w:pPr>
      <w:rPr>
        <w:rFonts w:hint="default"/>
      </w:rPr>
    </w:lvl>
    <w:lvl w:ilvl="8" w:tplc="214CBCD0">
      <w:start w:val="1"/>
      <w:numFmt w:val="bullet"/>
      <w:lvlText w:val="•"/>
      <w:lvlJc w:val="left"/>
      <w:pPr>
        <w:ind w:left="5955" w:hanging="360"/>
      </w:pPr>
      <w:rPr>
        <w:rFonts w:hint="default"/>
      </w:rPr>
    </w:lvl>
  </w:abstractNum>
  <w:abstractNum w:abstractNumId="18" w15:restartNumberingAfterBreak="0">
    <w:nsid w:val="6DE81AB0"/>
    <w:multiLevelType w:val="hybridMultilevel"/>
    <w:tmpl w:val="06568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FB18BF"/>
    <w:multiLevelType w:val="hybridMultilevel"/>
    <w:tmpl w:val="1902CB64"/>
    <w:lvl w:ilvl="0" w:tplc="5BC4DFE2">
      <w:start w:val="1"/>
      <w:numFmt w:val="bullet"/>
      <w:lvlText w:val=""/>
      <w:lvlJc w:val="left"/>
      <w:pPr>
        <w:ind w:left="462" w:hanging="360"/>
      </w:pPr>
      <w:rPr>
        <w:rFonts w:ascii="Symbol" w:eastAsia="Symbol" w:hAnsi="Symbol" w:hint="default"/>
        <w:w w:val="99"/>
        <w:sz w:val="20"/>
        <w:szCs w:val="20"/>
      </w:rPr>
    </w:lvl>
    <w:lvl w:ilvl="1" w:tplc="63F089A8">
      <w:start w:val="1"/>
      <w:numFmt w:val="bullet"/>
      <w:lvlText w:val="•"/>
      <w:lvlJc w:val="left"/>
      <w:pPr>
        <w:ind w:left="1148" w:hanging="360"/>
      </w:pPr>
      <w:rPr>
        <w:rFonts w:hint="default"/>
      </w:rPr>
    </w:lvl>
    <w:lvl w:ilvl="2" w:tplc="56AEE93C">
      <w:start w:val="1"/>
      <w:numFmt w:val="bullet"/>
      <w:lvlText w:val="•"/>
      <w:lvlJc w:val="left"/>
      <w:pPr>
        <w:ind w:left="1835" w:hanging="360"/>
      </w:pPr>
      <w:rPr>
        <w:rFonts w:hint="default"/>
      </w:rPr>
    </w:lvl>
    <w:lvl w:ilvl="3" w:tplc="29D4001C">
      <w:start w:val="1"/>
      <w:numFmt w:val="bullet"/>
      <w:lvlText w:val="•"/>
      <w:lvlJc w:val="left"/>
      <w:pPr>
        <w:ind w:left="2522" w:hanging="360"/>
      </w:pPr>
      <w:rPr>
        <w:rFonts w:hint="default"/>
      </w:rPr>
    </w:lvl>
    <w:lvl w:ilvl="4" w:tplc="76484594">
      <w:start w:val="1"/>
      <w:numFmt w:val="bullet"/>
      <w:lvlText w:val="•"/>
      <w:lvlJc w:val="left"/>
      <w:pPr>
        <w:ind w:left="3208" w:hanging="360"/>
      </w:pPr>
      <w:rPr>
        <w:rFonts w:hint="default"/>
      </w:rPr>
    </w:lvl>
    <w:lvl w:ilvl="5" w:tplc="D13A24C0">
      <w:start w:val="1"/>
      <w:numFmt w:val="bullet"/>
      <w:lvlText w:val="•"/>
      <w:lvlJc w:val="left"/>
      <w:pPr>
        <w:ind w:left="3895" w:hanging="360"/>
      </w:pPr>
      <w:rPr>
        <w:rFonts w:hint="default"/>
      </w:rPr>
    </w:lvl>
    <w:lvl w:ilvl="6" w:tplc="4634CCEC">
      <w:start w:val="1"/>
      <w:numFmt w:val="bullet"/>
      <w:lvlText w:val="•"/>
      <w:lvlJc w:val="left"/>
      <w:pPr>
        <w:ind w:left="4582" w:hanging="360"/>
      </w:pPr>
      <w:rPr>
        <w:rFonts w:hint="default"/>
      </w:rPr>
    </w:lvl>
    <w:lvl w:ilvl="7" w:tplc="062C24AA">
      <w:start w:val="1"/>
      <w:numFmt w:val="bullet"/>
      <w:lvlText w:val="•"/>
      <w:lvlJc w:val="left"/>
      <w:pPr>
        <w:ind w:left="5268" w:hanging="360"/>
      </w:pPr>
      <w:rPr>
        <w:rFonts w:hint="default"/>
      </w:rPr>
    </w:lvl>
    <w:lvl w:ilvl="8" w:tplc="0520FED4">
      <w:start w:val="1"/>
      <w:numFmt w:val="bullet"/>
      <w:lvlText w:val="•"/>
      <w:lvlJc w:val="left"/>
      <w:pPr>
        <w:ind w:left="5955" w:hanging="360"/>
      </w:pPr>
      <w:rPr>
        <w:rFonts w:hint="default"/>
      </w:rPr>
    </w:lvl>
  </w:abstractNum>
  <w:abstractNum w:abstractNumId="20" w15:restartNumberingAfterBreak="0">
    <w:nsid w:val="777F028E"/>
    <w:multiLevelType w:val="hybridMultilevel"/>
    <w:tmpl w:val="53A43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CF2F68"/>
    <w:multiLevelType w:val="multilevel"/>
    <w:tmpl w:val="F32A200E"/>
    <w:lvl w:ilvl="0">
      <w:start w:val="4"/>
      <w:numFmt w:val="bullet"/>
      <w:lvlText w:val="•"/>
      <w:lvlJc w:val="left"/>
      <w:pPr>
        <w:ind w:left="360" w:hanging="360"/>
      </w:pPr>
      <w:rPr>
        <w:rFonts w:ascii="Calibri" w:eastAsia="Calibri" w:hAnsi="Calibri" w:cs="Times New Roman"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67597486">
    <w:abstractNumId w:val="21"/>
  </w:num>
  <w:num w:numId="2" w16cid:durableId="1307393766">
    <w:abstractNumId w:val="11"/>
  </w:num>
  <w:num w:numId="3" w16cid:durableId="2138331664">
    <w:abstractNumId w:val="5"/>
  </w:num>
  <w:num w:numId="4" w16cid:durableId="547305269">
    <w:abstractNumId w:val="16"/>
  </w:num>
  <w:num w:numId="5" w16cid:durableId="1056510081">
    <w:abstractNumId w:val="0"/>
  </w:num>
  <w:num w:numId="6" w16cid:durableId="2081049866">
    <w:abstractNumId w:val="14"/>
  </w:num>
  <w:num w:numId="7" w16cid:durableId="2132438102">
    <w:abstractNumId w:val="9"/>
  </w:num>
  <w:num w:numId="8" w16cid:durableId="182912031">
    <w:abstractNumId w:val="19"/>
  </w:num>
  <w:num w:numId="9" w16cid:durableId="1365449316">
    <w:abstractNumId w:val="17"/>
  </w:num>
  <w:num w:numId="10" w16cid:durableId="842621181">
    <w:abstractNumId w:val="8"/>
  </w:num>
  <w:num w:numId="11" w16cid:durableId="1780955048">
    <w:abstractNumId w:val="15"/>
  </w:num>
  <w:num w:numId="12" w16cid:durableId="305819852">
    <w:abstractNumId w:val="13"/>
  </w:num>
  <w:num w:numId="13" w16cid:durableId="1715346044">
    <w:abstractNumId w:val="6"/>
  </w:num>
  <w:num w:numId="14" w16cid:durableId="17123291">
    <w:abstractNumId w:val="2"/>
  </w:num>
  <w:num w:numId="15" w16cid:durableId="621426974">
    <w:abstractNumId w:val="1"/>
  </w:num>
  <w:num w:numId="16" w16cid:durableId="341663962">
    <w:abstractNumId w:val="4"/>
  </w:num>
  <w:num w:numId="17" w16cid:durableId="1390569599">
    <w:abstractNumId w:val="12"/>
  </w:num>
  <w:num w:numId="18" w16cid:durableId="2128306089">
    <w:abstractNumId w:val="18"/>
  </w:num>
  <w:num w:numId="19" w16cid:durableId="1063217186">
    <w:abstractNumId w:val="7"/>
  </w:num>
  <w:num w:numId="20" w16cid:durableId="569080798">
    <w:abstractNumId w:val="3"/>
  </w:num>
  <w:num w:numId="21" w16cid:durableId="1221744505">
    <w:abstractNumId w:val="20"/>
  </w:num>
  <w:num w:numId="22" w16cid:durableId="20568268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QfieeOHsBG/fTCOIxEIjaKsynwv4TqkpNTNHW16lse9WMxWUCCZuLUPfT6tu0s3rAhZW4duaj7d57X6IwPTTUw==" w:salt="xwCGy339VQEsceq7RmPGp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EwNDM0sDQ2MjYyNzNV0lEKTi0uzszPAykwrAUA4V6UvSwAAAA="/>
  </w:docVars>
  <w:rsids>
    <w:rsidRoot w:val="00B56589"/>
    <w:rsid w:val="00000862"/>
    <w:rsid w:val="00002D16"/>
    <w:rsid w:val="00004D79"/>
    <w:rsid w:val="000053C5"/>
    <w:rsid w:val="00005AA1"/>
    <w:rsid w:val="00007710"/>
    <w:rsid w:val="0000790D"/>
    <w:rsid w:val="00007D60"/>
    <w:rsid w:val="000111FB"/>
    <w:rsid w:val="00011F95"/>
    <w:rsid w:val="00012928"/>
    <w:rsid w:val="00012B4D"/>
    <w:rsid w:val="00012D22"/>
    <w:rsid w:val="00016802"/>
    <w:rsid w:val="00021ACE"/>
    <w:rsid w:val="000245F7"/>
    <w:rsid w:val="00024B72"/>
    <w:rsid w:val="000268AC"/>
    <w:rsid w:val="0003003F"/>
    <w:rsid w:val="000308B0"/>
    <w:rsid w:val="00032EDD"/>
    <w:rsid w:val="00033C90"/>
    <w:rsid w:val="00046727"/>
    <w:rsid w:val="000474C2"/>
    <w:rsid w:val="00047F65"/>
    <w:rsid w:val="00055223"/>
    <w:rsid w:val="00056C74"/>
    <w:rsid w:val="00060254"/>
    <w:rsid w:val="000603FE"/>
    <w:rsid w:val="00060BBC"/>
    <w:rsid w:val="00066664"/>
    <w:rsid w:val="00067BB2"/>
    <w:rsid w:val="00070FC5"/>
    <w:rsid w:val="000715EE"/>
    <w:rsid w:val="00071A3F"/>
    <w:rsid w:val="00071D6E"/>
    <w:rsid w:val="000728AE"/>
    <w:rsid w:val="00074142"/>
    <w:rsid w:val="00076B46"/>
    <w:rsid w:val="000809DB"/>
    <w:rsid w:val="00083C27"/>
    <w:rsid w:val="000847E2"/>
    <w:rsid w:val="00085BD6"/>
    <w:rsid w:val="00085FF0"/>
    <w:rsid w:val="000860B2"/>
    <w:rsid w:val="000865AA"/>
    <w:rsid w:val="00086BA4"/>
    <w:rsid w:val="0009105B"/>
    <w:rsid w:val="0009213A"/>
    <w:rsid w:val="000921BC"/>
    <w:rsid w:val="00093148"/>
    <w:rsid w:val="000957D0"/>
    <w:rsid w:val="00095E90"/>
    <w:rsid w:val="000A1B00"/>
    <w:rsid w:val="000A29B6"/>
    <w:rsid w:val="000A3846"/>
    <w:rsid w:val="000A3A73"/>
    <w:rsid w:val="000A44C8"/>
    <w:rsid w:val="000A65B9"/>
    <w:rsid w:val="000A73D8"/>
    <w:rsid w:val="000B000E"/>
    <w:rsid w:val="000B1DFB"/>
    <w:rsid w:val="000B3672"/>
    <w:rsid w:val="000C0928"/>
    <w:rsid w:val="000C11B6"/>
    <w:rsid w:val="000C2030"/>
    <w:rsid w:val="000C251E"/>
    <w:rsid w:val="000C2D26"/>
    <w:rsid w:val="000C5C44"/>
    <w:rsid w:val="000C67C3"/>
    <w:rsid w:val="000D191A"/>
    <w:rsid w:val="000D49AC"/>
    <w:rsid w:val="000D56FB"/>
    <w:rsid w:val="000D7EB0"/>
    <w:rsid w:val="000D7ED6"/>
    <w:rsid w:val="000E2319"/>
    <w:rsid w:val="000E3EA0"/>
    <w:rsid w:val="000E42B2"/>
    <w:rsid w:val="000F347C"/>
    <w:rsid w:val="000F6BD2"/>
    <w:rsid w:val="000F6C4D"/>
    <w:rsid w:val="000F752E"/>
    <w:rsid w:val="00100494"/>
    <w:rsid w:val="00101702"/>
    <w:rsid w:val="00106846"/>
    <w:rsid w:val="00110331"/>
    <w:rsid w:val="00110CAB"/>
    <w:rsid w:val="0011128E"/>
    <w:rsid w:val="00112FB7"/>
    <w:rsid w:val="00113239"/>
    <w:rsid w:val="00114135"/>
    <w:rsid w:val="001256B0"/>
    <w:rsid w:val="00126826"/>
    <w:rsid w:val="00126E82"/>
    <w:rsid w:val="00133F85"/>
    <w:rsid w:val="001406DE"/>
    <w:rsid w:val="00141E66"/>
    <w:rsid w:val="00142B7C"/>
    <w:rsid w:val="00142E78"/>
    <w:rsid w:val="00145138"/>
    <w:rsid w:val="0014638B"/>
    <w:rsid w:val="00146681"/>
    <w:rsid w:val="00151422"/>
    <w:rsid w:val="00155BB3"/>
    <w:rsid w:val="0015601E"/>
    <w:rsid w:val="00161CA3"/>
    <w:rsid w:val="00164641"/>
    <w:rsid w:val="00167CBB"/>
    <w:rsid w:val="001703E4"/>
    <w:rsid w:val="0017150C"/>
    <w:rsid w:val="0017221A"/>
    <w:rsid w:val="00172FBE"/>
    <w:rsid w:val="00173ECA"/>
    <w:rsid w:val="001743D9"/>
    <w:rsid w:val="0017616B"/>
    <w:rsid w:val="00177F5B"/>
    <w:rsid w:val="00180B06"/>
    <w:rsid w:val="00180EC7"/>
    <w:rsid w:val="00185DE8"/>
    <w:rsid w:val="001860FB"/>
    <w:rsid w:val="001869ED"/>
    <w:rsid w:val="001A1171"/>
    <w:rsid w:val="001A1C88"/>
    <w:rsid w:val="001A5098"/>
    <w:rsid w:val="001A5730"/>
    <w:rsid w:val="001A73E0"/>
    <w:rsid w:val="001A741E"/>
    <w:rsid w:val="001B0920"/>
    <w:rsid w:val="001B3133"/>
    <w:rsid w:val="001B3EC4"/>
    <w:rsid w:val="001B4DAA"/>
    <w:rsid w:val="001B58AC"/>
    <w:rsid w:val="001C221E"/>
    <w:rsid w:val="001C3732"/>
    <w:rsid w:val="001C68E9"/>
    <w:rsid w:val="001C74F9"/>
    <w:rsid w:val="001D0C62"/>
    <w:rsid w:val="001D4DBF"/>
    <w:rsid w:val="001D5500"/>
    <w:rsid w:val="001D5C43"/>
    <w:rsid w:val="001D7850"/>
    <w:rsid w:val="001D7ACD"/>
    <w:rsid w:val="001E01E3"/>
    <w:rsid w:val="001E06AE"/>
    <w:rsid w:val="001E666C"/>
    <w:rsid w:val="001E6D61"/>
    <w:rsid w:val="001E6D7B"/>
    <w:rsid w:val="001E79DD"/>
    <w:rsid w:val="001E7AF6"/>
    <w:rsid w:val="001E7DF6"/>
    <w:rsid w:val="001F13DB"/>
    <w:rsid w:val="001F3AD3"/>
    <w:rsid w:val="001F4E43"/>
    <w:rsid w:val="001F6759"/>
    <w:rsid w:val="00200988"/>
    <w:rsid w:val="00202C94"/>
    <w:rsid w:val="002052B7"/>
    <w:rsid w:val="00220DC6"/>
    <w:rsid w:val="00221481"/>
    <w:rsid w:val="00221DA1"/>
    <w:rsid w:val="00223B43"/>
    <w:rsid w:val="00223D7E"/>
    <w:rsid w:val="00223E0D"/>
    <w:rsid w:val="0023006F"/>
    <w:rsid w:val="002307FE"/>
    <w:rsid w:val="00232C6B"/>
    <w:rsid w:val="00236FCA"/>
    <w:rsid w:val="00240893"/>
    <w:rsid w:val="002436EB"/>
    <w:rsid w:val="00243C9B"/>
    <w:rsid w:val="00243F2A"/>
    <w:rsid w:val="002447D5"/>
    <w:rsid w:val="00245291"/>
    <w:rsid w:val="0025515D"/>
    <w:rsid w:val="00256347"/>
    <w:rsid w:val="002616A8"/>
    <w:rsid w:val="00261DA7"/>
    <w:rsid w:val="0026215F"/>
    <w:rsid w:val="00264EB7"/>
    <w:rsid w:val="0026556E"/>
    <w:rsid w:val="00265CBE"/>
    <w:rsid w:val="00272718"/>
    <w:rsid w:val="00273704"/>
    <w:rsid w:val="002744AF"/>
    <w:rsid w:val="00281193"/>
    <w:rsid w:val="002845EA"/>
    <w:rsid w:val="00286362"/>
    <w:rsid w:val="00286F04"/>
    <w:rsid w:val="00291698"/>
    <w:rsid w:val="002917C4"/>
    <w:rsid w:val="002939B1"/>
    <w:rsid w:val="002975D2"/>
    <w:rsid w:val="002A0AE5"/>
    <w:rsid w:val="002A18DA"/>
    <w:rsid w:val="002A3960"/>
    <w:rsid w:val="002A42A2"/>
    <w:rsid w:val="002B0CEF"/>
    <w:rsid w:val="002B21E2"/>
    <w:rsid w:val="002C2A43"/>
    <w:rsid w:val="002C2F70"/>
    <w:rsid w:val="002C39DE"/>
    <w:rsid w:val="002C43B6"/>
    <w:rsid w:val="002C4B41"/>
    <w:rsid w:val="002C6A32"/>
    <w:rsid w:val="002C730C"/>
    <w:rsid w:val="002D6E81"/>
    <w:rsid w:val="002E03BD"/>
    <w:rsid w:val="002E4537"/>
    <w:rsid w:val="002E4972"/>
    <w:rsid w:val="002E5E18"/>
    <w:rsid w:val="002E6AC7"/>
    <w:rsid w:val="002F0B43"/>
    <w:rsid w:val="002F3323"/>
    <w:rsid w:val="002F4CF8"/>
    <w:rsid w:val="00301372"/>
    <w:rsid w:val="0030499E"/>
    <w:rsid w:val="00307AEC"/>
    <w:rsid w:val="00311020"/>
    <w:rsid w:val="00312249"/>
    <w:rsid w:val="003136D6"/>
    <w:rsid w:val="00316F23"/>
    <w:rsid w:val="00320FF6"/>
    <w:rsid w:val="00321C37"/>
    <w:rsid w:val="00323625"/>
    <w:rsid w:val="00325C19"/>
    <w:rsid w:val="00326484"/>
    <w:rsid w:val="003274AB"/>
    <w:rsid w:val="00330761"/>
    <w:rsid w:val="00331ECE"/>
    <w:rsid w:val="0033759D"/>
    <w:rsid w:val="00340654"/>
    <w:rsid w:val="00342D62"/>
    <w:rsid w:val="00342FFA"/>
    <w:rsid w:val="00343CEF"/>
    <w:rsid w:val="0034418A"/>
    <w:rsid w:val="0034473D"/>
    <w:rsid w:val="00345E71"/>
    <w:rsid w:val="0035030D"/>
    <w:rsid w:val="00350A5A"/>
    <w:rsid w:val="00353710"/>
    <w:rsid w:val="00353A0D"/>
    <w:rsid w:val="003576B1"/>
    <w:rsid w:val="003601C3"/>
    <w:rsid w:val="00360CDD"/>
    <w:rsid w:val="00362541"/>
    <w:rsid w:val="003631A6"/>
    <w:rsid w:val="00365F86"/>
    <w:rsid w:val="003660F7"/>
    <w:rsid w:val="00367477"/>
    <w:rsid w:val="003749A0"/>
    <w:rsid w:val="00376954"/>
    <w:rsid w:val="00376EE1"/>
    <w:rsid w:val="00380875"/>
    <w:rsid w:val="00382E13"/>
    <w:rsid w:val="0038627C"/>
    <w:rsid w:val="003879AE"/>
    <w:rsid w:val="00390CD8"/>
    <w:rsid w:val="00394687"/>
    <w:rsid w:val="003951FB"/>
    <w:rsid w:val="003A0D6A"/>
    <w:rsid w:val="003A226A"/>
    <w:rsid w:val="003A2754"/>
    <w:rsid w:val="003A2EDF"/>
    <w:rsid w:val="003A4068"/>
    <w:rsid w:val="003B010E"/>
    <w:rsid w:val="003B04D9"/>
    <w:rsid w:val="003B0598"/>
    <w:rsid w:val="003B0F4F"/>
    <w:rsid w:val="003B1E2E"/>
    <w:rsid w:val="003B291F"/>
    <w:rsid w:val="003B4669"/>
    <w:rsid w:val="003B5095"/>
    <w:rsid w:val="003C091D"/>
    <w:rsid w:val="003C3AE2"/>
    <w:rsid w:val="003C3E90"/>
    <w:rsid w:val="003C52A9"/>
    <w:rsid w:val="003C69DE"/>
    <w:rsid w:val="003C71A3"/>
    <w:rsid w:val="003C7E8F"/>
    <w:rsid w:val="003D0BA0"/>
    <w:rsid w:val="003D1EE8"/>
    <w:rsid w:val="003D36B8"/>
    <w:rsid w:val="003D4526"/>
    <w:rsid w:val="003E0173"/>
    <w:rsid w:val="003E3458"/>
    <w:rsid w:val="003E6B78"/>
    <w:rsid w:val="003E7980"/>
    <w:rsid w:val="003F0FFB"/>
    <w:rsid w:val="003F249E"/>
    <w:rsid w:val="003F30D3"/>
    <w:rsid w:val="003F32D2"/>
    <w:rsid w:val="003F728E"/>
    <w:rsid w:val="0040124A"/>
    <w:rsid w:val="00404DC7"/>
    <w:rsid w:val="00414CF3"/>
    <w:rsid w:val="004172BD"/>
    <w:rsid w:val="004174D3"/>
    <w:rsid w:val="004177A2"/>
    <w:rsid w:val="00422C10"/>
    <w:rsid w:val="00425771"/>
    <w:rsid w:val="00425FF7"/>
    <w:rsid w:val="00426C09"/>
    <w:rsid w:val="00426D41"/>
    <w:rsid w:val="004300A8"/>
    <w:rsid w:val="00430657"/>
    <w:rsid w:val="00433B8F"/>
    <w:rsid w:val="00433F3A"/>
    <w:rsid w:val="0043482A"/>
    <w:rsid w:val="00434841"/>
    <w:rsid w:val="00434B4C"/>
    <w:rsid w:val="00435612"/>
    <w:rsid w:val="004400EA"/>
    <w:rsid w:val="0044504D"/>
    <w:rsid w:val="00447DE3"/>
    <w:rsid w:val="004541C4"/>
    <w:rsid w:val="0045622A"/>
    <w:rsid w:val="00456DCD"/>
    <w:rsid w:val="00456E2F"/>
    <w:rsid w:val="0046190B"/>
    <w:rsid w:val="004620B9"/>
    <w:rsid w:val="004640BC"/>
    <w:rsid w:val="00465379"/>
    <w:rsid w:val="00465446"/>
    <w:rsid w:val="00467422"/>
    <w:rsid w:val="00474F7F"/>
    <w:rsid w:val="0047732E"/>
    <w:rsid w:val="00483DC1"/>
    <w:rsid w:val="00485EB4"/>
    <w:rsid w:val="00491DF7"/>
    <w:rsid w:val="0049237B"/>
    <w:rsid w:val="00492781"/>
    <w:rsid w:val="00493A06"/>
    <w:rsid w:val="00497387"/>
    <w:rsid w:val="004A19EC"/>
    <w:rsid w:val="004A31ED"/>
    <w:rsid w:val="004A471E"/>
    <w:rsid w:val="004A767B"/>
    <w:rsid w:val="004B08DA"/>
    <w:rsid w:val="004C009F"/>
    <w:rsid w:val="004C0E6C"/>
    <w:rsid w:val="004C2F5A"/>
    <w:rsid w:val="004C3439"/>
    <w:rsid w:val="004C6C09"/>
    <w:rsid w:val="004D11A3"/>
    <w:rsid w:val="004D1E59"/>
    <w:rsid w:val="004D4066"/>
    <w:rsid w:val="004D524D"/>
    <w:rsid w:val="004D76A8"/>
    <w:rsid w:val="004E079D"/>
    <w:rsid w:val="004E2DEA"/>
    <w:rsid w:val="004E2F15"/>
    <w:rsid w:val="004E54F3"/>
    <w:rsid w:val="004E5FB9"/>
    <w:rsid w:val="004F2897"/>
    <w:rsid w:val="004F33DA"/>
    <w:rsid w:val="004F571F"/>
    <w:rsid w:val="004F70F2"/>
    <w:rsid w:val="005039D2"/>
    <w:rsid w:val="00511CE6"/>
    <w:rsid w:val="005147B1"/>
    <w:rsid w:val="005150C6"/>
    <w:rsid w:val="005204DA"/>
    <w:rsid w:val="00532F2D"/>
    <w:rsid w:val="00533945"/>
    <w:rsid w:val="00533C16"/>
    <w:rsid w:val="00535B2F"/>
    <w:rsid w:val="00535CD4"/>
    <w:rsid w:val="00536A80"/>
    <w:rsid w:val="00537164"/>
    <w:rsid w:val="00541E3B"/>
    <w:rsid w:val="005436ED"/>
    <w:rsid w:val="005500BF"/>
    <w:rsid w:val="00551894"/>
    <w:rsid w:val="0055397F"/>
    <w:rsid w:val="00554806"/>
    <w:rsid w:val="005633B6"/>
    <w:rsid w:val="00563C5C"/>
    <w:rsid w:val="0056461B"/>
    <w:rsid w:val="00566A86"/>
    <w:rsid w:val="00567760"/>
    <w:rsid w:val="00567C51"/>
    <w:rsid w:val="0057072C"/>
    <w:rsid w:val="005708E9"/>
    <w:rsid w:val="00571613"/>
    <w:rsid w:val="00577918"/>
    <w:rsid w:val="005825E9"/>
    <w:rsid w:val="005859BC"/>
    <w:rsid w:val="00586438"/>
    <w:rsid w:val="005874EE"/>
    <w:rsid w:val="00594412"/>
    <w:rsid w:val="005944A1"/>
    <w:rsid w:val="00595C98"/>
    <w:rsid w:val="00595CD1"/>
    <w:rsid w:val="0059617D"/>
    <w:rsid w:val="00596A3C"/>
    <w:rsid w:val="005A0694"/>
    <w:rsid w:val="005A0FE4"/>
    <w:rsid w:val="005A3818"/>
    <w:rsid w:val="005A3B53"/>
    <w:rsid w:val="005A3B6F"/>
    <w:rsid w:val="005B1EA0"/>
    <w:rsid w:val="005B5B07"/>
    <w:rsid w:val="005B687F"/>
    <w:rsid w:val="005B7C7E"/>
    <w:rsid w:val="005C7BF5"/>
    <w:rsid w:val="005D0215"/>
    <w:rsid w:val="005D0D3C"/>
    <w:rsid w:val="005D13CA"/>
    <w:rsid w:val="005D147E"/>
    <w:rsid w:val="005D2CB0"/>
    <w:rsid w:val="005D2E34"/>
    <w:rsid w:val="005D31DD"/>
    <w:rsid w:val="005D48FA"/>
    <w:rsid w:val="005E25C6"/>
    <w:rsid w:val="005E2D0F"/>
    <w:rsid w:val="005F5045"/>
    <w:rsid w:val="005F6B35"/>
    <w:rsid w:val="005F7041"/>
    <w:rsid w:val="00607D40"/>
    <w:rsid w:val="00614899"/>
    <w:rsid w:val="00616276"/>
    <w:rsid w:val="0062084F"/>
    <w:rsid w:val="0062376A"/>
    <w:rsid w:val="00624441"/>
    <w:rsid w:val="00627695"/>
    <w:rsid w:val="00627C2F"/>
    <w:rsid w:val="0063101F"/>
    <w:rsid w:val="006327AB"/>
    <w:rsid w:val="006328D3"/>
    <w:rsid w:val="0063328E"/>
    <w:rsid w:val="00635254"/>
    <w:rsid w:val="006365EC"/>
    <w:rsid w:val="00636819"/>
    <w:rsid w:val="00636FB0"/>
    <w:rsid w:val="00641416"/>
    <w:rsid w:val="0064326B"/>
    <w:rsid w:val="0064429B"/>
    <w:rsid w:val="00647006"/>
    <w:rsid w:val="00651BF6"/>
    <w:rsid w:val="00651C5B"/>
    <w:rsid w:val="00652AA7"/>
    <w:rsid w:val="00656033"/>
    <w:rsid w:val="00656663"/>
    <w:rsid w:val="00657654"/>
    <w:rsid w:val="00660C42"/>
    <w:rsid w:val="00662564"/>
    <w:rsid w:val="00662823"/>
    <w:rsid w:val="00662B20"/>
    <w:rsid w:val="00663483"/>
    <w:rsid w:val="006677A4"/>
    <w:rsid w:val="006704A6"/>
    <w:rsid w:val="006708DB"/>
    <w:rsid w:val="00670A42"/>
    <w:rsid w:val="00672473"/>
    <w:rsid w:val="006728EB"/>
    <w:rsid w:val="00672BEA"/>
    <w:rsid w:val="006762C7"/>
    <w:rsid w:val="00680967"/>
    <w:rsid w:val="006828E1"/>
    <w:rsid w:val="00686175"/>
    <w:rsid w:val="00690E48"/>
    <w:rsid w:val="00693225"/>
    <w:rsid w:val="006A556D"/>
    <w:rsid w:val="006A56EB"/>
    <w:rsid w:val="006A59F8"/>
    <w:rsid w:val="006B2416"/>
    <w:rsid w:val="006B324A"/>
    <w:rsid w:val="006B415B"/>
    <w:rsid w:val="006B49FD"/>
    <w:rsid w:val="006B5FC1"/>
    <w:rsid w:val="006B7E98"/>
    <w:rsid w:val="006C108E"/>
    <w:rsid w:val="006C132E"/>
    <w:rsid w:val="006C156A"/>
    <w:rsid w:val="006C1F9E"/>
    <w:rsid w:val="006C2FF2"/>
    <w:rsid w:val="006D018F"/>
    <w:rsid w:val="006D15FA"/>
    <w:rsid w:val="006D718F"/>
    <w:rsid w:val="006D7F61"/>
    <w:rsid w:val="006E0CAA"/>
    <w:rsid w:val="006E121E"/>
    <w:rsid w:val="006E1966"/>
    <w:rsid w:val="006E343A"/>
    <w:rsid w:val="006E5533"/>
    <w:rsid w:val="006F090A"/>
    <w:rsid w:val="006F16DA"/>
    <w:rsid w:val="006F2D7F"/>
    <w:rsid w:val="006F3479"/>
    <w:rsid w:val="006F359F"/>
    <w:rsid w:val="006F486A"/>
    <w:rsid w:val="006F5E90"/>
    <w:rsid w:val="006F607C"/>
    <w:rsid w:val="007018C6"/>
    <w:rsid w:val="00701EB0"/>
    <w:rsid w:val="00702867"/>
    <w:rsid w:val="00702A4A"/>
    <w:rsid w:val="00703E58"/>
    <w:rsid w:val="007047C6"/>
    <w:rsid w:val="00706BB7"/>
    <w:rsid w:val="00706C19"/>
    <w:rsid w:val="007075AF"/>
    <w:rsid w:val="00725294"/>
    <w:rsid w:val="00726464"/>
    <w:rsid w:val="00727E0D"/>
    <w:rsid w:val="007304B5"/>
    <w:rsid w:val="00731D3E"/>
    <w:rsid w:val="00732410"/>
    <w:rsid w:val="00733F9C"/>
    <w:rsid w:val="00736828"/>
    <w:rsid w:val="00736EA8"/>
    <w:rsid w:val="00740E1A"/>
    <w:rsid w:val="00745505"/>
    <w:rsid w:val="007476CB"/>
    <w:rsid w:val="00754219"/>
    <w:rsid w:val="007544B0"/>
    <w:rsid w:val="00755C00"/>
    <w:rsid w:val="00756735"/>
    <w:rsid w:val="00761C5F"/>
    <w:rsid w:val="00765554"/>
    <w:rsid w:val="00765D23"/>
    <w:rsid w:val="007667D7"/>
    <w:rsid w:val="00767718"/>
    <w:rsid w:val="007679AD"/>
    <w:rsid w:val="00770779"/>
    <w:rsid w:val="00771DEA"/>
    <w:rsid w:val="00774A2D"/>
    <w:rsid w:val="00775D4D"/>
    <w:rsid w:val="007761B2"/>
    <w:rsid w:val="00776687"/>
    <w:rsid w:val="00776EE7"/>
    <w:rsid w:val="00777AC5"/>
    <w:rsid w:val="0078223A"/>
    <w:rsid w:val="00784513"/>
    <w:rsid w:val="0078600C"/>
    <w:rsid w:val="007874A2"/>
    <w:rsid w:val="0079524C"/>
    <w:rsid w:val="007952F3"/>
    <w:rsid w:val="007965BB"/>
    <w:rsid w:val="007A52DE"/>
    <w:rsid w:val="007A5B42"/>
    <w:rsid w:val="007A7ED7"/>
    <w:rsid w:val="007B4A9A"/>
    <w:rsid w:val="007B50EE"/>
    <w:rsid w:val="007C1059"/>
    <w:rsid w:val="007D12C2"/>
    <w:rsid w:val="007D1E7E"/>
    <w:rsid w:val="007D1EE0"/>
    <w:rsid w:val="007D7B7C"/>
    <w:rsid w:val="007D7FA8"/>
    <w:rsid w:val="007E17CD"/>
    <w:rsid w:val="007E1A6D"/>
    <w:rsid w:val="007E2EC9"/>
    <w:rsid w:val="007E5DBE"/>
    <w:rsid w:val="007E61F6"/>
    <w:rsid w:val="007F0832"/>
    <w:rsid w:val="007F21BE"/>
    <w:rsid w:val="007F4239"/>
    <w:rsid w:val="007F582B"/>
    <w:rsid w:val="007F6DAA"/>
    <w:rsid w:val="00800C12"/>
    <w:rsid w:val="00803B20"/>
    <w:rsid w:val="008059AB"/>
    <w:rsid w:val="00812079"/>
    <w:rsid w:val="0081700B"/>
    <w:rsid w:val="00817294"/>
    <w:rsid w:val="0082311E"/>
    <w:rsid w:val="00825917"/>
    <w:rsid w:val="00825F1A"/>
    <w:rsid w:val="00830CC9"/>
    <w:rsid w:val="0083222C"/>
    <w:rsid w:val="008333EF"/>
    <w:rsid w:val="0083409F"/>
    <w:rsid w:val="00842996"/>
    <w:rsid w:val="00842A8F"/>
    <w:rsid w:val="008432DF"/>
    <w:rsid w:val="00847133"/>
    <w:rsid w:val="00851420"/>
    <w:rsid w:val="00853B4B"/>
    <w:rsid w:val="00856A29"/>
    <w:rsid w:val="008640DE"/>
    <w:rsid w:val="00865740"/>
    <w:rsid w:val="008666B7"/>
    <w:rsid w:val="00871D0B"/>
    <w:rsid w:val="0087641D"/>
    <w:rsid w:val="008773E2"/>
    <w:rsid w:val="00877864"/>
    <w:rsid w:val="00881684"/>
    <w:rsid w:val="008829AE"/>
    <w:rsid w:val="00885558"/>
    <w:rsid w:val="00886E8A"/>
    <w:rsid w:val="008915CF"/>
    <w:rsid w:val="008970C2"/>
    <w:rsid w:val="008A2C3D"/>
    <w:rsid w:val="008A431A"/>
    <w:rsid w:val="008A478D"/>
    <w:rsid w:val="008A785B"/>
    <w:rsid w:val="008B174E"/>
    <w:rsid w:val="008B240D"/>
    <w:rsid w:val="008B4FFE"/>
    <w:rsid w:val="008B5E24"/>
    <w:rsid w:val="008B7925"/>
    <w:rsid w:val="008C0EFA"/>
    <w:rsid w:val="008C1321"/>
    <w:rsid w:val="008C4423"/>
    <w:rsid w:val="008C68D0"/>
    <w:rsid w:val="008C7A30"/>
    <w:rsid w:val="008D1588"/>
    <w:rsid w:val="008D160B"/>
    <w:rsid w:val="008D2DFF"/>
    <w:rsid w:val="008D5B0C"/>
    <w:rsid w:val="008D6EA4"/>
    <w:rsid w:val="008E1071"/>
    <w:rsid w:val="008E1633"/>
    <w:rsid w:val="008E1FE0"/>
    <w:rsid w:val="008E2C95"/>
    <w:rsid w:val="008E5470"/>
    <w:rsid w:val="008E5758"/>
    <w:rsid w:val="008E6B8F"/>
    <w:rsid w:val="008F0F3E"/>
    <w:rsid w:val="008F73C9"/>
    <w:rsid w:val="00900F71"/>
    <w:rsid w:val="00903CDE"/>
    <w:rsid w:val="00903FD9"/>
    <w:rsid w:val="0090475A"/>
    <w:rsid w:val="00910C30"/>
    <w:rsid w:val="00916FA5"/>
    <w:rsid w:val="0091700F"/>
    <w:rsid w:val="0091750B"/>
    <w:rsid w:val="00922340"/>
    <w:rsid w:val="00922B80"/>
    <w:rsid w:val="00923668"/>
    <w:rsid w:val="0092368A"/>
    <w:rsid w:val="009256A7"/>
    <w:rsid w:val="0092759C"/>
    <w:rsid w:val="009314A4"/>
    <w:rsid w:val="009346F8"/>
    <w:rsid w:val="00943570"/>
    <w:rsid w:val="009453DD"/>
    <w:rsid w:val="00947984"/>
    <w:rsid w:val="009533E0"/>
    <w:rsid w:val="00953FE9"/>
    <w:rsid w:val="009571C6"/>
    <w:rsid w:val="00957ABE"/>
    <w:rsid w:val="00961F8E"/>
    <w:rsid w:val="009625A8"/>
    <w:rsid w:val="00967CF2"/>
    <w:rsid w:val="0097372D"/>
    <w:rsid w:val="0097404C"/>
    <w:rsid w:val="00974FA2"/>
    <w:rsid w:val="00976E73"/>
    <w:rsid w:val="00977025"/>
    <w:rsid w:val="00977A90"/>
    <w:rsid w:val="00980EED"/>
    <w:rsid w:val="00983F54"/>
    <w:rsid w:val="00984015"/>
    <w:rsid w:val="00985733"/>
    <w:rsid w:val="00993547"/>
    <w:rsid w:val="009A0C4B"/>
    <w:rsid w:val="009A1B31"/>
    <w:rsid w:val="009A29B7"/>
    <w:rsid w:val="009A403A"/>
    <w:rsid w:val="009A4795"/>
    <w:rsid w:val="009A6567"/>
    <w:rsid w:val="009A6D5F"/>
    <w:rsid w:val="009A7463"/>
    <w:rsid w:val="009A766B"/>
    <w:rsid w:val="009B1EE0"/>
    <w:rsid w:val="009B27CB"/>
    <w:rsid w:val="009B334A"/>
    <w:rsid w:val="009B3450"/>
    <w:rsid w:val="009B3B65"/>
    <w:rsid w:val="009B51B1"/>
    <w:rsid w:val="009B5F2F"/>
    <w:rsid w:val="009B6F68"/>
    <w:rsid w:val="009C5D77"/>
    <w:rsid w:val="009C728B"/>
    <w:rsid w:val="009D125D"/>
    <w:rsid w:val="009D1F95"/>
    <w:rsid w:val="009D2879"/>
    <w:rsid w:val="009D3A39"/>
    <w:rsid w:val="009D3AFD"/>
    <w:rsid w:val="009E0425"/>
    <w:rsid w:val="009E177A"/>
    <w:rsid w:val="009E2FA5"/>
    <w:rsid w:val="009E4629"/>
    <w:rsid w:val="009E4D50"/>
    <w:rsid w:val="009E589B"/>
    <w:rsid w:val="009E6F92"/>
    <w:rsid w:val="009F252A"/>
    <w:rsid w:val="009F3FDD"/>
    <w:rsid w:val="009F49A7"/>
    <w:rsid w:val="00A01CD7"/>
    <w:rsid w:val="00A11951"/>
    <w:rsid w:val="00A1253B"/>
    <w:rsid w:val="00A130DD"/>
    <w:rsid w:val="00A13543"/>
    <w:rsid w:val="00A14BAE"/>
    <w:rsid w:val="00A1535E"/>
    <w:rsid w:val="00A1621C"/>
    <w:rsid w:val="00A1717E"/>
    <w:rsid w:val="00A2013B"/>
    <w:rsid w:val="00A20C71"/>
    <w:rsid w:val="00A23B16"/>
    <w:rsid w:val="00A23F51"/>
    <w:rsid w:val="00A2429D"/>
    <w:rsid w:val="00A27ACE"/>
    <w:rsid w:val="00A3362B"/>
    <w:rsid w:val="00A36B33"/>
    <w:rsid w:val="00A4652C"/>
    <w:rsid w:val="00A468BA"/>
    <w:rsid w:val="00A47DF2"/>
    <w:rsid w:val="00A5194C"/>
    <w:rsid w:val="00A52275"/>
    <w:rsid w:val="00A5295E"/>
    <w:rsid w:val="00A52FBA"/>
    <w:rsid w:val="00A5478C"/>
    <w:rsid w:val="00A578F5"/>
    <w:rsid w:val="00A60479"/>
    <w:rsid w:val="00A6076C"/>
    <w:rsid w:val="00A63D15"/>
    <w:rsid w:val="00A64B8D"/>
    <w:rsid w:val="00A64D3B"/>
    <w:rsid w:val="00A66F98"/>
    <w:rsid w:val="00A676B6"/>
    <w:rsid w:val="00A73AA9"/>
    <w:rsid w:val="00A77050"/>
    <w:rsid w:val="00A80600"/>
    <w:rsid w:val="00A82DF8"/>
    <w:rsid w:val="00A83725"/>
    <w:rsid w:val="00A83904"/>
    <w:rsid w:val="00A871D7"/>
    <w:rsid w:val="00A8762C"/>
    <w:rsid w:val="00A910AF"/>
    <w:rsid w:val="00A92937"/>
    <w:rsid w:val="00A94F0F"/>
    <w:rsid w:val="00A96E73"/>
    <w:rsid w:val="00AA15C7"/>
    <w:rsid w:val="00AA27BD"/>
    <w:rsid w:val="00AA38D3"/>
    <w:rsid w:val="00AA4E8B"/>
    <w:rsid w:val="00AA5AAA"/>
    <w:rsid w:val="00AA6043"/>
    <w:rsid w:val="00AA7F54"/>
    <w:rsid w:val="00AB329B"/>
    <w:rsid w:val="00AB75DA"/>
    <w:rsid w:val="00AB7CEF"/>
    <w:rsid w:val="00AC030C"/>
    <w:rsid w:val="00AC1ED9"/>
    <w:rsid w:val="00AC2285"/>
    <w:rsid w:val="00AC2E2E"/>
    <w:rsid w:val="00AC3BE2"/>
    <w:rsid w:val="00AC6D4C"/>
    <w:rsid w:val="00AC7BFB"/>
    <w:rsid w:val="00AD29BB"/>
    <w:rsid w:val="00AD4C5C"/>
    <w:rsid w:val="00AD4FD0"/>
    <w:rsid w:val="00AD5CD6"/>
    <w:rsid w:val="00AD7461"/>
    <w:rsid w:val="00AE1A4F"/>
    <w:rsid w:val="00AE4CEE"/>
    <w:rsid w:val="00AE5E03"/>
    <w:rsid w:val="00AE6F5E"/>
    <w:rsid w:val="00AF1626"/>
    <w:rsid w:val="00AF3A4B"/>
    <w:rsid w:val="00AF4591"/>
    <w:rsid w:val="00AF5659"/>
    <w:rsid w:val="00AF6689"/>
    <w:rsid w:val="00B00261"/>
    <w:rsid w:val="00B01D4B"/>
    <w:rsid w:val="00B02AE9"/>
    <w:rsid w:val="00B02C54"/>
    <w:rsid w:val="00B060F2"/>
    <w:rsid w:val="00B075F3"/>
    <w:rsid w:val="00B10702"/>
    <w:rsid w:val="00B12D5F"/>
    <w:rsid w:val="00B16A04"/>
    <w:rsid w:val="00B16E3F"/>
    <w:rsid w:val="00B20D37"/>
    <w:rsid w:val="00B230BA"/>
    <w:rsid w:val="00B26EA5"/>
    <w:rsid w:val="00B3113D"/>
    <w:rsid w:val="00B31C98"/>
    <w:rsid w:val="00B32273"/>
    <w:rsid w:val="00B34E26"/>
    <w:rsid w:val="00B351A2"/>
    <w:rsid w:val="00B37DA5"/>
    <w:rsid w:val="00B40F59"/>
    <w:rsid w:val="00B43351"/>
    <w:rsid w:val="00B4480B"/>
    <w:rsid w:val="00B45422"/>
    <w:rsid w:val="00B5146D"/>
    <w:rsid w:val="00B561B8"/>
    <w:rsid w:val="00B56589"/>
    <w:rsid w:val="00B57783"/>
    <w:rsid w:val="00B62739"/>
    <w:rsid w:val="00B640AB"/>
    <w:rsid w:val="00B6583C"/>
    <w:rsid w:val="00B70CC8"/>
    <w:rsid w:val="00B7363D"/>
    <w:rsid w:val="00B75B85"/>
    <w:rsid w:val="00B77892"/>
    <w:rsid w:val="00B800DD"/>
    <w:rsid w:val="00B83246"/>
    <w:rsid w:val="00B83D77"/>
    <w:rsid w:val="00B8425D"/>
    <w:rsid w:val="00B86A67"/>
    <w:rsid w:val="00B91C18"/>
    <w:rsid w:val="00B938EC"/>
    <w:rsid w:val="00B94E45"/>
    <w:rsid w:val="00B96150"/>
    <w:rsid w:val="00B9747A"/>
    <w:rsid w:val="00B97BF1"/>
    <w:rsid w:val="00BA077E"/>
    <w:rsid w:val="00BA1041"/>
    <w:rsid w:val="00BA3623"/>
    <w:rsid w:val="00BA3626"/>
    <w:rsid w:val="00BA65DD"/>
    <w:rsid w:val="00BB0753"/>
    <w:rsid w:val="00BB73BB"/>
    <w:rsid w:val="00BC1177"/>
    <w:rsid w:val="00BC41A6"/>
    <w:rsid w:val="00BC4726"/>
    <w:rsid w:val="00BC4B23"/>
    <w:rsid w:val="00BC4EFF"/>
    <w:rsid w:val="00BC5334"/>
    <w:rsid w:val="00BD0BBB"/>
    <w:rsid w:val="00BD2F58"/>
    <w:rsid w:val="00BE1C35"/>
    <w:rsid w:val="00BE2BF1"/>
    <w:rsid w:val="00BE2DD9"/>
    <w:rsid w:val="00BF48D7"/>
    <w:rsid w:val="00BF6C90"/>
    <w:rsid w:val="00C03EC1"/>
    <w:rsid w:val="00C04D00"/>
    <w:rsid w:val="00C05403"/>
    <w:rsid w:val="00C06437"/>
    <w:rsid w:val="00C06B5D"/>
    <w:rsid w:val="00C10C50"/>
    <w:rsid w:val="00C10E97"/>
    <w:rsid w:val="00C11544"/>
    <w:rsid w:val="00C1375B"/>
    <w:rsid w:val="00C17437"/>
    <w:rsid w:val="00C204B7"/>
    <w:rsid w:val="00C21961"/>
    <w:rsid w:val="00C27116"/>
    <w:rsid w:val="00C27E17"/>
    <w:rsid w:val="00C334DD"/>
    <w:rsid w:val="00C353E6"/>
    <w:rsid w:val="00C4032B"/>
    <w:rsid w:val="00C40B45"/>
    <w:rsid w:val="00C472E5"/>
    <w:rsid w:val="00C4738F"/>
    <w:rsid w:val="00C566B4"/>
    <w:rsid w:val="00C61740"/>
    <w:rsid w:val="00C63EE4"/>
    <w:rsid w:val="00C669E3"/>
    <w:rsid w:val="00C736C8"/>
    <w:rsid w:val="00C86E2C"/>
    <w:rsid w:val="00C90E53"/>
    <w:rsid w:val="00C93A83"/>
    <w:rsid w:val="00C940E4"/>
    <w:rsid w:val="00C9463E"/>
    <w:rsid w:val="00C95590"/>
    <w:rsid w:val="00C96E46"/>
    <w:rsid w:val="00CA2804"/>
    <w:rsid w:val="00CA2996"/>
    <w:rsid w:val="00CA4267"/>
    <w:rsid w:val="00CA717D"/>
    <w:rsid w:val="00CB1068"/>
    <w:rsid w:val="00CB19AF"/>
    <w:rsid w:val="00CB40E8"/>
    <w:rsid w:val="00CB4497"/>
    <w:rsid w:val="00CB7CB8"/>
    <w:rsid w:val="00CB7D69"/>
    <w:rsid w:val="00CC0657"/>
    <w:rsid w:val="00CC48A0"/>
    <w:rsid w:val="00CD4222"/>
    <w:rsid w:val="00CD648A"/>
    <w:rsid w:val="00CE1144"/>
    <w:rsid w:val="00CE1F18"/>
    <w:rsid w:val="00CE2130"/>
    <w:rsid w:val="00CE23B4"/>
    <w:rsid w:val="00CE4864"/>
    <w:rsid w:val="00CE616B"/>
    <w:rsid w:val="00CE7D18"/>
    <w:rsid w:val="00CF4F36"/>
    <w:rsid w:val="00D0278E"/>
    <w:rsid w:val="00D06FF7"/>
    <w:rsid w:val="00D07C35"/>
    <w:rsid w:val="00D12304"/>
    <w:rsid w:val="00D1568D"/>
    <w:rsid w:val="00D2072D"/>
    <w:rsid w:val="00D20F28"/>
    <w:rsid w:val="00D23EA2"/>
    <w:rsid w:val="00D2671D"/>
    <w:rsid w:val="00D2757D"/>
    <w:rsid w:val="00D31995"/>
    <w:rsid w:val="00D33700"/>
    <w:rsid w:val="00D33C72"/>
    <w:rsid w:val="00D34142"/>
    <w:rsid w:val="00D35685"/>
    <w:rsid w:val="00D366E9"/>
    <w:rsid w:val="00D3751F"/>
    <w:rsid w:val="00D37FFE"/>
    <w:rsid w:val="00D40380"/>
    <w:rsid w:val="00D40B2E"/>
    <w:rsid w:val="00D42A9B"/>
    <w:rsid w:val="00D444FE"/>
    <w:rsid w:val="00D46170"/>
    <w:rsid w:val="00D4721E"/>
    <w:rsid w:val="00D472A3"/>
    <w:rsid w:val="00D50CFA"/>
    <w:rsid w:val="00D54556"/>
    <w:rsid w:val="00D545C8"/>
    <w:rsid w:val="00D55259"/>
    <w:rsid w:val="00D55EA1"/>
    <w:rsid w:val="00D6086A"/>
    <w:rsid w:val="00D64CB6"/>
    <w:rsid w:val="00D70C27"/>
    <w:rsid w:val="00D72E43"/>
    <w:rsid w:val="00D80325"/>
    <w:rsid w:val="00D8338C"/>
    <w:rsid w:val="00D834D1"/>
    <w:rsid w:val="00D8476F"/>
    <w:rsid w:val="00D8729E"/>
    <w:rsid w:val="00D9286A"/>
    <w:rsid w:val="00D94134"/>
    <w:rsid w:val="00D95177"/>
    <w:rsid w:val="00D973BC"/>
    <w:rsid w:val="00D97CEE"/>
    <w:rsid w:val="00DA306E"/>
    <w:rsid w:val="00DA32B7"/>
    <w:rsid w:val="00DA3BA1"/>
    <w:rsid w:val="00DA54AB"/>
    <w:rsid w:val="00DB177F"/>
    <w:rsid w:val="00DB34DA"/>
    <w:rsid w:val="00DB6E0B"/>
    <w:rsid w:val="00DB7EBA"/>
    <w:rsid w:val="00DC0E61"/>
    <w:rsid w:val="00DC45D2"/>
    <w:rsid w:val="00DC47B9"/>
    <w:rsid w:val="00DD018A"/>
    <w:rsid w:val="00DD1960"/>
    <w:rsid w:val="00DD1EDC"/>
    <w:rsid w:val="00DD3FF4"/>
    <w:rsid w:val="00DD5B55"/>
    <w:rsid w:val="00DD620B"/>
    <w:rsid w:val="00DE1FA7"/>
    <w:rsid w:val="00DE285E"/>
    <w:rsid w:val="00DE6641"/>
    <w:rsid w:val="00DE7386"/>
    <w:rsid w:val="00DE77C8"/>
    <w:rsid w:val="00DF50B6"/>
    <w:rsid w:val="00DF50E8"/>
    <w:rsid w:val="00DF57CE"/>
    <w:rsid w:val="00DF5D9F"/>
    <w:rsid w:val="00E01DD7"/>
    <w:rsid w:val="00E02DCE"/>
    <w:rsid w:val="00E03FCE"/>
    <w:rsid w:val="00E0489D"/>
    <w:rsid w:val="00E10EEA"/>
    <w:rsid w:val="00E11DCF"/>
    <w:rsid w:val="00E159EB"/>
    <w:rsid w:val="00E17F37"/>
    <w:rsid w:val="00E22DE2"/>
    <w:rsid w:val="00E23295"/>
    <w:rsid w:val="00E26BFF"/>
    <w:rsid w:val="00E33E24"/>
    <w:rsid w:val="00E34266"/>
    <w:rsid w:val="00E347A1"/>
    <w:rsid w:val="00E42138"/>
    <w:rsid w:val="00E42EEC"/>
    <w:rsid w:val="00E435B2"/>
    <w:rsid w:val="00E510F0"/>
    <w:rsid w:val="00E535CF"/>
    <w:rsid w:val="00E550C1"/>
    <w:rsid w:val="00E57F79"/>
    <w:rsid w:val="00E60D75"/>
    <w:rsid w:val="00E60DFA"/>
    <w:rsid w:val="00E61C72"/>
    <w:rsid w:val="00E62B80"/>
    <w:rsid w:val="00E62C88"/>
    <w:rsid w:val="00E637DB"/>
    <w:rsid w:val="00E648D6"/>
    <w:rsid w:val="00E65B81"/>
    <w:rsid w:val="00E71969"/>
    <w:rsid w:val="00E73E65"/>
    <w:rsid w:val="00E74D1B"/>
    <w:rsid w:val="00E76E93"/>
    <w:rsid w:val="00E80F1B"/>
    <w:rsid w:val="00E91AD5"/>
    <w:rsid w:val="00E923E3"/>
    <w:rsid w:val="00E93772"/>
    <w:rsid w:val="00E93DD8"/>
    <w:rsid w:val="00E948A4"/>
    <w:rsid w:val="00E94B14"/>
    <w:rsid w:val="00E9663F"/>
    <w:rsid w:val="00E97CEE"/>
    <w:rsid w:val="00EA4B58"/>
    <w:rsid w:val="00EB3188"/>
    <w:rsid w:val="00EB349B"/>
    <w:rsid w:val="00EB3BDB"/>
    <w:rsid w:val="00EB6D48"/>
    <w:rsid w:val="00EC1DE3"/>
    <w:rsid w:val="00EC2AFA"/>
    <w:rsid w:val="00EC3B98"/>
    <w:rsid w:val="00EC4489"/>
    <w:rsid w:val="00EC7D0A"/>
    <w:rsid w:val="00ED5ECB"/>
    <w:rsid w:val="00ED7928"/>
    <w:rsid w:val="00EE35C0"/>
    <w:rsid w:val="00EE36E0"/>
    <w:rsid w:val="00EE3E31"/>
    <w:rsid w:val="00EE426E"/>
    <w:rsid w:val="00EE64BA"/>
    <w:rsid w:val="00EF1C55"/>
    <w:rsid w:val="00EF3171"/>
    <w:rsid w:val="00EF3727"/>
    <w:rsid w:val="00EF4069"/>
    <w:rsid w:val="00EF60A5"/>
    <w:rsid w:val="00F01D8D"/>
    <w:rsid w:val="00F0317E"/>
    <w:rsid w:val="00F04855"/>
    <w:rsid w:val="00F06AE9"/>
    <w:rsid w:val="00F11332"/>
    <w:rsid w:val="00F118FA"/>
    <w:rsid w:val="00F12134"/>
    <w:rsid w:val="00F16737"/>
    <w:rsid w:val="00F168BF"/>
    <w:rsid w:val="00F219D8"/>
    <w:rsid w:val="00F24E26"/>
    <w:rsid w:val="00F24EBE"/>
    <w:rsid w:val="00F25C8E"/>
    <w:rsid w:val="00F33297"/>
    <w:rsid w:val="00F34571"/>
    <w:rsid w:val="00F36A95"/>
    <w:rsid w:val="00F4129C"/>
    <w:rsid w:val="00F4220D"/>
    <w:rsid w:val="00F454BF"/>
    <w:rsid w:val="00F46070"/>
    <w:rsid w:val="00F464F7"/>
    <w:rsid w:val="00F4711A"/>
    <w:rsid w:val="00F4758B"/>
    <w:rsid w:val="00F50FAB"/>
    <w:rsid w:val="00F517F8"/>
    <w:rsid w:val="00F53601"/>
    <w:rsid w:val="00F60FF2"/>
    <w:rsid w:val="00F60FF6"/>
    <w:rsid w:val="00F6425C"/>
    <w:rsid w:val="00F65070"/>
    <w:rsid w:val="00F717D5"/>
    <w:rsid w:val="00F743DA"/>
    <w:rsid w:val="00F77051"/>
    <w:rsid w:val="00F813E8"/>
    <w:rsid w:val="00F86A6C"/>
    <w:rsid w:val="00F872A5"/>
    <w:rsid w:val="00F94B16"/>
    <w:rsid w:val="00F96D9E"/>
    <w:rsid w:val="00FA3ECD"/>
    <w:rsid w:val="00FA6C16"/>
    <w:rsid w:val="00FA71D3"/>
    <w:rsid w:val="00FB043C"/>
    <w:rsid w:val="00FB125B"/>
    <w:rsid w:val="00FB1422"/>
    <w:rsid w:val="00FC1307"/>
    <w:rsid w:val="00FC5862"/>
    <w:rsid w:val="00FC7D89"/>
    <w:rsid w:val="00FD1386"/>
    <w:rsid w:val="00FD2281"/>
    <w:rsid w:val="00FD3CC2"/>
    <w:rsid w:val="00FD4FF1"/>
    <w:rsid w:val="00FD711B"/>
    <w:rsid w:val="00FE0754"/>
    <w:rsid w:val="00FE45DC"/>
    <w:rsid w:val="00FF1F57"/>
    <w:rsid w:val="00FF3A11"/>
    <w:rsid w:val="00FF69D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03F23C"/>
  <w15:docId w15:val="{F0490D34-EF67-4130-BE27-7544D4C64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5C6"/>
    <w:pPr>
      <w:tabs>
        <w:tab w:val="left" w:pos="454"/>
      </w:tabs>
      <w:spacing w:before="80" w:after="80"/>
    </w:pPr>
    <w:rPr>
      <w:rFonts w:ascii="Calibri" w:eastAsia="Calibri" w:hAnsi="Calibri" w:cs="Times New Roman"/>
      <w:color w:val="140C19" w:themeColor="text1"/>
    </w:rPr>
  </w:style>
  <w:style w:type="paragraph" w:styleId="Heading1">
    <w:name w:val="heading 1"/>
    <w:basedOn w:val="Normal"/>
    <w:next w:val="Normal"/>
    <w:link w:val="Heading1Char"/>
    <w:uiPriority w:val="1"/>
    <w:qFormat/>
    <w:rsid w:val="000715EE"/>
    <w:pPr>
      <w:widowControl w:val="0"/>
      <w:spacing w:before="27" w:after="0" w:line="240" w:lineRule="auto"/>
      <w:outlineLvl w:val="0"/>
    </w:pPr>
    <w:rPr>
      <w:rFonts w:cstheme="minorBidi"/>
      <w:b/>
      <w:color w:val="118282"/>
      <w:sz w:val="36"/>
      <w:szCs w:val="36"/>
    </w:rPr>
  </w:style>
  <w:style w:type="paragraph" w:styleId="Heading2">
    <w:name w:val="heading 2"/>
    <w:basedOn w:val="Normal"/>
    <w:next w:val="Normal"/>
    <w:link w:val="Heading2Char"/>
    <w:uiPriority w:val="1"/>
    <w:qFormat/>
    <w:rsid w:val="00596A3C"/>
    <w:pPr>
      <w:widowControl w:val="0"/>
      <w:tabs>
        <w:tab w:val="clear" w:pos="454"/>
        <w:tab w:val="left" w:pos="567"/>
      </w:tabs>
      <w:spacing w:before="360" w:after="240" w:line="240" w:lineRule="auto"/>
      <w:ind w:left="567" w:hanging="567"/>
      <w:outlineLvl w:val="1"/>
    </w:pPr>
    <w:rPr>
      <w:rFonts w:cstheme="minorBidi"/>
      <w:b/>
      <w:color w:val="231F20"/>
      <w:sz w:val="28"/>
      <w:szCs w:val="28"/>
    </w:rPr>
  </w:style>
  <w:style w:type="paragraph" w:styleId="Heading3">
    <w:name w:val="heading 3"/>
    <w:basedOn w:val="Normal"/>
    <w:next w:val="Normal"/>
    <w:link w:val="Heading3Char"/>
    <w:uiPriority w:val="1"/>
    <w:qFormat/>
    <w:rsid w:val="00596A3C"/>
    <w:pPr>
      <w:widowControl w:val="0"/>
      <w:spacing w:before="240" w:after="0" w:line="240" w:lineRule="auto"/>
      <w:outlineLvl w:val="2"/>
    </w:pPr>
    <w:rPr>
      <w:rFonts w:cstheme="minorBidi"/>
      <w:b/>
      <w:bCs/>
      <w:color w:val="EE7D11"/>
      <w:sz w:val="24"/>
      <w:szCs w:val="24"/>
      <w:lang w:val="en-US"/>
    </w:rPr>
  </w:style>
  <w:style w:type="paragraph" w:styleId="Heading4">
    <w:name w:val="heading 4"/>
    <w:basedOn w:val="Normal"/>
    <w:next w:val="Normal"/>
    <w:link w:val="Heading4Char"/>
    <w:uiPriority w:val="9"/>
    <w:unhideWhenUsed/>
    <w:qFormat/>
    <w:rsid w:val="00596A3C"/>
    <w:pPr>
      <w:keepNext/>
      <w:keepLines/>
      <w:spacing w:before="200" w:after="0"/>
      <w:outlineLvl w:val="3"/>
    </w:pPr>
    <w:rPr>
      <w:rFonts w:eastAsiaTheme="majorEastAsia" w:cstheme="majorBidi"/>
      <w:b/>
      <w:bCs/>
      <w:i/>
      <w:iCs/>
      <w:color w:val="1D1D1D"/>
      <w:sz w:val="24"/>
    </w:rPr>
  </w:style>
  <w:style w:type="paragraph" w:styleId="Heading5">
    <w:name w:val="heading 5"/>
    <w:basedOn w:val="Normal"/>
    <w:next w:val="Normal"/>
    <w:link w:val="Heading5Char"/>
    <w:uiPriority w:val="9"/>
    <w:unhideWhenUsed/>
    <w:qFormat/>
    <w:rsid w:val="005944A1"/>
    <w:pPr>
      <w:keepNext/>
      <w:keepLines/>
      <w:spacing w:before="200" w:after="0"/>
      <w:outlineLvl w:val="4"/>
    </w:pPr>
    <w:rPr>
      <w:rFonts w:asciiTheme="majorHAnsi" w:eastAsiaTheme="majorEastAsia" w:hAnsiTheme="majorHAnsi" w:cstheme="majorBidi"/>
      <w:color w:val="002F3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715EE"/>
    <w:rPr>
      <w:rFonts w:ascii="Calibri" w:eastAsia="Calibri" w:hAnsi="Calibri"/>
      <w:b/>
      <w:color w:val="118282"/>
      <w:sz w:val="36"/>
      <w:szCs w:val="36"/>
    </w:rPr>
  </w:style>
  <w:style w:type="character" w:customStyle="1" w:styleId="Heading2Char">
    <w:name w:val="Heading 2 Char"/>
    <w:basedOn w:val="DefaultParagraphFont"/>
    <w:link w:val="Heading2"/>
    <w:uiPriority w:val="1"/>
    <w:rsid w:val="00596A3C"/>
    <w:rPr>
      <w:rFonts w:ascii="Calibri" w:eastAsia="Calibri" w:hAnsi="Calibri"/>
      <w:b/>
      <w:color w:val="231F20"/>
      <w:sz w:val="28"/>
      <w:szCs w:val="28"/>
    </w:rPr>
  </w:style>
  <w:style w:type="paragraph" w:customStyle="1" w:styleId="TableText">
    <w:name w:val="Table Text"/>
    <w:basedOn w:val="Normal"/>
    <w:qFormat/>
    <w:rsid w:val="00B00261"/>
    <w:pPr>
      <w:spacing w:before="40" w:after="40" w:line="240" w:lineRule="auto"/>
    </w:pPr>
    <w:rPr>
      <w:bCs/>
      <w:color w:val="FFFFFF" w:themeColor="background1"/>
      <w:sz w:val="21"/>
    </w:rPr>
  </w:style>
  <w:style w:type="character" w:customStyle="1" w:styleId="Heading3Char">
    <w:name w:val="Heading 3 Char"/>
    <w:basedOn w:val="DefaultParagraphFont"/>
    <w:link w:val="Heading3"/>
    <w:uiPriority w:val="1"/>
    <w:rsid w:val="00596A3C"/>
    <w:rPr>
      <w:rFonts w:ascii="Calibri" w:eastAsia="Calibri" w:hAnsi="Calibri"/>
      <w:b/>
      <w:bCs/>
      <w:color w:val="EE7D11"/>
      <w:sz w:val="24"/>
      <w:szCs w:val="24"/>
      <w:lang w:val="en-US"/>
    </w:rPr>
  </w:style>
  <w:style w:type="paragraph" w:customStyle="1" w:styleId="UoCHeading">
    <w:name w:val="UoC Heading"/>
    <w:basedOn w:val="Normal"/>
    <w:uiPriority w:val="1"/>
    <w:qFormat/>
    <w:rsid w:val="00F454BF"/>
    <w:pPr>
      <w:widowControl w:val="0"/>
      <w:spacing w:before="360" w:after="0" w:line="240" w:lineRule="auto"/>
      <w:ind w:right="244"/>
    </w:pPr>
    <w:rPr>
      <w:rFonts w:eastAsiaTheme="minorHAnsi" w:cstheme="minorBidi"/>
      <w:color w:val="118282"/>
      <w:w w:val="95"/>
      <w:sz w:val="48"/>
      <w:szCs w:val="36"/>
      <w:lang w:val="en-US"/>
    </w:rPr>
  </w:style>
  <w:style w:type="paragraph" w:styleId="BodyText">
    <w:name w:val="Body Text"/>
    <w:basedOn w:val="Normal"/>
    <w:link w:val="BodyTextChar"/>
    <w:uiPriority w:val="1"/>
    <w:qFormat/>
    <w:rsid w:val="009A1B31"/>
    <w:pPr>
      <w:widowControl w:val="0"/>
      <w:spacing w:after="0" w:line="240" w:lineRule="auto"/>
      <w:ind w:left="138"/>
    </w:pPr>
    <w:rPr>
      <w:rFonts w:ascii="Calibri Light" w:eastAsia="Calibri Light" w:hAnsi="Calibri Light" w:cstheme="minorBidi"/>
      <w:lang w:val="en-US"/>
    </w:rPr>
  </w:style>
  <w:style w:type="character" w:customStyle="1" w:styleId="BodyTextChar">
    <w:name w:val="Body Text Char"/>
    <w:basedOn w:val="DefaultParagraphFont"/>
    <w:link w:val="BodyText"/>
    <w:uiPriority w:val="1"/>
    <w:rsid w:val="009A1B31"/>
    <w:rPr>
      <w:rFonts w:ascii="Calibri Light" w:eastAsia="Calibri Light" w:hAnsi="Calibri Light"/>
      <w:lang w:val="en-US"/>
    </w:rPr>
  </w:style>
  <w:style w:type="paragraph" w:styleId="Header">
    <w:name w:val="header"/>
    <w:basedOn w:val="Normal"/>
    <w:link w:val="HeaderChar"/>
    <w:uiPriority w:val="99"/>
    <w:unhideWhenUsed/>
    <w:rsid w:val="009A1B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B31"/>
    <w:rPr>
      <w:rFonts w:ascii="Calibri" w:eastAsia="Calibri" w:hAnsi="Calibri" w:cs="Times New Roman"/>
    </w:rPr>
  </w:style>
  <w:style w:type="paragraph" w:styleId="Footer">
    <w:name w:val="footer"/>
    <w:basedOn w:val="Normal"/>
    <w:link w:val="FooterChar"/>
    <w:uiPriority w:val="99"/>
    <w:unhideWhenUsed/>
    <w:rsid w:val="009A1B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B31"/>
    <w:rPr>
      <w:rFonts w:ascii="Calibri" w:eastAsia="Calibri" w:hAnsi="Calibri" w:cs="Times New Roman"/>
    </w:rPr>
  </w:style>
  <w:style w:type="paragraph" w:customStyle="1" w:styleId="Copyright">
    <w:name w:val="Copyright"/>
    <w:basedOn w:val="Normal"/>
    <w:qFormat/>
    <w:rsid w:val="009A1B31"/>
    <w:pPr>
      <w:spacing w:before="60" w:after="60" w:line="240" w:lineRule="auto"/>
      <w:ind w:left="3306" w:right="119"/>
    </w:pPr>
    <w:rPr>
      <w:sz w:val="18"/>
    </w:rPr>
  </w:style>
  <w:style w:type="paragraph" w:customStyle="1" w:styleId="UoCHeader">
    <w:name w:val="UoC Header"/>
    <w:basedOn w:val="Normal"/>
    <w:qFormat/>
    <w:rsid w:val="009A1B31"/>
    <w:pPr>
      <w:spacing w:before="4" w:after="0" w:line="240" w:lineRule="auto"/>
      <w:ind w:right="23"/>
      <w:jc w:val="right"/>
    </w:pPr>
    <w:rPr>
      <w:spacing w:val="-1"/>
      <w:w w:val="95"/>
      <w:sz w:val="18"/>
    </w:rPr>
  </w:style>
  <w:style w:type="paragraph" w:styleId="BalloonText">
    <w:name w:val="Balloon Text"/>
    <w:basedOn w:val="Normal"/>
    <w:link w:val="BalloonTextChar"/>
    <w:uiPriority w:val="99"/>
    <w:semiHidden/>
    <w:unhideWhenUsed/>
    <w:rsid w:val="009A1B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B31"/>
    <w:rPr>
      <w:rFonts w:ascii="Tahoma" w:eastAsia="Calibri" w:hAnsi="Tahoma" w:cs="Tahoma"/>
      <w:sz w:val="16"/>
      <w:szCs w:val="16"/>
    </w:rPr>
  </w:style>
  <w:style w:type="paragraph" w:customStyle="1" w:styleId="TableofContentsHeading">
    <w:name w:val="Table of Contents Heading"/>
    <w:basedOn w:val="Normal"/>
    <w:next w:val="TOCText"/>
    <w:uiPriority w:val="1"/>
    <w:qFormat/>
    <w:rsid w:val="00A2013B"/>
    <w:pPr>
      <w:widowControl w:val="0"/>
      <w:spacing w:after="0" w:line="240" w:lineRule="auto"/>
      <w:ind w:left="4111"/>
    </w:pPr>
    <w:rPr>
      <w:rFonts w:asciiTheme="minorHAnsi" w:eastAsiaTheme="minorHAnsi" w:hAnsiTheme="minorHAnsi" w:cstheme="minorBidi"/>
      <w:b/>
      <w:color w:val="ED7C11"/>
      <w:spacing w:val="-1"/>
      <w:sz w:val="36"/>
      <w:szCs w:val="36"/>
      <w:lang w:val="en-US"/>
    </w:rPr>
  </w:style>
  <w:style w:type="paragraph" w:customStyle="1" w:styleId="TOCText">
    <w:name w:val="TOC Text"/>
    <w:basedOn w:val="Normal"/>
    <w:qFormat/>
    <w:rsid w:val="00A2013B"/>
    <w:pPr>
      <w:ind w:left="4111"/>
    </w:pPr>
    <w:rPr>
      <w:lang w:val="en-US"/>
    </w:rPr>
  </w:style>
  <w:style w:type="paragraph" w:customStyle="1" w:styleId="NormalIndentLarge">
    <w:name w:val="Normal Indent Large"/>
    <w:basedOn w:val="Normal"/>
    <w:qFormat/>
    <w:rsid w:val="00A2013B"/>
    <w:pPr>
      <w:ind w:left="5670"/>
    </w:pPr>
  </w:style>
  <w:style w:type="paragraph" w:customStyle="1" w:styleId="Heading3Colour">
    <w:name w:val="Heading 3 Colour"/>
    <w:basedOn w:val="Heading3"/>
    <w:qFormat/>
    <w:rsid w:val="006B49FD"/>
  </w:style>
  <w:style w:type="paragraph" w:customStyle="1" w:styleId="HangingIndent">
    <w:name w:val="Hanging Indent"/>
    <w:basedOn w:val="Normal"/>
    <w:autoRedefine/>
    <w:qFormat/>
    <w:rsid w:val="00E42138"/>
    <w:pPr>
      <w:spacing w:after="60" w:line="240" w:lineRule="auto"/>
      <w:ind w:left="454" w:hanging="454"/>
    </w:pPr>
  </w:style>
  <w:style w:type="table" w:styleId="TableGrid">
    <w:name w:val="Table Grid"/>
    <w:basedOn w:val="TableNormal"/>
    <w:uiPriority w:val="59"/>
    <w:rsid w:val="00456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ingIndent2">
    <w:name w:val="Hanging Indent 2"/>
    <w:basedOn w:val="Normal"/>
    <w:qFormat/>
    <w:rsid w:val="00D80325"/>
    <w:pPr>
      <w:spacing w:after="0" w:line="240" w:lineRule="auto"/>
      <w:ind w:left="908" w:hanging="454"/>
    </w:pPr>
  </w:style>
  <w:style w:type="paragraph" w:customStyle="1" w:styleId="Source">
    <w:name w:val="Source"/>
    <w:basedOn w:val="Normal"/>
    <w:next w:val="Normal"/>
    <w:qFormat/>
    <w:rsid w:val="00CC48A0"/>
    <w:pPr>
      <w:spacing w:after="0"/>
      <w:jc w:val="right"/>
    </w:pPr>
    <w:rPr>
      <w:color w:val="2A3C3C" w:themeColor="accent6" w:themeShade="BF"/>
      <w:sz w:val="18"/>
      <w:szCs w:val="18"/>
    </w:rPr>
  </w:style>
  <w:style w:type="paragraph" w:styleId="ListParagraph">
    <w:name w:val="List Paragraph"/>
    <w:basedOn w:val="Normal"/>
    <w:link w:val="ListParagraphChar"/>
    <w:autoRedefine/>
    <w:uiPriority w:val="34"/>
    <w:qFormat/>
    <w:rsid w:val="00A8762C"/>
    <w:pPr>
      <w:numPr>
        <w:numId w:val="6"/>
      </w:numPr>
      <w:tabs>
        <w:tab w:val="clear" w:pos="454"/>
      </w:tabs>
      <w:spacing w:before="0" w:after="200"/>
    </w:pPr>
    <w:rPr>
      <w:lang w:val="en-US"/>
    </w:rPr>
  </w:style>
  <w:style w:type="paragraph" w:customStyle="1" w:styleId="NormalIndentsmall">
    <w:name w:val="Normal Indent small"/>
    <w:basedOn w:val="Normal"/>
    <w:qFormat/>
    <w:rsid w:val="001D5500"/>
    <w:pPr>
      <w:ind w:left="454"/>
    </w:pPr>
    <w:rPr>
      <w:lang w:val="en-US"/>
    </w:rPr>
  </w:style>
  <w:style w:type="paragraph" w:customStyle="1" w:styleId="NormalIndentActivity">
    <w:name w:val="Normal Indent Activity"/>
    <w:basedOn w:val="NormalIndentsmall"/>
    <w:qFormat/>
    <w:rsid w:val="00690E48"/>
  </w:style>
  <w:style w:type="character" w:styleId="Hyperlink">
    <w:name w:val="Hyperlink"/>
    <w:basedOn w:val="DefaultParagraphFont"/>
    <w:uiPriority w:val="99"/>
    <w:unhideWhenUsed/>
    <w:rsid w:val="00EC3B98"/>
    <w:rPr>
      <w:color w:val="056056" w:themeColor="hyperlink"/>
      <w:u w:val="single"/>
    </w:rPr>
  </w:style>
  <w:style w:type="table" w:styleId="MediumShading1-Accent6">
    <w:name w:val="Medium Shading 1 Accent 6"/>
    <w:basedOn w:val="TableNormal"/>
    <w:uiPriority w:val="63"/>
    <w:rsid w:val="009F3FDD"/>
    <w:pPr>
      <w:spacing w:after="0" w:line="240" w:lineRule="auto"/>
    </w:pPr>
    <w:tblPr>
      <w:tblStyleRowBandSize w:val="1"/>
      <w:tblStyleColBandSize w:val="1"/>
      <w:tblBorders>
        <w:top w:val="single" w:sz="8" w:space="0" w:color="5F8787" w:themeColor="accent6" w:themeTint="BF"/>
        <w:left w:val="single" w:sz="8" w:space="0" w:color="5F8787" w:themeColor="accent6" w:themeTint="BF"/>
        <w:bottom w:val="single" w:sz="8" w:space="0" w:color="5F8787" w:themeColor="accent6" w:themeTint="BF"/>
        <w:right w:val="single" w:sz="8" w:space="0" w:color="5F8787" w:themeColor="accent6" w:themeTint="BF"/>
        <w:insideH w:val="single" w:sz="8" w:space="0" w:color="5F8787" w:themeColor="accent6" w:themeTint="BF"/>
      </w:tblBorders>
    </w:tblPr>
    <w:tblStylePr w:type="firstRow">
      <w:pPr>
        <w:spacing w:before="0" w:after="0" w:line="240" w:lineRule="auto"/>
      </w:pPr>
      <w:rPr>
        <w:b/>
        <w:bCs/>
        <w:color w:val="FFFFFF" w:themeColor="background1"/>
      </w:rPr>
      <w:tblPr/>
      <w:tcPr>
        <w:tcBorders>
          <w:top w:val="single" w:sz="8" w:space="0" w:color="5F8787" w:themeColor="accent6" w:themeTint="BF"/>
          <w:left w:val="single" w:sz="8" w:space="0" w:color="5F8787" w:themeColor="accent6" w:themeTint="BF"/>
          <w:bottom w:val="single" w:sz="8" w:space="0" w:color="5F8787" w:themeColor="accent6" w:themeTint="BF"/>
          <w:right w:val="single" w:sz="8" w:space="0" w:color="5F8787" w:themeColor="accent6" w:themeTint="BF"/>
          <w:insideH w:val="nil"/>
          <w:insideV w:val="nil"/>
        </w:tcBorders>
        <w:shd w:val="clear" w:color="auto" w:fill="395151" w:themeFill="accent6"/>
      </w:tcPr>
    </w:tblStylePr>
    <w:tblStylePr w:type="lastRow">
      <w:pPr>
        <w:spacing w:before="0" w:after="0" w:line="240" w:lineRule="auto"/>
      </w:pPr>
      <w:rPr>
        <w:b/>
        <w:bCs/>
      </w:rPr>
      <w:tblPr/>
      <w:tcPr>
        <w:tcBorders>
          <w:top w:val="double" w:sz="6" w:space="0" w:color="5F8787" w:themeColor="accent6" w:themeTint="BF"/>
          <w:left w:val="single" w:sz="8" w:space="0" w:color="5F8787" w:themeColor="accent6" w:themeTint="BF"/>
          <w:bottom w:val="single" w:sz="8" w:space="0" w:color="5F8787" w:themeColor="accent6" w:themeTint="BF"/>
          <w:right w:val="single" w:sz="8" w:space="0" w:color="5F8787" w:themeColor="accent6" w:themeTint="BF"/>
          <w:insideH w:val="nil"/>
          <w:insideV w:val="nil"/>
        </w:tcBorders>
      </w:tcPr>
    </w:tblStylePr>
    <w:tblStylePr w:type="firstCol">
      <w:rPr>
        <w:b/>
        <w:bCs/>
      </w:rPr>
    </w:tblStylePr>
    <w:tblStylePr w:type="lastCol">
      <w:rPr>
        <w:b/>
        <w:bCs/>
      </w:rPr>
    </w:tblStylePr>
    <w:tblStylePr w:type="band1Vert">
      <w:tblPr/>
      <w:tcPr>
        <w:shd w:val="clear" w:color="auto" w:fill="C9D9D9" w:themeFill="accent6" w:themeFillTint="3F"/>
      </w:tcPr>
    </w:tblStylePr>
    <w:tblStylePr w:type="band1Horz">
      <w:tblPr/>
      <w:tcPr>
        <w:tcBorders>
          <w:insideH w:val="nil"/>
          <w:insideV w:val="nil"/>
        </w:tcBorders>
        <w:shd w:val="clear" w:color="auto" w:fill="C9D9D9" w:themeFill="accent6" w:themeFillTint="3F"/>
      </w:tcPr>
    </w:tblStylePr>
    <w:tblStylePr w:type="band2Horz">
      <w:tblPr/>
      <w:tcPr>
        <w:tcBorders>
          <w:insideH w:val="nil"/>
          <w:insideV w:val="nil"/>
        </w:tcBorders>
      </w:tcPr>
    </w:tblStylePr>
  </w:style>
  <w:style w:type="paragraph" w:styleId="TOC1">
    <w:name w:val="toc 1"/>
    <w:basedOn w:val="Normal"/>
    <w:next w:val="Normal"/>
    <w:autoRedefine/>
    <w:uiPriority w:val="39"/>
    <w:unhideWhenUsed/>
    <w:rsid w:val="00BE2DD9"/>
    <w:pPr>
      <w:tabs>
        <w:tab w:val="right" w:leader="dot" w:pos="9356"/>
      </w:tabs>
      <w:spacing w:before="60" w:after="60" w:line="240" w:lineRule="auto"/>
      <w:ind w:left="454" w:hanging="454"/>
    </w:pPr>
    <w:rPr>
      <w:b/>
    </w:rPr>
  </w:style>
  <w:style w:type="paragraph" w:styleId="TOC2">
    <w:name w:val="toc 2"/>
    <w:basedOn w:val="Normal"/>
    <w:next w:val="Normal"/>
    <w:autoRedefine/>
    <w:uiPriority w:val="39"/>
    <w:unhideWhenUsed/>
    <w:rsid w:val="00BE2DD9"/>
    <w:pPr>
      <w:tabs>
        <w:tab w:val="right" w:leader="dot" w:pos="9356"/>
      </w:tabs>
      <w:spacing w:before="60" w:after="60" w:line="240" w:lineRule="auto"/>
      <w:ind w:left="454" w:hanging="454"/>
    </w:pPr>
  </w:style>
  <w:style w:type="character" w:styleId="FollowedHyperlink">
    <w:name w:val="FollowedHyperlink"/>
    <w:basedOn w:val="DefaultParagraphFont"/>
    <w:uiPriority w:val="99"/>
    <w:semiHidden/>
    <w:unhideWhenUsed/>
    <w:rsid w:val="003D1EE8"/>
    <w:rPr>
      <w:color w:val="C54C01" w:themeColor="followedHyperlink"/>
      <w:u w:val="single"/>
    </w:rPr>
  </w:style>
  <w:style w:type="paragraph" w:customStyle="1" w:styleId="UoCFooter">
    <w:name w:val="UoC Footer"/>
    <w:basedOn w:val="Footer"/>
    <w:qFormat/>
    <w:rsid w:val="00F34571"/>
    <w:pPr>
      <w:pBdr>
        <w:top w:val="single" w:sz="4" w:space="1" w:color="D9D9D9" w:themeColor="background1" w:themeShade="D9"/>
      </w:pBdr>
      <w:tabs>
        <w:tab w:val="clear" w:pos="9026"/>
        <w:tab w:val="right" w:pos="9639"/>
      </w:tabs>
    </w:pPr>
    <w:rPr>
      <w:color w:val="6C4188" w:themeColor="text1" w:themeTint="A6"/>
      <w:sz w:val="16"/>
      <w:szCs w:val="16"/>
    </w:rPr>
  </w:style>
  <w:style w:type="paragraph" w:customStyle="1" w:styleId="NormalIndentList">
    <w:name w:val="Normal Indent List"/>
    <w:basedOn w:val="Normal"/>
    <w:qFormat/>
    <w:rsid w:val="00756735"/>
    <w:pPr>
      <w:ind w:left="454"/>
    </w:pPr>
    <w:rPr>
      <w:lang w:val="en-US"/>
    </w:rPr>
  </w:style>
  <w:style w:type="paragraph" w:customStyle="1" w:styleId="NumberedListlevel1">
    <w:name w:val="Numbered List level 1"/>
    <w:basedOn w:val="ListParagraph"/>
    <w:qFormat/>
    <w:rsid w:val="00CA2996"/>
    <w:pPr>
      <w:numPr>
        <w:ilvl w:val="4"/>
        <w:numId w:val="2"/>
      </w:numPr>
      <w:ind w:left="454" w:hanging="454"/>
    </w:pPr>
  </w:style>
  <w:style w:type="paragraph" w:customStyle="1" w:styleId="ActivityBulletList">
    <w:name w:val="Activity Bullet List"/>
    <w:basedOn w:val="ListParagraph"/>
    <w:qFormat/>
    <w:rsid w:val="00614899"/>
    <w:pPr>
      <w:numPr>
        <w:numId w:val="0"/>
      </w:numPr>
    </w:pPr>
  </w:style>
  <w:style w:type="character" w:styleId="CommentReference">
    <w:name w:val="annotation reference"/>
    <w:basedOn w:val="DefaultParagraphFont"/>
    <w:uiPriority w:val="99"/>
    <w:semiHidden/>
    <w:unhideWhenUsed/>
    <w:rsid w:val="002B0CEF"/>
    <w:rPr>
      <w:sz w:val="16"/>
      <w:szCs w:val="16"/>
    </w:rPr>
  </w:style>
  <w:style w:type="paragraph" w:styleId="CommentText">
    <w:name w:val="annotation text"/>
    <w:basedOn w:val="Normal"/>
    <w:link w:val="CommentTextChar"/>
    <w:uiPriority w:val="99"/>
    <w:semiHidden/>
    <w:unhideWhenUsed/>
    <w:rsid w:val="002B0CEF"/>
    <w:pPr>
      <w:tabs>
        <w:tab w:val="clear" w:pos="454"/>
      </w:tabs>
      <w:spacing w:before="0" w:after="200" w:line="240" w:lineRule="auto"/>
    </w:pPr>
    <w:rPr>
      <w:sz w:val="20"/>
      <w:szCs w:val="20"/>
    </w:rPr>
  </w:style>
  <w:style w:type="character" w:customStyle="1" w:styleId="CommentTextChar">
    <w:name w:val="Comment Text Char"/>
    <w:basedOn w:val="DefaultParagraphFont"/>
    <w:link w:val="CommentText"/>
    <w:uiPriority w:val="99"/>
    <w:semiHidden/>
    <w:rsid w:val="002B0CEF"/>
    <w:rPr>
      <w:rFonts w:ascii="Calibri" w:eastAsia="Calibri" w:hAnsi="Calibri" w:cs="Times New Roman"/>
      <w:sz w:val="20"/>
      <w:szCs w:val="20"/>
    </w:rPr>
  </w:style>
  <w:style w:type="table" w:styleId="LightGrid-Accent2">
    <w:name w:val="Light Grid Accent 2"/>
    <w:basedOn w:val="TableNormal"/>
    <w:uiPriority w:val="62"/>
    <w:rsid w:val="002B0CEF"/>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00AAAA" w:themeColor="accent2"/>
        <w:left w:val="single" w:sz="8" w:space="0" w:color="00AAAA" w:themeColor="accent2"/>
        <w:bottom w:val="single" w:sz="8" w:space="0" w:color="00AAAA" w:themeColor="accent2"/>
        <w:right w:val="single" w:sz="8" w:space="0" w:color="00AAAA" w:themeColor="accent2"/>
        <w:insideH w:val="single" w:sz="8" w:space="0" w:color="00AAAA" w:themeColor="accent2"/>
        <w:insideV w:val="single" w:sz="8" w:space="0" w:color="00AAA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AAA" w:themeColor="accent2"/>
          <w:left w:val="single" w:sz="8" w:space="0" w:color="00AAAA" w:themeColor="accent2"/>
          <w:bottom w:val="single" w:sz="18" w:space="0" w:color="00AAAA" w:themeColor="accent2"/>
          <w:right w:val="single" w:sz="8" w:space="0" w:color="00AAAA" w:themeColor="accent2"/>
          <w:insideH w:val="nil"/>
          <w:insideV w:val="single" w:sz="8" w:space="0" w:color="00AAA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AAA" w:themeColor="accent2"/>
          <w:left w:val="single" w:sz="8" w:space="0" w:color="00AAAA" w:themeColor="accent2"/>
          <w:bottom w:val="single" w:sz="8" w:space="0" w:color="00AAAA" w:themeColor="accent2"/>
          <w:right w:val="single" w:sz="8" w:space="0" w:color="00AAAA" w:themeColor="accent2"/>
          <w:insideH w:val="nil"/>
          <w:insideV w:val="single" w:sz="8" w:space="0" w:color="00AAA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AAA" w:themeColor="accent2"/>
          <w:left w:val="single" w:sz="8" w:space="0" w:color="00AAAA" w:themeColor="accent2"/>
          <w:bottom w:val="single" w:sz="8" w:space="0" w:color="00AAAA" w:themeColor="accent2"/>
          <w:right w:val="single" w:sz="8" w:space="0" w:color="00AAAA" w:themeColor="accent2"/>
        </w:tcBorders>
      </w:tcPr>
    </w:tblStylePr>
    <w:tblStylePr w:type="band1Vert">
      <w:tblPr/>
      <w:tcPr>
        <w:tcBorders>
          <w:top w:val="single" w:sz="8" w:space="0" w:color="00AAAA" w:themeColor="accent2"/>
          <w:left w:val="single" w:sz="8" w:space="0" w:color="00AAAA" w:themeColor="accent2"/>
          <w:bottom w:val="single" w:sz="8" w:space="0" w:color="00AAAA" w:themeColor="accent2"/>
          <w:right w:val="single" w:sz="8" w:space="0" w:color="00AAAA" w:themeColor="accent2"/>
        </w:tcBorders>
        <w:shd w:val="clear" w:color="auto" w:fill="ABFFFF" w:themeFill="accent2" w:themeFillTint="3F"/>
      </w:tcPr>
    </w:tblStylePr>
    <w:tblStylePr w:type="band1Horz">
      <w:tblPr/>
      <w:tcPr>
        <w:tcBorders>
          <w:top w:val="single" w:sz="8" w:space="0" w:color="00AAAA" w:themeColor="accent2"/>
          <w:left w:val="single" w:sz="8" w:space="0" w:color="00AAAA" w:themeColor="accent2"/>
          <w:bottom w:val="single" w:sz="8" w:space="0" w:color="00AAAA" w:themeColor="accent2"/>
          <w:right w:val="single" w:sz="8" w:space="0" w:color="00AAAA" w:themeColor="accent2"/>
          <w:insideV w:val="single" w:sz="8" w:space="0" w:color="00AAAA" w:themeColor="accent2"/>
        </w:tcBorders>
        <w:shd w:val="clear" w:color="auto" w:fill="ABFFFF" w:themeFill="accent2" w:themeFillTint="3F"/>
      </w:tcPr>
    </w:tblStylePr>
    <w:tblStylePr w:type="band2Horz">
      <w:tblPr/>
      <w:tcPr>
        <w:tcBorders>
          <w:top w:val="single" w:sz="8" w:space="0" w:color="00AAAA" w:themeColor="accent2"/>
          <w:left w:val="single" w:sz="8" w:space="0" w:color="00AAAA" w:themeColor="accent2"/>
          <w:bottom w:val="single" w:sz="8" w:space="0" w:color="00AAAA" w:themeColor="accent2"/>
          <w:right w:val="single" w:sz="8" w:space="0" w:color="00AAAA" w:themeColor="accent2"/>
          <w:insideV w:val="single" w:sz="8" w:space="0" w:color="00AAAA" w:themeColor="accent2"/>
        </w:tcBorders>
      </w:tcPr>
    </w:tblStylePr>
  </w:style>
  <w:style w:type="table" w:styleId="MediumShading1-Accent1">
    <w:name w:val="Medium Shading 1 Accent 1"/>
    <w:basedOn w:val="TableNormal"/>
    <w:uiPriority w:val="63"/>
    <w:rsid w:val="002B0CEF"/>
    <w:pPr>
      <w:spacing w:after="0" w:line="240" w:lineRule="auto"/>
    </w:pPr>
    <w:tblPr>
      <w:tblStyleRowBandSize w:val="1"/>
      <w:tblStyleColBandSize w:val="1"/>
      <w:tblBorders>
        <w:top w:val="single" w:sz="8" w:space="0" w:color="00AFD6" w:themeColor="accent1" w:themeTint="BF"/>
        <w:left w:val="single" w:sz="8" w:space="0" w:color="00AFD6" w:themeColor="accent1" w:themeTint="BF"/>
        <w:bottom w:val="single" w:sz="8" w:space="0" w:color="00AFD6" w:themeColor="accent1" w:themeTint="BF"/>
        <w:right w:val="single" w:sz="8" w:space="0" w:color="00AFD6" w:themeColor="accent1" w:themeTint="BF"/>
        <w:insideH w:val="single" w:sz="8" w:space="0" w:color="00AFD6" w:themeColor="accent1" w:themeTint="BF"/>
      </w:tblBorders>
    </w:tblPr>
    <w:tblStylePr w:type="firstRow">
      <w:pPr>
        <w:spacing w:before="0" w:after="0" w:line="240" w:lineRule="auto"/>
      </w:pPr>
      <w:rPr>
        <w:b/>
        <w:bCs/>
        <w:color w:val="FFFFFF" w:themeColor="background1"/>
      </w:rPr>
      <w:tblPr/>
      <w:tcPr>
        <w:tcBorders>
          <w:top w:val="single" w:sz="8" w:space="0" w:color="00AFD6" w:themeColor="accent1" w:themeTint="BF"/>
          <w:left w:val="single" w:sz="8" w:space="0" w:color="00AFD6" w:themeColor="accent1" w:themeTint="BF"/>
          <w:bottom w:val="single" w:sz="8" w:space="0" w:color="00AFD6" w:themeColor="accent1" w:themeTint="BF"/>
          <w:right w:val="single" w:sz="8" w:space="0" w:color="00AFD6" w:themeColor="accent1" w:themeTint="BF"/>
          <w:insideH w:val="nil"/>
          <w:insideV w:val="nil"/>
        </w:tcBorders>
        <w:shd w:val="clear" w:color="auto" w:fill="005F74" w:themeFill="accent1"/>
      </w:tcPr>
    </w:tblStylePr>
    <w:tblStylePr w:type="lastRow">
      <w:pPr>
        <w:spacing w:before="0" w:after="0" w:line="240" w:lineRule="auto"/>
      </w:pPr>
      <w:rPr>
        <w:b/>
        <w:bCs/>
      </w:rPr>
      <w:tblPr/>
      <w:tcPr>
        <w:tcBorders>
          <w:top w:val="double" w:sz="6" w:space="0" w:color="00AFD6" w:themeColor="accent1" w:themeTint="BF"/>
          <w:left w:val="single" w:sz="8" w:space="0" w:color="00AFD6" w:themeColor="accent1" w:themeTint="BF"/>
          <w:bottom w:val="single" w:sz="8" w:space="0" w:color="00AFD6" w:themeColor="accent1" w:themeTint="BF"/>
          <w:right w:val="single" w:sz="8" w:space="0" w:color="00AFD6" w:themeColor="accent1" w:themeTint="BF"/>
          <w:insideH w:val="nil"/>
          <w:insideV w:val="nil"/>
        </w:tcBorders>
      </w:tcPr>
    </w:tblStylePr>
    <w:tblStylePr w:type="firstCol">
      <w:rPr>
        <w:b/>
        <w:bCs/>
      </w:rPr>
    </w:tblStylePr>
    <w:tblStylePr w:type="lastCol">
      <w:rPr>
        <w:b/>
        <w:bCs/>
      </w:rPr>
    </w:tblStylePr>
    <w:tblStylePr w:type="band1Vert">
      <w:tblPr/>
      <w:tcPr>
        <w:shd w:val="clear" w:color="auto" w:fill="9DECFF" w:themeFill="accent1" w:themeFillTint="3F"/>
      </w:tcPr>
    </w:tblStylePr>
    <w:tblStylePr w:type="band1Horz">
      <w:tblPr/>
      <w:tcPr>
        <w:tcBorders>
          <w:insideH w:val="nil"/>
          <w:insideV w:val="nil"/>
        </w:tcBorders>
        <w:shd w:val="clear" w:color="auto" w:fill="9DECFF" w:themeFill="accent1" w:themeFillTint="3F"/>
      </w:tcPr>
    </w:tblStylePr>
    <w:tblStylePr w:type="band2Horz">
      <w:tblPr/>
      <w:tcPr>
        <w:tcBorders>
          <w:insideH w:val="nil"/>
          <w:insideV w:val="nil"/>
        </w:tcBorders>
      </w:tcPr>
    </w:tblStylePr>
  </w:style>
  <w:style w:type="paragraph" w:styleId="Quote">
    <w:name w:val="Quote"/>
    <w:basedOn w:val="Normal"/>
    <w:next w:val="Normal"/>
    <w:link w:val="QuoteChar"/>
    <w:uiPriority w:val="29"/>
    <w:qFormat/>
    <w:rsid w:val="009E0425"/>
    <w:pPr>
      <w:tabs>
        <w:tab w:val="clear" w:pos="454"/>
      </w:tabs>
      <w:spacing w:before="0" w:after="200"/>
    </w:pPr>
    <w:rPr>
      <w:rFonts w:asciiTheme="minorHAnsi" w:eastAsiaTheme="minorEastAsia" w:hAnsiTheme="minorHAnsi" w:cstheme="minorBidi"/>
      <w:i/>
      <w:iCs/>
      <w:lang w:val="en-US" w:eastAsia="ja-JP"/>
    </w:rPr>
  </w:style>
  <w:style w:type="character" w:customStyle="1" w:styleId="QuoteChar">
    <w:name w:val="Quote Char"/>
    <w:basedOn w:val="DefaultParagraphFont"/>
    <w:link w:val="Quote"/>
    <w:uiPriority w:val="29"/>
    <w:rsid w:val="009E0425"/>
    <w:rPr>
      <w:rFonts w:eastAsiaTheme="minorEastAsia"/>
      <w:i/>
      <w:iCs/>
      <w:color w:val="140C19" w:themeColor="text1"/>
      <w:lang w:val="en-US" w:eastAsia="ja-JP"/>
    </w:rPr>
  </w:style>
  <w:style w:type="table" w:styleId="MediumShading1-Accent4">
    <w:name w:val="Medium Shading 1 Accent 4"/>
    <w:basedOn w:val="TableNormal"/>
    <w:uiPriority w:val="63"/>
    <w:rsid w:val="00272718"/>
    <w:pPr>
      <w:spacing w:after="0" w:line="240" w:lineRule="auto"/>
    </w:pPr>
    <w:tblPr>
      <w:tblStyleRowBandSize w:val="1"/>
      <w:tblStyleColBandSize w:val="1"/>
      <w:tblBorders>
        <w:top w:val="single" w:sz="8" w:space="0" w:color="F29D4C" w:themeColor="accent4" w:themeTint="BF"/>
        <w:left w:val="single" w:sz="8" w:space="0" w:color="F29D4C" w:themeColor="accent4" w:themeTint="BF"/>
        <w:bottom w:val="single" w:sz="8" w:space="0" w:color="F29D4C" w:themeColor="accent4" w:themeTint="BF"/>
        <w:right w:val="single" w:sz="8" w:space="0" w:color="F29D4C" w:themeColor="accent4" w:themeTint="BF"/>
        <w:insideH w:val="single" w:sz="8" w:space="0" w:color="F29D4C" w:themeColor="accent4" w:themeTint="BF"/>
      </w:tblBorders>
    </w:tblPr>
    <w:tblStylePr w:type="firstRow">
      <w:pPr>
        <w:spacing w:before="0" w:after="0" w:line="240" w:lineRule="auto"/>
      </w:pPr>
      <w:rPr>
        <w:b/>
        <w:bCs/>
        <w:color w:val="FFFFFF" w:themeColor="background1"/>
      </w:rPr>
      <w:tblPr/>
      <w:tcPr>
        <w:tcBorders>
          <w:top w:val="single" w:sz="8" w:space="0" w:color="F29D4C" w:themeColor="accent4" w:themeTint="BF"/>
          <w:left w:val="single" w:sz="8" w:space="0" w:color="F29D4C" w:themeColor="accent4" w:themeTint="BF"/>
          <w:bottom w:val="single" w:sz="8" w:space="0" w:color="F29D4C" w:themeColor="accent4" w:themeTint="BF"/>
          <w:right w:val="single" w:sz="8" w:space="0" w:color="F29D4C" w:themeColor="accent4" w:themeTint="BF"/>
          <w:insideH w:val="nil"/>
          <w:insideV w:val="nil"/>
        </w:tcBorders>
        <w:shd w:val="clear" w:color="auto" w:fill="EE7D11" w:themeFill="accent4"/>
      </w:tcPr>
    </w:tblStylePr>
    <w:tblStylePr w:type="lastRow">
      <w:pPr>
        <w:spacing w:before="0" w:after="0" w:line="240" w:lineRule="auto"/>
      </w:pPr>
      <w:rPr>
        <w:b/>
        <w:bCs/>
      </w:rPr>
      <w:tblPr/>
      <w:tcPr>
        <w:tcBorders>
          <w:top w:val="double" w:sz="6" w:space="0" w:color="F29D4C" w:themeColor="accent4" w:themeTint="BF"/>
          <w:left w:val="single" w:sz="8" w:space="0" w:color="F29D4C" w:themeColor="accent4" w:themeTint="BF"/>
          <w:bottom w:val="single" w:sz="8" w:space="0" w:color="F29D4C" w:themeColor="accent4" w:themeTint="BF"/>
          <w:right w:val="single" w:sz="8" w:space="0" w:color="F29D4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DEC4" w:themeFill="accent4" w:themeFillTint="3F"/>
      </w:tcPr>
    </w:tblStylePr>
    <w:tblStylePr w:type="band1Horz">
      <w:tblPr/>
      <w:tcPr>
        <w:tcBorders>
          <w:insideH w:val="nil"/>
          <w:insideV w:val="nil"/>
        </w:tcBorders>
        <w:shd w:val="clear" w:color="auto" w:fill="FADEC4" w:themeFill="accent4" w:themeFillTint="3F"/>
      </w:tcPr>
    </w:tblStylePr>
    <w:tblStylePr w:type="band2Horz">
      <w:tblPr/>
      <w:tcPr>
        <w:tcBorders>
          <w:insideH w:val="nil"/>
          <w:insideV w:val="nil"/>
        </w:tcBorders>
      </w:tcPr>
    </w:tblStylePr>
  </w:style>
  <w:style w:type="table" w:styleId="ColorfulShading">
    <w:name w:val="Colorful Shading"/>
    <w:basedOn w:val="TableNormal"/>
    <w:uiPriority w:val="71"/>
    <w:rsid w:val="00871D0B"/>
    <w:pPr>
      <w:spacing w:after="0" w:line="240" w:lineRule="auto"/>
    </w:pPr>
    <w:rPr>
      <w:color w:val="140C19" w:themeColor="text1"/>
    </w:rPr>
    <w:tblPr>
      <w:tblStyleRowBandSize w:val="1"/>
      <w:tblStyleColBandSize w:val="1"/>
      <w:tblBorders>
        <w:top w:val="single" w:sz="24" w:space="0" w:color="00AAAA" w:themeColor="accent2"/>
        <w:left w:val="single" w:sz="4" w:space="0" w:color="140C19" w:themeColor="text1"/>
        <w:bottom w:val="single" w:sz="4" w:space="0" w:color="140C19" w:themeColor="text1"/>
        <w:right w:val="single" w:sz="4" w:space="0" w:color="140C19" w:themeColor="text1"/>
        <w:insideH w:val="single" w:sz="4" w:space="0" w:color="FFFFFF" w:themeColor="background1"/>
        <w:insideV w:val="single" w:sz="4" w:space="0" w:color="FFFFFF" w:themeColor="background1"/>
      </w:tblBorders>
    </w:tblPr>
    <w:tcPr>
      <w:shd w:val="clear" w:color="auto" w:fill="E9DFF0" w:themeFill="text1" w:themeFillTint="19"/>
    </w:tcPr>
    <w:tblStylePr w:type="firstRow">
      <w:rPr>
        <w:b/>
        <w:bCs/>
      </w:rPr>
      <w:tblPr/>
      <w:tcPr>
        <w:tcBorders>
          <w:top w:val="nil"/>
          <w:left w:val="nil"/>
          <w:bottom w:val="single" w:sz="24" w:space="0" w:color="00AAA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B070E" w:themeFill="text1" w:themeFillShade="99"/>
      </w:tcPr>
    </w:tblStylePr>
    <w:tblStylePr w:type="firstCol">
      <w:rPr>
        <w:color w:val="FFFFFF" w:themeColor="background1"/>
      </w:rPr>
      <w:tblPr/>
      <w:tcPr>
        <w:tcBorders>
          <w:top w:val="nil"/>
          <w:left w:val="nil"/>
          <w:bottom w:val="nil"/>
          <w:right w:val="nil"/>
          <w:insideH w:val="single" w:sz="4" w:space="0" w:color="0B070E" w:themeColor="text1" w:themeShade="99"/>
          <w:insideV w:val="nil"/>
        </w:tcBorders>
        <w:shd w:val="clear" w:color="auto" w:fill="0B070E"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E0912" w:themeFill="text1" w:themeFillShade="BF"/>
      </w:tcPr>
    </w:tblStylePr>
    <w:tblStylePr w:type="band1Vert">
      <w:tblPr/>
      <w:tcPr>
        <w:shd w:val="clear" w:color="auto" w:fill="A77FC1" w:themeFill="text1" w:themeFillTint="66"/>
      </w:tcPr>
    </w:tblStylePr>
    <w:tblStylePr w:type="band1Horz">
      <w:tblPr/>
      <w:tcPr>
        <w:shd w:val="clear" w:color="auto" w:fill="925FB2" w:themeFill="text1" w:themeFillTint="7F"/>
      </w:tcPr>
    </w:tblStylePr>
    <w:tblStylePr w:type="neCell">
      <w:rPr>
        <w:color w:val="140C19" w:themeColor="text1"/>
      </w:rPr>
    </w:tblStylePr>
    <w:tblStylePr w:type="nwCell">
      <w:rPr>
        <w:color w:val="140C19" w:themeColor="text1"/>
      </w:rPr>
    </w:tblStylePr>
  </w:style>
  <w:style w:type="table" w:styleId="ColorfulShading-Accent5">
    <w:name w:val="Colorful Shading Accent 5"/>
    <w:basedOn w:val="TableNormal"/>
    <w:uiPriority w:val="71"/>
    <w:rsid w:val="000957D0"/>
    <w:pPr>
      <w:spacing w:after="0" w:line="240" w:lineRule="auto"/>
    </w:pPr>
    <w:rPr>
      <w:color w:val="140C19" w:themeColor="text1"/>
    </w:rPr>
    <w:tblPr>
      <w:tblStyleRowBandSize w:val="1"/>
      <w:tblStyleColBandSize w:val="1"/>
      <w:tblBorders>
        <w:top w:val="single" w:sz="24" w:space="0" w:color="395151" w:themeColor="accent6"/>
        <w:left w:val="single" w:sz="4" w:space="0" w:color="70751A" w:themeColor="accent5"/>
        <w:bottom w:val="single" w:sz="4" w:space="0" w:color="70751A" w:themeColor="accent5"/>
        <w:right w:val="single" w:sz="4" w:space="0" w:color="70751A" w:themeColor="accent5"/>
        <w:insideH w:val="single" w:sz="4" w:space="0" w:color="FFFFFF" w:themeColor="background1"/>
        <w:insideV w:val="single" w:sz="4" w:space="0" w:color="FFFFFF" w:themeColor="background1"/>
      </w:tblBorders>
    </w:tblPr>
    <w:tcPr>
      <w:shd w:val="clear" w:color="auto" w:fill="F7F8E1" w:themeFill="accent5" w:themeFillTint="19"/>
    </w:tcPr>
    <w:tblStylePr w:type="firstRow">
      <w:rPr>
        <w:b/>
        <w:bCs/>
      </w:rPr>
      <w:tblPr/>
      <w:tcPr>
        <w:tcBorders>
          <w:top w:val="nil"/>
          <w:left w:val="nil"/>
          <w:bottom w:val="single" w:sz="24" w:space="0" w:color="39515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60F" w:themeFill="accent5" w:themeFillShade="99"/>
      </w:tcPr>
    </w:tblStylePr>
    <w:tblStylePr w:type="firstCol">
      <w:rPr>
        <w:color w:val="FFFFFF" w:themeColor="background1"/>
      </w:rPr>
      <w:tblPr/>
      <w:tcPr>
        <w:tcBorders>
          <w:top w:val="nil"/>
          <w:left w:val="nil"/>
          <w:bottom w:val="nil"/>
          <w:right w:val="nil"/>
          <w:insideH w:val="single" w:sz="4" w:space="0" w:color="42460F" w:themeColor="accent5" w:themeShade="99"/>
          <w:insideV w:val="nil"/>
        </w:tcBorders>
        <w:shd w:val="clear" w:color="auto" w:fill="42460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2460F" w:themeFill="accent5" w:themeFillShade="99"/>
      </w:tcPr>
    </w:tblStylePr>
    <w:tblStylePr w:type="band1Vert">
      <w:tblPr/>
      <w:tcPr>
        <w:shd w:val="clear" w:color="auto" w:fill="DEE486" w:themeFill="accent5" w:themeFillTint="66"/>
      </w:tcPr>
    </w:tblStylePr>
    <w:tblStylePr w:type="band1Horz">
      <w:tblPr/>
      <w:tcPr>
        <w:shd w:val="clear" w:color="auto" w:fill="D6DD69" w:themeFill="accent5" w:themeFillTint="7F"/>
      </w:tcPr>
    </w:tblStylePr>
    <w:tblStylePr w:type="neCell">
      <w:rPr>
        <w:color w:val="140C19" w:themeColor="text1"/>
      </w:rPr>
    </w:tblStylePr>
    <w:tblStylePr w:type="nwCell">
      <w:rPr>
        <w:color w:val="140C19" w:themeColor="text1"/>
      </w:rPr>
    </w:tblStylePr>
  </w:style>
  <w:style w:type="table" w:styleId="ColorfulShading-Accent1">
    <w:name w:val="Colorful Shading Accent 1"/>
    <w:basedOn w:val="TableNormal"/>
    <w:uiPriority w:val="71"/>
    <w:rsid w:val="000957D0"/>
    <w:pPr>
      <w:spacing w:after="0" w:line="240" w:lineRule="auto"/>
    </w:pPr>
    <w:rPr>
      <w:color w:val="140C19" w:themeColor="text1"/>
    </w:rPr>
    <w:tblPr>
      <w:tblStyleRowBandSize w:val="1"/>
      <w:tblStyleColBandSize w:val="1"/>
      <w:tblBorders>
        <w:top w:val="single" w:sz="24" w:space="0" w:color="00AAAA" w:themeColor="accent2"/>
        <w:left w:val="single" w:sz="4" w:space="0" w:color="005F74" w:themeColor="accent1"/>
        <w:bottom w:val="single" w:sz="4" w:space="0" w:color="005F74" w:themeColor="accent1"/>
        <w:right w:val="single" w:sz="4" w:space="0" w:color="005F74" w:themeColor="accent1"/>
        <w:insideH w:val="single" w:sz="4" w:space="0" w:color="FFFFFF" w:themeColor="background1"/>
        <w:insideV w:val="single" w:sz="4" w:space="0" w:color="FFFFFF" w:themeColor="background1"/>
      </w:tblBorders>
    </w:tblPr>
    <w:tcPr>
      <w:shd w:val="clear" w:color="auto" w:fill="D8F7FF" w:themeFill="accent1" w:themeFillTint="19"/>
    </w:tcPr>
    <w:tblStylePr w:type="firstRow">
      <w:rPr>
        <w:b/>
        <w:bCs/>
      </w:rPr>
      <w:tblPr/>
      <w:tcPr>
        <w:tcBorders>
          <w:top w:val="nil"/>
          <w:left w:val="nil"/>
          <w:bottom w:val="single" w:sz="24" w:space="0" w:color="00AAA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845" w:themeFill="accent1" w:themeFillShade="99"/>
      </w:tcPr>
    </w:tblStylePr>
    <w:tblStylePr w:type="firstCol">
      <w:rPr>
        <w:color w:val="FFFFFF" w:themeColor="background1"/>
      </w:rPr>
      <w:tblPr/>
      <w:tcPr>
        <w:tcBorders>
          <w:top w:val="nil"/>
          <w:left w:val="nil"/>
          <w:bottom w:val="nil"/>
          <w:right w:val="nil"/>
          <w:insideH w:val="single" w:sz="4" w:space="0" w:color="003845" w:themeColor="accent1" w:themeShade="99"/>
          <w:insideV w:val="nil"/>
        </w:tcBorders>
        <w:shd w:val="clear" w:color="auto" w:fill="00384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845" w:themeFill="accent1" w:themeFillShade="99"/>
      </w:tcPr>
    </w:tblStylePr>
    <w:tblStylePr w:type="band1Vert">
      <w:tblPr/>
      <w:tcPr>
        <w:shd w:val="clear" w:color="auto" w:fill="61E1FF" w:themeFill="accent1" w:themeFillTint="66"/>
      </w:tcPr>
    </w:tblStylePr>
    <w:tblStylePr w:type="band1Horz">
      <w:tblPr/>
      <w:tcPr>
        <w:shd w:val="clear" w:color="auto" w:fill="3ADAFF" w:themeFill="accent1" w:themeFillTint="7F"/>
      </w:tcPr>
    </w:tblStylePr>
    <w:tblStylePr w:type="neCell">
      <w:rPr>
        <w:color w:val="140C19" w:themeColor="text1"/>
      </w:rPr>
    </w:tblStylePr>
    <w:tblStylePr w:type="nwCell">
      <w:rPr>
        <w:color w:val="140C19" w:themeColor="text1"/>
      </w:rPr>
    </w:tblStylePr>
  </w:style>
  <w:style w:type="table" w:styleId="LightList-Accent4">
    <w:name w:val="Light List Accent 4"/>
    <w:basedOn w:val="TableNormal"/>
    <w:uiPriority w:val="61"/>
    <w:rsid w:val="000957D0"/>
    <w:pPr>
      <w:spacing w:after="0" w:line="240" w:lineRule="auto"/>
    </w:pPr>
    <w:tblPr>
      <w:tblStyleRowBandSize w:val="1"/>
      <w:tblStyleColBandSize w:val="1"/>
      <w:tblBorders>
        <w:top w:val="single" w:sz="8" w:space="0" w:color="EE7D11" w:themeColor="accent4"/>
        <w:left w:val="single" w:sz="8" w:space="0" w:color="EE7D11" w:themeColor="accent4"/>
        <w:bottom w:val="single" w:sz="8" w:space="0" w:color="EE7D11" w:themeColor="accent4"/>
        <w:right w:val="single" w:sz="8" w:space="0" w:color="EE7D11" w:themeColor="accent4"/>
      </w:tblBorders>
    </w:tblPr>
    <w:tblStylePr w:type="firstRow">
      <w:pPr>
        <w:spacing w:before="0" w:after="0" w:line="240" w:lineRule="auto"/>
      </w:pPr>
      <w:rPr>
        <w:b/>
        <w:bCs/>
        <w:color w:val="FFFFFF" w:themeColor="background1"/>
      </w:rPr>
      <w:tblPr/>
      <w:tcPr>
        <w:shd w:val="clear" w:color="auto" w:fill="EE7D11" w:themeFill="accent4"/>
      </w:tcPr>
    </w:tblStylePr>
    <w:tblStylePr w:type="lastRow">
      <w:pPr>
        <w:spacing w:before="0" w:after="0" w:line="240" w:lineRule="auto"/>
      </w:pPr>
      <w:rPr>
        <w:b/>
        <w:bCs/>
      </w:rPr>
      <w:tblPr/>
      <w:tcPr>
        <w:tcBorders>
          <w:top w:val="double" w:sz="6" w:space="0" w:color="EE7D11" w:themeColor="accent4"/>
          <w:left w:val="single" w:sz="8" w:space="0" w:color="EE7D11" w:themeColor="accent4"/>
          <w:bottom w:val="single" w:sz="8" w:space="0" w:color="EE7D11" w:themeColor="accent4"/>
          <w:right w:val="single" w:sz="8" w:space="0" w:color="EE7D11" w:themeColor="accent4"/>
        </w:tcBorders>
      </w:tcPr>
    </w:tblStylePr>
    <w:tblStylePr w:type="firstCol">
      <w:rPr>
        <w:b/>
        <w:bCs/>
      </w:rPr>
    </w:tblStylePr>
    <w:tblStylePr w:type="lastCol">
      <w:rPr>
        <w:b/>
        <w:bCs/>
      </w:rPr>
    </w:tblStylePr>
    <w:tblStylePr w:type="band1Vert">
      <w:tblPr/>
      <w:tcPr>
        <w:tcBorders>
          <w:top w:val="single" w:sz="8" w:space="0" w:color="EE7D11" w:themeColor="accent4"/>
          <w:left w:val="single" w:sz="8" w:space="0" w:color="EE7D11" w:themeColor="accent4"/>
          <w:bottom w:val="single" w:sz="8" w:space="0" w:color="EE7D11" w:themeColor="accent4"/>
          <w:right w:val="single" w:sz="8" w:space="0" w:color="EE7D11" w:themeColor="accent4"/>
        </w:tcBorders>
      </w:tcPr>
    </w:tblStylePr>
    <w:tblStylePr w:type="band1Horz">
      <w:tblPr/>
      <w:tcPr>
        <w:tcBorders>
          <w:top w:val="single" w:sz="8" w:space="0" w:color="EE7D11" w:themeColor="accent4"/>
          <w:left w:val="single" w:sz="8" w:space="0" w:color="EE7D11" w:themeColor="accent4"/>
          <w:bottom w:val="single" w:sz="8" w:space="0" w:color="EE7D11" w:themeColor="accent4"/>
          <w:right w:val="single" w:sz="8" w:space="0" w:color="EE7D11" w:themeColor="accent4"/>
        </w:tcBorders>
      </w:tcPr>
    </w:tblStylePr>
  </w:style>
  <w:style w:type="table" w:customStyle="1" w:styleId="AIPT">
    <w:name w:val="AIPT"/>
    <w:basedOn w:val="TableNormal"/>
    <w:uiPriority w:val="99"/>
    <w:rsid w:val="00342D62"/>
    <w:pPr>
      <w:spacing w:after="0" w:line="240" w:lineRule="auto"/>
    </w:pPr>
    <w:rPr>
      <w:rFonts w:ascii="Calibri" w:hAnsi="Calibri"/>
    </w:rPr>
    <w:tblPr>
      <w:tblBorders>
        <w:insideH w:val="single" w:sz="4" w:space="0" w:color="1A1A1A" w:themeColor="background2" w:themeShade="1A"/>
      </w:tblBorders>
    </w:tblPr>
  </w:style>
  <w:style w:type="paragraph" w:customStyle="1" w:styleId="NormalActivity">
    <w:name w:val="Normal Activity"/>
    <w:basedOn w:val="Normal"/>
    <w:qFormat/>
    <w:rsid w:val="00F24E26"/>
    <w:rPr>
      <w:color w:val="FFFFFF" w:themeColor="background1"/>
    </w:rPr>
  </w:style>
  <w:style w:type="paragraph" w:customStyle="1" w:styleId="TableHangingIndentWhite">
    <w:name w:val="Table Hanging Indent White"/>
    <w:basedOn w:val="HangingIndent"/>
    <w:qFormat/>
    <w:rsid w:val="00F24E26"/>
    <w:rPr>
      <w:color w:val="FFFFFF" w:themeColor="background1"/>
    </w:rPr>
  </w:style>
  <w:style w:type="paragraph" w:customStyle="1" w:styleId="HangingIndent3">
    <w:name w:val="Hanging Indent 3"/>
    <w:basedOn w:val="HangingIndent2"/>
    <w:qFormat/>
    <w:rsid w:val="00660C42"/>
    <w:pPr>
      <w:ind w:left="1361"/>
    </w:pPr>
  </w:style>
  <w:style w:type="character" w:customStyle="1" w:styleId="ListParagraphChar">
    <w:name w:val="List Paragraph Char"/>
    <w:basedOn w:val="DefaultParagraphFont"/>
    <w:link w:val="ListParagraph"/>
    <w:uiPriority w:val="34"/>
    <w:rsid w:val="00A8762C"/>
    <w:rPr>
      <w:rFonts w:ascii="Calibri" w:eastAsia="Calibri" w:hAnsi="Calibri" w:cs="Times New Roman"/>
      <w:color w:val="140C19" w:themeColor="text1"/>
      <w:lang w:val="en-US"/>
    </w:rPr>
  </w:style>
  <w:style w:type="paragraph" w:customStyle="1" w:styleId="Tableheadings">
    <w:name w:val="Table headings"/>
    <w:basedOn w:val="HangingIndent"/>
    <w:qFormat/>
    <w:rsid w:val="00F454BF"/>
    <w:pPr>
      <w:spacing w:line="360" w:lineRule="auto"/>
      <w:jc w:val="center"/>
    </w:pPr>
    <w:rPr>
      <w:b/>
      <w:color w:val="FFFFFF" w:themeColor="background1"/>
      <w:sz w:val="24"/>
    </w:rPr>
  </w:style>
  <w:style w:type="paragraph" w:customStyle="1" w:styleId="MyeCampusCaption">
    <w:name w:val="My eCampus Caption"/>
    <w:basedOn w:val="Normal"/>
    <w:qFormat/>
    <w:rsid w:val="006B324A"/>
    <w:pPr>
      <w:spacing w:before="0" w:after="0" w:line="240" w:lineRule="auto"/>
    </w:pPr>
    <w:rPr>
      <w:b/>
    </w:rPr>
  </w:style>
  <w:style w:type="paragraph" w:customStyle="1" w:styleId="TableTextMyeCampus">
    <w:name w:val="Table Text MyeCampus"/>
    <w:basedOn w:val="Tableheadings"/>
    <w:qFormat/>
    <w:rsid w:val="00784513"/>
    <w:pPr>
      <w:spacing w:before="60" w:line="240" w:lineRule="auto"/>
      <w:ind w:left="0" w:firstLine="0"/>
      <w:jc w:val="left"/>
    </w:pPr>
    <w:rPr>
      <w:b w:val="0"/>
      <w:color w:val="201329" w:themeColor="text1" w:themeTint="F2"/>
      <w:sz w:val="20"/>
      <w:szCs w:val="20"/>
    </w:rPr>
  </w:style>
  <w:style w:type="paragraph" w:customStyle="1" w:styleId="TableTextHeadingMyeCampus">
    <w:name w:val="Table Text Heading MyeCampus"/>
    <w:basedOn w:val="TableTextMyeCampus"/>
    <w:qFormat/>
    <w:rsid w:val="00784513"/>
    <w:pPr>
      <w:spacing w:before="80" w:after="80"/>
    </w:pPr>
    <w:rPr>
      <w:b/>
      <w:color w:val="FFFFFF" w:themeColor="background1" w:themeTint="F2"/>
    </w:rPr>
  </w:style>
  <w:style w:type="paragraph" w:customStyle="1" w:styleId="iconheading">
    <w:name w:val="icon heading"/>
    <w:basedOn w:val="Normal"/>
    <w:qFormat/>
    <w:rsid w:val="003E0173"/>
    <w:pPr>
      <w:spacing w:before="240"/>
      <w:ind w:left="992"/>
    </w:pPr>
    <w:rPr>
      <w:b/>
      <w:color w:val="EE7D11" w:themeColor="accent4"/>
      <w:sz w:val="24"/>
    </w:rPr>
  </w:style>
  <w:style w:type="character" w:customStyle="1" w:styleId="Heading4Char">
    <w:name w:val="Heading 4 Char"/>
    <w:basedOn w:val="DefaultParagraphFont"/>
    <w:link w:val="Heading4"/>
    <w:uiPriority w:val="9"/>
    <w:rsid w:val="00596A3C"/>
    <w:rPr>
      <w:rFonts w:ascii="Calibri" w:eastAsiaTheme="majorEastAsia" w:hAnsi="Calibri" w:cstheme="majorBidi"/>
      <w:b/>
      <w:bCs/>
      <w:i/>
      <w:iCs/>
      <w:color w:val="1D1D1D"/>
      <w:sz w:val="24"/>
    </w:rPr>
  </w:style>
  <w:style w:type="character" w:customStyle="1" w:styleId="Heading5Char">
    <w:name w:val="Heading 5 Char"/>
    <w:basedOn w:val="DefaultParagraphFont"/>
    <w:link w:val="Heading5"/>
    <w:uiPriority w:val="9"/>
    <w:rsid w:val="005944A1"/>
    <w:rPr>
      <w:rFonts w:asciiTheme="majorHAnsi" w:eastAsiaTheme="majorEastAsia" w:hAnsiTheme="majorHAnsi" w:cstheme="majorBidi"/>
      <w:color w:val="002F39" w:themeColor="accent1" w:themeShade="7F"/>
    </w:rPr>
  </w:style>
  <w:style w:type="table" w:customStyle="1" w:styleId="TableGrid1">
    <w:name w:val="Table Grid1"/>
    <w:basedOn w:val="TableNormal"/>
    <w:next w:val="TableGrid"/>
    <w:uiPriority w:val="59"/>
    <w:rsid w:val="00594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94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94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94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description">
    <w:name w:val="Section description"/>
    <w:basedOn w:val="Normal"/>
    <w:qFormat/>
    <w:rsid w:val="00086BA4"/>
    <w:pPr>
      <w:spacing w:before="60"/>
    </w:pPr>
    <w:rPr>
      <w:i/>
      <w:color w:val="005F74" w:themeColor="accent1"/>
      <w:lang w:val="en-US"/>
    </w:rPr>
  </w:style>
  <w:style w:type="paragraph" w:styleId="NormalWeb">
    <w:name w:val="Normal (Web)"/>
    <w:basedOn w:val="Normal"/>
    <w:uiPriority w:val="99"/>
    <w:semiHidden/>
    <w:unhideWhenUsed/>
    <w:rsid w:val="00594412"/>
    <w:pPr>
      <w:tabs>
        <w:tab w:val="clear" w:pos="454"/>
      </w:tabs>
      <w:spacing w:before="100" w:beforeAutospacing="1" w:after="100" w:afterAutospacing="1" w:line="240" w:lineRule="auto"/>
    </w:pPr>
    <w:rPr>
      <w:rFonts w:ascii="Times New Roman" w:eastAsiaTheme="minorEastAsia" w:hAnsi="Times New Roman"/>
      <w:color w:val="auto"/>
      <w:sz w:val="24"/>
      <w:szCs w:val="24"/>
      <w:lang w:eastAsia="en-AU"/>
    </w:rPr>
  </w:style>
  <w:style w:type="paragraph" w:styleId="CommentSubject">
    <w:name w:val="annotation subject"/>
    <w:basedOn w:val="CommentText"/>
    <w:next w:val="CommentText"/>
    <w:link w:val="CommentSubjectChar"/>
    <w:uiPriority w:val="99"/>
    <w:semiHidden/>
    <w:unhideWhenUsed/>
    <w:rsid w:val="00E948A4"/>
    <w:pPr>
      <w:tabs>
        <w:tab w:val="left" w:pos="454"/>
      </w:tabs>
      <w:spacing w:before="80" w:after="80"/>
    </w:pPr>
    <w:rPr>
      <w:b/>
      <w:bCs/>
    </w:rPr>
  </w:style>
  <w:style w:type="character" w:customStyle="1" w:styleId="CommentSubjectChar">
    <w:name w:val="Comment Subject Char"/>
    <w:basedOn w:val="CommentTextChar"/>
    <w:link w:val="CommentSubject"/>
    <w:uiPriority w:val="99"/>
    <w:semiHidden/>
    <w:rsid w:val="00E948A4"/>
    <w:rPr>
      <w:rFonts w:ascii="Calibri" w:eastAsia="Calibri" w:hAnsi="Calibri" w:cs="Times New Roman"/>
      <w:b/>
      <w:bCs/>
      <w:color w:val="140C19" w:themeColor="text1"/>
      <w:sz w:val="20"/>
      <w:szCs w:val="20"/>
    </w:rPr>
  </w:style>
  <w:style w:type="paragraph" w:styleId="DocumentMap">
    <w:name w:val="Document Map"/>
    <w:basedOn w:val="Normal"/>
    <w:link w:val="DocumentMapChar"/>
    <w:uiPriority w:val="99"/>
    <w:semiHidden/>
    <w:unhideWhenUsed/>
    <w:rsid w:val="00DC0E61"/>
    <w:pPr>
      <w:spacing w:before="0"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DC0E61"/>
    <w:rPr>
      <w:rFonts w:ascii="Times New Roman" w:eastAsia="Calibri" w:hAnsi="Times New Roman" w:cs="Times New Roman"/>
      <w:color w:val="140C19" w:themeColor="text1"/>
      <w:sz w:val="24"/>
      <w:szCs w:val="24"/>
    </w:rPr>
  </w:style>
  <w:style w:type="character" w:styleId="PlaceholderText">
    <w:name w:val="Placeholder Text"/>
    <w:basedOn w:val="DefaultParagraphFont"/>
    <w:uiPriority w:val="99"/>
    <w:semiHidden/>
    <w:rsid w:val="00C06437"/>
    <w:rPr>
      <w:color w:val="808080"/>
    </w:rPr>
  </w:style>
  <w:style w:type="paragraph" w:customStyle="1" w:styleId="Answerindent">
    <w:name w:val="Answer indent"/>
    <w:basedOn w:val="HangingIndent"/>
    <w:qFormat/>
    <w:rsid w:val="00C06437"/>
    <w:pPr>
      <w:numPr>
        <w:numId w:val="14"/>
      </w:numPr>
      <w:ind w:left="357" w:hanging="357"/>
    </w:pPr>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0255">
      <w:bodyDiv w:val="1"/>
      <w:marLeft w:val="0"/>
      <w:marRight w:val="0"/>
      <w:marTop w:val="0"/>
      <w:marBottom w:val="0"/>
      <w:divBdr>
        <w:top w:val="none" w:sz="0" w:space="0" w:color="auto"/>
        <w:left w:val="none" w:sz="0" w:space="0" w:color="auto"/>
        <w:bottom w:val="none" w:sz="0" w:space="0" w:color="auto"/>
        <w:right w:val="none" w:sz="0" w:space="0" w:color="auto"/>
      </w:divBdr>
      <w:divsChild>
        <w:div w:id="759832535">
          <w:marLeft w:val="547"/>
          <w:marRight w:val="0"/>
          <w:marTop w:val="120"/>
          <w:marBottom w:val="0"/>
          <w:divBdr>
            <w:top w:val="none" w:sz="0" w:space="0" w:color="auto"/>
            <w:left w:val="none" w:sz="0" w:space="0" w:color="auto"/>
            <w:bottom w:val="none" w:sz="0" w:space="0" w:color="auto"/>
            <w:right w:val="none" w:sz="0" w:space="0" w:color="auto"/>
          </w:divBdr>
        </w:div>
      </w:divsChild>
    </w:div>
    <w:div w:id="112141665">
      <w:bodyDiv w:val="1"/>
      <w:marLeft w:val="0"/>
      <w:marRight w:val="0"/>
      <w:marTop w:val="0"/>
      <w:marBottom w:val="0"/>
      <w:divBdr>
        <w:top w:val="none" w:sz="0" w:space="0" w:color="auto"/>
        <w:left w:val="none" w:sz="0" w:space="0" w:color="auto"/>
        <w:bottom w:val="none" w:sz="0" w:space="0" w:color="auto"/>
        <w:right w:val="none" w:sz="0" w:space="0" w:color="auto"/>
      </w:divBdr>
      <w:divsChild>
        <w:div w:id="1706632688">
          <w:marLeft w:val="547"/>
          <w:marRight w:val="0"/>
          <w:marTop w:val="0"/>
          <w:marBottom w:val="0"/>
          <w:divBdr>
            <w:top w:val="none" w:sz="0" w:space="0" w:color="auto"/>
            <w:left w:val="none" w:sz="0" w:space="0" w:color="auto"/>
            <w:bottom w:val="none" w:sz="0" w:space="0" w:color="auto"/>
            <w:right w:val="none" w:sz="0" w:space="0" w:color="auto"/>
          </w:divBdr>
        </w:div>
      </w:divsChild>
    </w:div>
    <w:div w:id="635991534">
      <w:bodyDiv w:val="1"/>
      <w:marLeft w:val="0"/>
      <w:marRight w:val="0"/>
      <w:marTop w:val="0"/>
      <w:marBottom w:val="0"/>
      <w:divBdr>
        <w:top w:val="none" w:sz="0" w:space="0" w:color="auto"/>
        <w:left w:val="none" w:sz="0" w:space="0" w:color="auto"/>
        <w:bottom w:val="none" w:sz="0" w:space="0" w:color="auto"/>
        <w:right w:val="none" w:sz="0" w:space="0" w:color="auto"/>
      </w:divBdr>
      <w:divsChild>
        <w:div w:id="497615386">
          <w:marLeft w:val="547"/>
          <w:marRight w:val="0"/>
          <w:marTop w:val="0"/>
          <w:marBottom w:val="0"/>
          <w:divBdr>
            <w:top w:val="none" w:sz="0" w:space="0" w:color="auto"/>
            <w:left w:val="none" w:sz="0" w:space="0" w:color="auto"/>
            <w:bottom w:val="none" w:sz="0" w:space="0" w:color="auto"/>
            <w:right w:val="none" w:sz="0" w:space="0" w:color="auto"/>
          </w:divBdr>
        </w:div>
        <w:div w:id="1399939990">
          <w:marLeft w:val="1166"/>
          <w:marRight w:val="0"/>
          <w:marTop w:val="0"/>
          <w:marBottom w:val="0"/>
          <w:divBdr>
            <w:top w:val="none" w:sz="0" w:space="0" w:color="auto"/>
            <w:left w:val="none" w:sz="0" w:space="0" w:color="auto"/>
            <w:bottom w:val="none" w:sz="0" w:space="0" w:color="auto"/>
            <w:right w:val="none" w:sz="0" w:space="0" w:color="auto"/>
          </w:divBdr>
        </w:div>
        <w:div w:id="475101683">
          <w:marLeft w:val="1166"/>
          <w:marRight w:val="0"/>
          <w:marTop w:val="0"/>
          <w:marBottom w:val="0"/>
          <w:divBdr>
            <w:top w:val="none" w:sz="0" w:space="0" w:color="auto"/>
            <w:left w:val="none" w:sz="0" w:space="0" w:color="auto"/>
            <w:bottom w:val="none" w:sz="0" w:space="0" w:color="auto"/>
            <w:right w:val="none" w:sz="0" w:space="0" w:color="auto"/>
          </w:divBdr>
        </w:div>
        <w:div w:id="1194342056">
          <w:marLeft w:val="1166"/>
          <w:marRight w:val="0"/>
          <w:marTop w:val="0"/>
          <w:marBottom w:val="0"/>
          <w:divBdr>
            <w:top w:val="none" w:sz="0" w:space="0" w:color="auto"/>
            <w:left w:val="none" w:sz="0" w:space="0" w:color="auto"/>
            <w:bottom w:val="none" w:sz="0" w:space="0" w:color="auto"/>
            <w:right w:val="none" w:sz="0" w:space="0" w:color="auto"/>
          </w:divBdr>
        </w:div>
        <w:div w:id="1256668394">
          <w:marLeft w:val="1166"/>
          <w:marRight w:val="0"/>
          <w:marTop w:val="0"/>
          <w:marBottom w:val="0"/>
          <w:divBdr>
            <w:top w:val="none" w:sz="0" w:space="0" w:color="auto"/>
            <w:left w:val="none" w:sz="0" w:space="0" w:color="auto"/>
            <w:bottom w:val="none" w:sz="0" w:space="0" w:color="auto"/>
            <w:right w:val="none" w:sz="0" w:space="0" w:color="auto"/>
          </w:divBdr>
        </w:div>
        <w:div w:id="2016494332">
          <w:marLeft w:val="1166"/>
          <w:marRight w:val="0"/>
          <w:marTop w:val="0"/>
          <w:marBottom w:val="0"/>
          <w:divBdr>
            <w:top w:val="none" w:sz="0" w:space="0" w:color="auto"/>
            <w:left w:val="none" w:sz="0" w:space="0" w:color="auto"/>
            <w:bottom w:val="none" w:sz="0" w:space="0" w:color="auto"/>
            <w:right w:val="none" w:sz="0" w:space="0" w:color="auto"/>
          </w:divBdr>
        </w:div>
        <w:div w:id="1151486699">
          <w:marLeft w:val="1166"/>
          <w:marRight w:val="0"/>
          <w:marTop w:val="0"/>
          <w:marBottom w:val="0"/>
          <w:divBdr>
            <w:top w:val="none" w:sz="0" w:space="0" w:color="auto"/>
            <w:left w:val="none" w:sz="0" w:space="0" w:color="auto"/>
            <w:bottom w:val="none" w:sz="0" w:space="0" w:color="auto"/>
            <w:right w:val="none" w:sz="0" w:space="0" w:color="auto"/>
          </w:divBdr>
        </w:div>
        <w:div w:id="89662197">
          <w:marLeft w:val="547"/>
          <w:marRight w:val="0"/>
          <w:marTop w:val="0"/>
          <w:marBottom w:val="0"/>
          <w:divBdr>
            <w:top w:val="none" w:sz="0" w:space="0" w:color="auto"/>
            <w:left w:val="none" w:sz="0" w:space="0" w:color="auto"/>
            <w:bottom w:val="none" w:sz="0" w:space="0" w:color="auto"/>
            <w:right w:val="none" w:sz="0" w:space="0" w:color="auto"/>
          </w:divBdr>
        </w:div>
        <w:div w:id="441150637">
          <w:marLeft w:val="1166"/>
          <w:marRight w:val="0"/>
          <w:marTop w:val="0"/>
          <w:marBottom w:val="0"/>
          <w:divBdr>
            <w:top w:val="none" w:sz="0" w:space="0" w:color="auto"/>
            <w:left w:val="none" w:sz="0" w:space="0" w:color="auto"/>
            <w:bottom w:val="none" w:sz="0" w:space="0" w:color="auto"/>
            <w:right w:val="none" w:sz="0" w:space="0" w:color="auto"/>
          </w:divBdr>
        </w:div>
        <w:div w:id="665089654">
          <w:marLeft w:val="1166"/>
          <w:marRight w:val="0"/>
          <w:marTop w:val="0"/>
          <w:marBottom w:val="0"/>
          <w:divBdr>
            <w:top w:val="none" w:sz="0" w:space="0" w:color="auto"/>
            <w:left w:val="none" w:sz="0" w:space="0" w:color="auto"/>
            <w:bottom w:val="none" w:sz="0" w:space="0" w:color="auto"/>
            <w:right w:val="none" w:sz="0" w:space="0" w:color="auto"/>
          </w:divBdr>
        </w:div>
        <w:div w:id="2068262103">
          <w:marLeft w:val="1166"/>
          <w:marRight w:val="0"/>
          <w:marTop w:val="0"/>
          <w:marBottom w:val="0"/>
          <w:divBdr>
            <w:top w:val="none" w:sz="0" w:space="0" w:color="auto"/>
            <w:left w:val="none" w:sz="0" w:space="0" w:color="auto"/>
            <w:bottom w:val="none" w:sz="0" w:space="0" w:color="auto"/>
            <w:right w:val="none" w:sz="0" w:space="0" w:color="auto"/>
          </w:divBdr>
        </w:div>
        <w:div w:id="1239367671">
          <w:marLeft w:val="1166"/>
          <w:marRight w:val="0"/>
          <w:marTop w:val="0"/>
          <w:marBottom w:val="0"/>
          <w:divBdr>
            <w:top w:val="none" w:sz="0" w:space="0" w:color="auto"/>
            <w:left w:val="none" w:sz="0" w:space="0" w:color="auto"/>
            <w:bottom w:val="none" w:sz="0" w:space="0" w:color="auto"/>
            <w:right w:val="none" w:sz="0" w:space="0" w:color="auto"/>
          </w:divBdr>
        </w:div>
        <w:div w:id="885486053">
          <w:marLeft w:val="1166"/>
          <w:marRight w:val="0"/>
          <w:marTop w:val="0"/>
          <w:marBottom w:val="0"/>
          <w:divBdr>
            <w:top w:val="none" w:sz="0" w:space="0" w:color="auto"/>
            <w:left w:val="none" w:sz="0" w:space="0" w:color="auto"/>
            <w:bottom w:val="none" w:sz="0" w:space="0" w:color="auto"/>
            <w:right w:val="none" w:sz="0" w:space="0" w:color="auto"/>
          </w:divBdr>
        </w:div>
        <w:div w:id="1406030379">
          <w:marLeft w:val="547"/>
          <w:marRight w:val="0"/>
          <w:marTop w:val="0"/>
          <w:marBottom w:val="0"/>
          <w:divBdr>
            <w:top w:val="none" w:sz="0" w:space="0" w:color="auto"/>
            <w:left w:val="none" w:sz="0" w:space="0" w:color="auto"/>
            <w:bottom w:val="none" w:sz="0" w:space="0" w:color="auto"/>
            <w:right w:val="none" w:sz="0" w:space="0" w:color="auto"/>
          </w:divBdr>
        </w:div>
        <w:div w:id="1044788726">
          <w:marLeft w:val="1166"/>
          <w:marRight w:val="0"/>
          <w:marTop w:val="0"/>
          <w:marBottom w:val="0"/>
          <w:divBdr>
            <w:top w:val="none" w:sz="0" w:space="0" w:color="auto"/>
            <w:left w:val="none" w:sz="0" w:space="0" w:color="auto"/>
            <w:bottom w:val="none" w:sz="0" w:space="0" w:color="auto"/>
            <w:right w:val="none" w:sz="0" w:space="0" w:color="auto"/>
          </w:divBdr>
        </w:div>
        <w:div w:id="1754013767">
          <w:marLeft w:val="1166"/>
          <w:marRight w:val="0"/>
          <w:marTop w:val="0"/>
          <w:marBottom w:val="0"/>
          <w:divBdr>
            <w:top w:val="none" w:sz="0" w:space="0" w:color="auto"/>
            <w:left w:val="none" w:sz="0" w:space="0" w:color="auto"/>
            <w:bottom w:val="none" w:sz="0" w:space="0" w:color="auto"/>
            <w:right w:val="none" w:sz="0" w:space="0" w:color="auto"/>
          </w:divBdr>
        </w:div>
        <w:div w:id="1982344361">
          <w:marLeft w:val="1166"/>
          <w:marRight w:val="0"/>
          <w:marTop w:val="0"/>
          <w:marBottom w:val="0"/>
          <w:divBdr>
            <w:top w:val="none" w:sz="0" w:space="0" w:color="auto"/>
            <w:left w:val="none" w:sz="0" w:space="0" w:color="auto"/>
            <w:bottom w:val="none" w:sz="0" w:space="0" w:color="auto"/>
            <w:right w:val="none" w:sz="0" w:space="0" w:color="auto"/>
          </w:divBdr>
        </w:div>
        <w:div w:id="1525441011">
          <w:marLeft w:val="1166"/>
          <w:marRight w:val="0"/>
          <w:marTop w:val="0"/>
          <w:marBottom w:val="0"/>
          <w:divBdr>
            <w:top w:val="none" w:sz="0" w:space="0" w:color="auto"/>
            <w:left w:val="none" w:sz="0" w:space="0" w:color="auto"/>
            <w:bottom w:val="none" w:sz="0" w:space="0" w:color="auto"/>
            <w:right w:val="none" w:sz="0" w:space="0" w:color="auto"/>
          </w:divBdr>
        </w:div>
        <w:div w:id="1523321884">
          <w:marLeft w:val="1166"/>
          <w:marRight w:val="0"/>
          <w:marTop w:val="0"/>
          <w:marBottom w:val="0"/>
          <w:divBdr>
            <w:top w:val="none" w:sz="0" w:space="0" w:color="auto"/>
            <w:left w:val="none" w:sz="0" w:space="0" w:color="auto"/>
            <w:bottom w:val="none" w:sz="0" w:space="0" w:color="auto"/>
            <w:right w:val="none" w:sz="0" w:space="0" w:color="auto"/>
          </w:divBdr>
        </w:div>
        <w:div w:id="443161551">
          <w:marLeft w:val="547"/>
          <w:marRight w:val="0"/>
          <w:marTop w:val="0"/>
          <w:marBottom w:val="0"/>
          <w:divBdr>
            <w:top w:val="none" w:sz="0" w:space="0" w:color="auto"/>
            <w:left w:val="none" w:sz="0" w:space="0" w:color="auto"/>
            <w:bottom w:val="none" w:sz="0" w:space="0" w:color="auto"/>
            <w:right w:val="none" w:sz="0" w:space="0" w:color="auto"/>
          </w:divBdr>
        </w:div>
        <w:div w:id="251428691">
          <w:marLeft w:val="1166"/>
          <w:marRight w:val="0"/>
          <w:marTop w:val="0"/>
          <w:marBottom w:val="0"/>
          <w:divBdr>
            <w:top w:val="none" w:sz="0" w:space="0" w:color="auto"/>
            <w:left w:val="none" w:sz="0" w:space="0" w:color="auto"/>
            <w:bottom w:val="none" w:sz="0" w:space="0" w:color="auto"/>
            <w:right w:val="none" w:sz="0" w:space="0" w:color="auto"/>
          </w:divBdr>
        </w:div>
        <w:div w:id="531767367">
          <w:marLeft w:val="1166"/>
          <w:marRight w:val="0"/>
          <w:marTop w:val="0"/>
          <w:marBottom w:val="0"/>
          <w:divBdr>
            <w:top w:val="none" w:sz="0" w:space="0" w:color="auto"/>
            <w:left w:val="none" w:sz="0" w:space="0" w:color="auto"/>
            <w:bottom w:val="none" w:sz="0" w:space="0" w:color="auto"/>
            <w:right w:val="none" w:sz="0" w:space="0" w:color="auto"/>
          </w:divBdr>
        </w:div>
        <w:div w:id="2051609102">
          <w:marLeft w:val="1166"/>
          <w:marRight w:val="0"/>
          <w:marTop w:val="0"/>
          <w:marBottom w:val="0"/>
          <w:divBdr>
            <w:top w:val="none" w:sz="0" w:space="0" w:color="auto"/>
            <w:left w:val="none" w:sz="0" w:space="0" w:color="auto"/>
            <w:bottom w:val="none" w:sz="0" w:space="0" w:color="auto"/>
            <w:right w:val="none" w:sz="0" w:space="0" w:color="auto"/>
          </w:divBdr>
        </w:div>
      </w:divsChild>
    </w:div>
    <w:div w:id="790585956">
      <w:bodyDiv w:val="1"/>
      <w:marLeft w:val="0"/>
      <w:marRight w:val="0"/>
      <w:marTop w:val="0"/>
      <w:marBottom w:val="0"/>
      <w:divBdr>
        <w:top w:val="none" w:sz="0" w:space="0" w:color="auto"/>
        <w:left w:val="none" w:sz="0" w:space="0" w:color="auto"/>
        <w:bottom w:val="none" w:sz="0" w:space="0" w:color="auto"/>
        <w:right w:val="none" w:sz="0" w:space="0" w:color="auto"/>
      </w:divBdr>
      <w:divsChild>
        <w:div w:id="791024569">
          <w:marLeft w:val="547"/>
          <w:marRight w:val="0"/>
          <w:marTop w:val="0"/>
          <w:marBottom w:val="0"/>
          <w:divBdr>
            <w:top w:val="none" w:sz="0" w:space="0" w:color="auto"/>
            <w:left w:val="none" w:sz="0" w:space="0" w:color="auto"/>
            <w:bottom w:val="none" w:sz="0" w:space="0" w:color="auto"/>
            <w:right w:val="none" w:sz="0" w:space="0" w:color="auto"/>
          </w:divBdr>
        </w:div>
      </w:divsChild>
    </w:div>
    <w:div w:id="976761531">
      <w:bodyDiv w:val="1"/>
      <w:marLeft w:val="0"/>
      <w:marRight w:val="0"/>
      <w:marTop w:val="0"/>
      <w:marBottom w:val="0"/>
      <w:divBdr>
        <w:top w:val="none" w:sz="0" w:space="0" w:color="auto"/>
        <w:left w:val="none" w:sz="0" w:space="0" w:color="auto"/>
        <w:bottom w:val="none" w:sz="0" w:space="0" w:color="auto"/>
        <w:right w:val="none" w:sz="0" w:space="0" w:color="auto"/>
      </w:divBdr>
      <w:divsChild>
        <w:div w:id="1267270551">
          <w:marLeft w:val="547"/>
          <w:marRight w:val="0"/>
          <w:marTop w:val="0"/>
          <w:marBottom w:val="0"/>
          <w:divBdr>
            <w:top w:val="none" w:sz="0" w:space="0" w:color="auto"/>
            <w:left w:val="none" w:sz="0" w:space="0" w:color="auto"/>
            <w:bottom w:val="none" w:sz="0" w:space="0" w:color="auto"/>
            <w:right w:val="none" w:sz="0" w:space="0" w:color="auto"/>
          </w:divBdr>
        </w:div>
      </w:divsChild>
    </w:div>
    <w:div w:id="1010569820">
      <w:bodyDiv w:val="1"/>
      <w:marLeft w:val="0"/>
      <w:marRight w:val="0"/>
      <w:marTop w:val="0"/>
      <w:marBottom w:val="0"/>
      <w:divBdr>
        <w:top w:val="none" w:sz="0" w:space="0" w:color="auto"/>
        <w:left w:val="none" w:sz="0" w:space="0" w:color="auto"/>
        <w:bottom w:val="none" w:sz="0" w:space="0" w:color="auto"/>
        <w:right w:val="none" w:sz="0" w:space="0" w:color="auto"/>
      </w:divBdr>
      <w:divsChild>
        <w:div w:id="1636445759">
          <w:marLeft w:val="547"/>
          <w:marRight w:val="0"/>
          <w:marTop w:val="0"/>
          <w:marBottom w:val="0"/>
          <w:divBdr>
            <w:top w:val="none" w:sz="0" w:space="0" w:color="auto"/>
            <w:left w:val="none" w:sz="0" w:space="0" w:color="auto"/>
            <w:bottom w:val="none" w:sz="0" w:space="0" w:color="auto"/>
            <w:right w:val="none" w:sz="0" w:space="0" w:color="auto"/>
          </w:divBdr>
        </w:div>
      </w:divsChild>
    </w:div>
    <w:div w:id="1701859232">
      <w:bodyDiv w:val="1"/>
      <w:marLeft w:val="0"/>
      <w:marRight w:val="0"/>
      <w:marTop w:val="0"/>
      <w:marBottom w:val="0"/>
      <w:divBdr>
        <w:top w:val="none" w:sz="0" w:space="0" w:color="auto"/>
        <w:left w:val="none" w:sz="0" w:space="0" w:color="auto"/>
        <w:bottom w:val="none" w:sz="0" w:space="0" w:color="auto"/>
        <w:right w:val="none" w:sz="0" w:space="0" w:color="auto"/>
      </w:divBdr>
      <w:divsChild>
        <w:div w:id="8284029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yeCampus">
  <a:themeElements>
    <a:clrScheme name="MyeCampus">
      <a:dk1>
        <a:srgbClr val="140C19"/>
      </a:dk1>
      <a:lt1>
        <a:sysClr val="window" lastClr="FFFFFF"/>
      </a:lt1>
      <a:dk2>
        <a:srgbClr val="222222"/>
      </a:dk2>
      <a:lt2>
        <a:srgbClr val="FFFFFF"/>
      </a:lt2>
      <a:accent1>
        <a:srgbClr val="005F74"/>
      </a:accent1>
      <a:accent2>
        <a:srgbClr val="00AAAA"/>
      </a:accent2>
      <a:accent3>
        <a:srgbClr val="003855"/>
      </a:accent3>
      <a:accent4>
        <a:srgbClr val="EE7D11"/>
      </a:accent4>
      <a:accent5>
        <a:srgbClr val="70751A"/>
      </a:accent5>
      <a:accent6>
        <a:srgbClr val="395151"/>
      </a:accent6>
      <a:hlink>
        <a:srgbClr val="056056"/>
      </a:hlink>
      <a:folHlink>
        <a:srgbClr val="C54C01"/>
      </a:folHlink>
    </a:clrScheme>
    <a:fontScheme name="MyeCampu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55000"/>
                <a:satMod val="300000"/>
              </a:schemeClr>
            </a:gs>
            <a:gs pos="40000">
              <a:schemeClr val="phClr">
                <a:tint val="65000"/>
                <a:satMod val="300000"/>
              </a:schemeClr>
            </a:gs>
            <a:gs pos="100000">
              <a:schemeClr val="phClr">
                <a:shade val="65000"/>
                <a:satMod val="300000"/>
              </a:schemeClr>
            </a:gs>
          </a:gsLst>
          <a:path path="circle">
            <a:fillToRect l="65000" b="98000"/>
          </a:path>
        </a:gradFill>
        <a:blipFill>
          <a:blip xmlns:r="http://schemas.openxmlformats.org/officeDocument/2006/relationships" r:embed="rId1">
            <a:duotone>
              <a:schemeClr val="phClr">
                <a:shade val="60000"/>
                <a:satMod val="110000"/>
              </a:schemeClr>
              <a:schemeClr val="phClr">
                <a:tint val="95000"/>
              </a:schemeClr>
            </a:duotone>
          </a:blip>
          <a:tile tx="0" ty="0" sx="50000" sy="50000" flip="none" algn="tl"/>
        </a:blipFill>
      </a:bgFillStyleLst>
    </a:fmtScheme>
  </a:themeElements>
  <a:objectDefaults>
    <a:spDef>
      <a:spPr bwMode="auto">
        <a:solidFill>
          <a:srgbClr val="E6F4F4"/>
        </a:solidFill>
        <a:ln w="3175" cmpd="sng">
          <a:solidFill>
            <a:schemeClr val="tx1">
              <a:alpha val="16000"/>
            </a:schemeClr>
          </a:solidFill>
        </a:ln>
        <a:effectLst/>
      </a:spPr>
      <a:bodyPr rot="0" vert="horz" wrap="square" lIns="274320" tIns="274320" rIns="274320" bIns="274320" anchor="t" anchorCtr="0" upright="1">
        <a:noAutofit/>
      </a:bodyPr>
      <a:lstStyle/>
      <a:style>
        <a:lnRef idx="3">
          <a:schemeClr val="lt1"/>
        </a:lnRef>
        <a:fillRef idx="1">
          <a:schemeClr val="accent1"/>
        </a:fillRef>
        <a:effectRef idx="1">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DD639-43F7-4C7B-A807-F97D5FDF4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1325</Words>
  <Characters>7557</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Chivers</dc:creator>
  <cp:lastModifiedBy>suryadennis80@gmail.com</cp:lastModifiedBy>
  <cp:revision>2</cp:revision>
  <cp:lastPrinted>2017-10-30T05:47:00Z</cp:lastPrinted>
  <dcterms:created xsi:type="dcterms:W3CDTF">2022-11-01T13:04:00Z</dcterms:created>
  <dcterms:modified xsi:type="dcterms:W3CDTF">2022-11-01T13:04:00Z</dcterms:modified>
</cp:coreProperties>
</file>