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B241B5" w14:textId="5A7D5B53" w:rsidR="00766E6C" w:rsidRPr="00766E6C" w:rsidRDefault="00AD6955" w:rsidP="00766E6C">
      <w:pPr>
        <w:rPr>
          <w:rFonts w:ascii="Humnst777 BT" w:hAnsi="Humnst777 BT"/>
        </w:rPr>
      </w:pPr>
      <w:r w:rsidRPr="00E10F45">
        <w:rPr>
          <w:rFonts w:ascii="Humnst777 BT" w:hAnsi="Humnst777 BT"/>
          <w:noProof/>
          <w:lang w:eastAsia="en-GB"/>
        </w:rPr>
        <w:drawing>
          <wp:anchor distT="0" distB="0" distL="114300" distR="114300" simplePos="0" relativeHeight="251658240" behindDoc="0" locked="0" layoutInCell="1" allowOverlap="1" wp14:anchorId="6F524E3C" wp14:editId="6F524E3D">
            <wp:simplePos x="0" y="0"/>
            <wp:positionH relativeFrom="column">
              <wp:posOffset>1460500</wp:posOffset>
            </wp:positionH>
            <wp:positionV relativeFrom="paragraph">
              <wp:align>top</wp:align>
            </wp:positionV>
            <wp:extent cx="3312160" cy="1349375"/>
            <wp:effectExtent l="0" t="0" r="2540" b="3175"/>
            <wp:wrapSquare wrapText="bothSides"/>
            <wp:docPr id="1" name="Picture 1" descr="CCCU-logo-2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CU-logo-2colou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12160" cy="1349375"/>
                    </a:xfrm>
                    <a:prstGeom prst="rect">
                      <a:avLst/>
                    </a:prstGeom>
                    <a:noFill/>
                    <a:ln w="9525">
                      <a:noFill/>
                      <a:miter lim="800000"/>
                      <a:headEnd/>
                      <a:tailEnd/>
                    </a:ln>
                  </pic:spPr>
                </pic:pic>
              </a:graphicData>
            </a:graphic>
          </wp:anchor>
        </w:drawing>
      </w:r>
      <w:r w:rsidR="00F63279">
        <w:rPr>
          <w:rFonts w:ascii="Humnst777 BT" w:hAnsi="Humnst777 BT"/>
        </w:rPr>
        <w:br w:type="textWrapping" w:clear="all"/>
      </w:r>
    </w:p>
    <w:p w14:paraId="6F524C89" w14:textId="2556CA29" w:rsidR="00AD6955" w:rsidRPr="00766E6C" w:rsidRDefault="00766E6C" w:rsidP="00766E6C">
      <w:pPr>
        <w:jc w:val="center"/>
        <w:rPr>
          <w:rFonts w:ascii="Humnst777 BT" w:hAnsi="Humnst777 BT"/>
          <w:sz w:val="32"/>
        </w:rPr>
      </w:pPr>
      <w:r>
        <w:rPr>
          <w:rFonts w:ascii="Humnst777 BT" w:hAnsi="Humnst777 BT"/>
          <w:sz w:val="32"/>
        </w:rPr>
        <w:t>BSc (Hons) Healthcare Practice</w:t>
      </w:r>
    </w:p>
    <w:p w14:paraId="6F524C8A" w14:textId="2CCF4A1D" w:rsidR="00AD6955" w:rsidRPr="00E10F45" w:rsidRDefault="007213E5" w:rsidP="00AD6955">
      <w:pPr>
        <w:jc w:val="center"/>
        <w:rPr>
          <w:rFonts w:ascii="Humnst777 BT" w:hAnsi="Humnst777 BT"/>
          <w:sz w:val="32"/>
        </w:rPr>
      </w:pPr>
      <w:r>
        <w:rPr>
          <w:rFonts w:ascii="Humnst777 BT" w:hAnsi="Humnst777 BT"/>
          <w:sz w:val="32"/>
        </w:rPr>
        <w:t xml:space="preserve">Anaesthetic </w:t>
      </w:r>
      <w:r w:rsidR="00766E6C">
        <w:rPr>
          <w:rFonts w:ascii="Humnst777 BT" w:hAnsi="Humnst777 BT"/>
          <w:sz w:val="32"/>
        </w:rPr>
        <w:t>Care</w:t>
      </w:r>
      <w:r>
        <w:rPr>
          <w:rFonts w:ascii="Humnst777 BT" w:hAnsi="Humnst777 BT"/>
          <w:sz w:val="32"/>
        </w:rPr>
        <w:t xml:space="preserve"> </w:t>
      </w:r>
      <w:r w:rsidR="00766E6C">
        <w:rPr>
          <w:rFonts w:ascii="Humnst777 BT" w:hAnsi="Humnst777 BT"/>
          <w:sz w:val="32"/>
        </w:rPr>
        <w:t xml:space="preserve">– Level </w:t>
      </w:r>
      <w:r w:rsidR="00B179D2">
        <w:rPr>
          <w:rFonts w:ascii="Humnst777 BT" w:hAnsi="Humnst777 BT"/>
          <w:sz w:val="32"/>
        </w:rPr>
        <w:t>7</w:t>
      </w:r>
    </w:p>
    <w:p w14:paraId="2E997B86" w14:textId="0D964FBA" w:rsidR="00766E6C" w:rsidRDefault="00766E6C" w:rsidP="00766E6C">
      <w:pPr>
        <w:jc w:val="center"/>
        <w:rPr>
          <w:rFonts w:ascii="Humnst777 BT" w:hAnsi="Humnst777 BT"/>
          <w:sz w:val="32"/>
        </w:rPr>
      </w:pPr>
      <w:r w:rsidRPr="00E10F45">
        <w:rPr>
          <w:rFonts w:ascii="Humnst777 BT" w:hAnsi="Humnst777 BT"/>
          <w:sz w:val="32"/>
        </w:rPr>
        <w:t>Module Handbook</w:t>
      </w:r>
    </w:p>
    <w:p w14:paraId="6F524C8C" w14:textId="708ED0CD" w:rsidR="00786B4D" w:rsidRDefault="00786B4D" w:rsidP="00766E6C">
      <w:pPr>
        <w:jc w:val="center"/>
        <w:rPr>
          <w:rFonts w:ascii="Humnst777 BT" w:hAnsi="Humnst777 BT"/>
          <w:sz w:val="32"/>
        </w:rPr>
      </w:pPr>
      <w:r>
        <w:rPr>
          <w:rFonts w:ascii="Humnst777 BT" w:hAnsi="Humnst777 BT"/>
          <w:sz w:val="32"/>
        </w:rPr>
        <w:t>Feb. 20</w:t>
      </w:r>
      <w:r w:rsidR="00AB65F1">
        <w:rPr>
          <w:rFonts w:ascii="Humnst777 BT" w:hAnsi="Humnst777 BT"/>
          <w:sz w:val="32"/>
        </w:rPr>
        <w:t>2</w:t>
      </w:r>
      <w:r w:rsidR="00766E6C">
        <w:rPr>
          <w:rFonts w:ascii="Humnst777 BT" w:hAnsi="Humnst777 BT"/>
          <w:sz w:val="32"/>
        </w:rPr>
        <w:t>2</w:t>
      </w:r>
      <w:r>
        <w:rPr>
          <w:rFonts w:ascii="Humnst777 BT" w:hAnsi="Humnst777 BT"/>
          <w:sz w:val="32"/>
        </w:rPr>
        <w:t xml:space="preserve"> intake</w:t>
      </w:r>
    </w:p>
    <w:p w14:paraId="31ED392A" w14:textId="77777777" w:rsidR="00885535" w:rsidRDefault="00885535" w:rsidP="00766E6C">
      <w:pPr>
        <w:jc w:val="center"/>
        <w:rPr>
          <w:rFonts w:ascii="Humnst777 BT" w:hAnsi="Humnst777 BT"/>
          <w:sz w:val="32"/>
        </w:rPr>
      </w:pPr>
    </w:p>
    <w:p w14:paraId="0BC8A2F6" w14:textId="5B8E8B6B" w:rsidR="00B179D2" w:rsidRPr="00B179D2" w:rsidRDefault="00B179D2" w:rsidP="00B179D2">
      <w:pPr>
        <w:spacing w:after="0" w:line="240" w:lineRule="auto"/>
        <w:rPr>
          <w:rFonts w:ascii="Times New Roman" w:eastAsia="Times New Roman" w:hAnsi="Times New Roman" w:cs="Times New Roman"/>
          <w:sz w:val="24"/>
          <w:szCs w:val="24"/>
          <w:lang w:eastAsia="en-GB"/>
        </w:rPr>
      </w:pPr>
      <w:r w:rsidRPr="00B179D2">
        <w:rPr>
          <w:rFonts w:ascii="Times New Roman" w:eastAsia="Times New Roman" w:hAnsi="Times New Roman" w:cs="Times New Roman"/>
          <w:sz w:val="24"/>
          <w:szCs w:val="24"/>
          <w:lang w:eastAsia="en-GB"/>
        </w:rPr>
        <w:fldChar w:fldCharType="begin"/>
      </w:r>
      <w:r w:rsidRPr="00B179D2">
        <w:rPr>
          <w:rFonts w:ascii="Times New Roman" w:eastAsia="Times New Roman" w:hAnsi="Times New Roman" w:cs="Times New Roman"/>
          <w:sz w:val="24"/>
          <w:szCs w:val="24"/>
          <w:lang w:eastAsia="en-GB"/>
        </w:rPr>
        <w:instrText xml:space="preserve"> INCLUDEPICTURE "https://e-safe-anaesthesia.org/sessions/13_01/jpg/ANA_July09_%20111.jpg" \* MERGEFORMATINET </w:instrText>
      </w:r>
      <w:r w:rsidRPr="00B179D2">
        <w:rPr>
          <w:rFonts w:ascii="Times New Roman" w:eastAsia="Times New Roman" w:hAnsi="Times New Roman" w:cs="Times New Roman"/>
          <w:sz w:val="24"/>
          <w:szCs w:val="24"/>
          <w:lang w:eastAsia="en-GB"/>
        </w:rPr>
        <w:fldChar w:fldCharType="separate"/>
      </w:r>
      <w:r w:rsidRPr="00B179D2">
        <w:rPr>
          <w:rFonts w:ascii="Times New Roman" w:eastAsia="Times New Roman" w:hAnsi="Times New Roman" w:cs="Times New Roman"/>
          <w:noProof/>
          <w:sz w:val="24"/>
          <w:szCs w:val="24"/>
          <w:lang w:eastAsia="en-GB"/>
        </w:rPr>
        <w:drawing>
          <wp:inline distT="0" distB="0" distL="0" distR="0" wp14:anchorId="51DC4ED2" wp14:editId="539378CF">
            <wp:extent cx="5731510" cy="4780280"/>
            <wp:effectExtent l="0" t="0" r="0" b="0"/>
            <wp:docPr id="5" name="Picture 5" descr="What Is Airway Equip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 Is Airway Equipment?"/>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731510" cy="4780280"/>
                    </a:xfrm>
                    <a:prstGeom prst="rect">
                      <a:avLst/>
                    </a:prstGeom>
                    <a:noFill/>
                    <a:ln>
                      <a:noFill/>
                    </a:ln>
                  </pic:spPr>
                </pic:pic>
              </a:graphicData>
            </a:graphic>
          </wp:inline>
        </w:drawing>
      </w:r>
      <w:r w:rsidRPr="00B179D2">
        <w:rPr>
          <w:rFonts w:ascii="Times New Roman" w:eastAsia="Times New Roman" w:hAnsi="Times New Roman" w:cs="Times New Roman"/>
          <w:sz w:val="24"/>
          <w:szCs w:val="24"/>
          <w:lang w:eastAsia="en-GB"/>
        </w:rPr>
        <w:fldChar w:fldCharType="end"/>
      </w:r>
    </w:p>
    <w:p w14:paraId="1EBF6F7A" w14:textId="275B15CD" w:rsidR="00885535" w:rsidRPr="00885535" w:rsidRDefault="00885535" w:rsidP="00885535">
      <w:pPr>
        <w:spacing w:after="0" w:line="240" w:lineRule="auto"/>
        <w:jc w:val="center"/>
        <w:rPr>
          <w:rFonts w:ascii="Times New Roman" w:eastAsia="Times New Roman" w:hAnsi="Times New Roman" w:cs="Times New Roman"/>
          <w:sz w:val="24"/>
          <w:szCs w:val="24"/>
          <w:lang w:eastAsia="en-GB"/>
        </w:rPr>
      </w:pPr>
    </w:p>
    <w:p w14:paraId="6F524C8E" w14:textId="109B44BE" w:rsidR="00AD6955" w:rsidRPr="00E10F45" w:rsidRDefault="007301A3" w:rsidP="007301A3">
      <w:pPr>
        <w:jc w:val="center"/>
        <w:rPr>
          <w:rFonts w:ascii="Humnst777 BT" w:hAnsi="Humnst777 BT"/>
          <w:sz w:val="32"/>
        </w:rPr>
      </w:pPr>
      <w:r w:rsidRPr="00E10F45">
        <w:rPr>
          <w:rFonts w:ascii="Humnst777 BT" w:hAnsi="Humnst777 BT"/>
          <w:sz w:val="32"/>
        </w:rPr>
        <w:t xml:space="preserve"> </w:t>
      </w:r>
      <w:r w:rsidR="00AD6955" w:rsidRPr="00E10F45">
        <w:rPr>
          <w:rFonts w:ascii="Humnst777 BT" w:hAnsi="Humnst777 BT"/>
          <w:sz w:val="32"/>
        </w:rPr>
        <w:br w:type="page"/>
      </w:r>
    </w:p>
    <w:p w14:paraId="6F524C8F" w14:textId="1C60D79F" w:rsidR="00397EAE" w:rsidRPr="00E10F45" w:rsidRDefault="00397EAE">
      <w:pPr>
        <w:rPr>
          <w:rFonts w:ascii="Humnst777 BT" w:hAnsi="Humnst777 BT"/>
          <w:b/>
        </w:rPr>
      </w:pPr>
      <w:r w:rsidRPr="00E10F45">
        <w:rPr>
          <w:rFonts w:ascii="Humnst777 BT" w:hAnsi="Humnst777 BT"/>
          <w:b/>
        </w:rPr>
        <w:lastRenderedPageBreak/>
        <w:t xml:space="preserve">Welcome to the </w:t>
      </w:r>
      <w:r w:rsidR="007213E5">
        <w:rPr>
          <w:rFonts w:ascii="Humnst777 BT" w:hAnsi="Humnst777 BT"/>
          <w:b/>
        </w:rPr>
        <w:t xml:space="preserve">Anaesthetic </w:t>
      </w:r>
      <w:r w:rsidR="00766E6C">
        <w:rPr>
          <w:rFonts w:ascii="Humnst777 BT" w:hAnsi="Humnst777 BT"/>
          <w:b/>
        </w:rPr>
        <w:t>Care</w:t>
      </w:r>
      <w:r w:rsidR="00773C3F">
        <w:rPr>
          <w:rFonts w:ascii="Humnst777 BT" w:hAnsi="Humnst777 BT"/>
          <w:b/>
        </w:rPr>
        <w:t xml:space="preserve"> </w:t>
      </w:r>
      <w:r w:rsidRPr="00E10F45">
        <w:rPr>
          <w:rFonts w:ascii="Humnst777 BT" w:hAnsi="Humnst777 BT"/>
          <w:b/>
        </w:rPr>
        <w:t>module handbook.</w:t>
      </w:r>
    </w:p>
    <w:p w14:paraId="6F524C90" w14:textId="77777777" w:rsidR="00C120DD" w:rsidRPr="00C120DD" w:rsidRDefault="00397EAE" w:rsidP="00397EAE">
      <w:pPr>
        <w:jc w:val="both"/>
        <w:rPr>
          <w:rFonts w:ascii="Humnst777 BT" w:hAnsi="Humnst777 BT" w:cs="Humnst777 BT"/>
        </w:rPr>
      </w:pPr>
      <w:r w:rsidRPr="00790A3B">
        <w:rPr>
          <w:rFonts w:ascii="Humnst777 BT" w:hAnsi="Humnst777 BT"/>
        </w:rPr>
        <w:t xml:space="preserve">This module covers material examining </w:t>
      </w:r>
      <w:r w:rsidR="00790A3B" w:rsidRPr="00B70AEF">
        <w:rPr>
          <w:rFonts w:ascii="Humnst777 BT" w:hAnsi="Humnst777 BT" w:cs="Humnst777 BT"/>
        </w:rPr>
        <w:t xml:space="preserve">contemporary </w:t>
      </w:r>
      <w:r w:rsidR="007213E5">
        <w:rPr>
          <w:rFonts w:ascii="Humnst777 BT" w:hAnsi="Humnst777 BT" w:cs="Humnst777 BT"/>
        </w:rPr>
        <w:t>anaesthetic</w:t>
      </w:r>
      <w:r w:rsidR="00790A3B" w:rsidRPr="00B70AEF">
        <w:rPr>
          <w:rFonts w:ascii="Humnst777 BT" w:hAnsi="Humnst777 BT" w:cs="Humnst777 BT"/>
        </w:rPr>
        <w:t xml:space="preserve"> practice</w:t>
      </w:r>
      <w:r w:rsidR="00790A3B" w:rsidRPr="00790A3B">
        <w:rPr>
          <w:rFonts w:ascii="Humnst777 BT" w:hAnsi="Humnst777 BT"/>
        </w:rPr>
        <w:t xml:space="preserve">. </w:t>
      </w:r>
      <w:r w:rsidR="008C1A88">
        <w:rPr>
          <w:rFonts w:ascii="Humnst777 BT" w:hAnsi="Humnst777 BT"/>
        </w:rPr>
        <w:t>During the</w:t>
      </w:r>
      <w:r w:rsidRPr="00790A3B">
        <w:rPr>
          <w:rFonts w:ascii="Humnst777 BT" w:hAnsi="Humnst777 BT"/>
        </w:rPr>
        <w:t xml:space="preserve"> module </w:t>
      </w:r>
      <w:r w:rsidR="008C1A88">
        <w:rPr>
          <w:rFonts w:ascii="Humnst777 BT" w:hAnsi="Humnst777 BT"/>
        </w:rPr>
        <w:t xml:space="preserve">you </w:t>
      </w:r>
      <w:r w:rsidR="00790A3B" w:rsidRPr="00790A3B">
        <w:rPr>
          <w:rFonts w:ascii="Humnst777 BT" w:hAnsi="Humnst777 BT"/>
        </w:rPr>
        <w:t>will</w:t>
      </w:r>
      <w:r w:rsidRPr="00790A3B">
        <w:rPr>
          <w:rFonts w:ascii="Humnst777 BT" w:hAnsi="Humnst777 BT"/>
        </w:rPr>
        <w:t xml:space="preserve"> look at </w:t>
      </w:r>
      <w:r w:rsidR="00790A3B">
        <w:rPr>
          <w:rFonts w:ascii="Humnst777 BT" w:hAnsi="Humnst777 BT"/>
        </w:rPr>
        <w:t xml:space="preserve">the </w:t>
      </w:r>
      <w:r w:rsidR="00790A3B" w:rsidRPr="00B70AEF">
        <w:rPr>
          <w:rFonts w:ascii="Humnst777 BT" w:hAnsi="Humnst777 BT" w:cs="Humnst777 BT"/>
        </w:rPr>
        <w:t xml:space="preserve">assessment, planning of care and appropriate interventions for patients </w:t>
      </w:r>
      <w:r w:rsidR="007213E5">
        <w:rPr>
          <w:rFonts w:ascii="Humnst777 BT" w:hAnsi="Humnst777 BT" w:cs="Humnst777 BT"/>
        </w:rPr>
        <w:t>undergoing anaesthetic interventions</w:t>
      </w:r>
      <w:r w:rsidR="00790A3B" w:rsidRPr="00B70AEF">
        <w:rPr>
          <w:rFonts w:ascii="Humnst777 BT" w:hAnsi="Humnst777 BT" w:cs="Humnst777 BT"/>
        </w:rPr>
        <w:t xml:space="preserve">. </w:t>
      </w:r>
      <w:r w:rsidR="007213E5">
        <w:rPr>
          <w:rFonts w:ascii="Humnst777 BT" w:hAnsi="Humnst777 BT" w:cs="Humnst777 BT"/>
        </w:rPr>
        <w:t>Some</w:t>
      </w:r>
      <w:r w:rsidR="00C120DD">
        <w:rPr>
          <w:rFonts w:ascii="Humnst777 BT" w:hAnsi="Humnst777 BT" w:cs="Humnst777 BT"/>
        </w:rPr>
        <w:t xml:space="preserve"> of the material covered in this module</w:t>
      </w:r>
      <w:r w:rsidR="007213E5">
        <w:rPr>
          <w:rFonts w:ascii="Humnst777 BT" w:hAnsi="Humnst777 BT" w:cs="Humnst777 BT"/>
        </w:rPr>
        <w:t>,</w:t>
      </w:r>
      <w:r w:rsidR="00C120DD">
        <w:rPr>
          <w:rFonts w:ascii="Humnst777 BT" w:hAnsi="Humnst777 BT" w:cs="Humnst777 BT"/>
        </w:rPr>
        <w:t xml:space="preserve"> </w:t>
      </w:r>
      <w:r w:rsidR="007213E5">
        <w:rPr>
          <w:rFonts w:ascii="Humnst777 BT" w:hAnsi="Humnst777 BT" w:cs="Humnst777 BT"/>
        </w:rPr>
        <w:t xml:space="preserve">such as anatomy and physiology, </w:t>
      </w:r>
      <w:r w:rsidR="00C120DD">
        <w:rPr>
          <w:rFonts w:ascii="Humnst777 BT" w:hAnsi="Humnst777 BT" w:cs="Humnst777 BT"/>
        </w:rPr>
        <w:t xml:space="preserve">draws upon knowledge you have gained </w:t>
      </w:r>
      <w:r w:rsidR="00786B4D">
        <w:rPr>
          <w:rFonts w:ascii="Humnst777 BT" w:hAnsi="Humnst777 BT" w:cs="Humnst777 BT"/>
        </w:rPr>
        <w:t xml:space="preserve">so far </w:t>
      </w:r>
      <w:r w:rsidR="007213E5">
        <w:rPr>
          <w:rFonts w:ascii="Humnst777 BT" w:hAnsi="Humnst777 BT" w:cs="Humnst777 BT"/>
        </w:rPr>
        <w:t xml:space="preserve">during your nursing career.  </w:t>
      </w:r>
      <w:r w:rsidR="008C1A88">
        <w:rPr>
          <w:rFonts w:ascii="Humnst777 BT" w:hAnsi="Humnst777 BT" w:cs="Humnst777 BT"/>
        </w:rPr>
        <w:t>We</w:t>
      </w:r>
      <w:r w:rsidR="00C120DD">
        <w:rPr>
          <w:rFonts w:ascii="Humnst777 BT" w:hAnsi="Humnst777 BT" w:cs="Humnst777 BT"/>
        </w:rPr>
        <w:t xml:space="preserve"> will </w:t>
      </w:r>
      <w:r w:rsidR="008C1A88">
        <w:rPr>
          <w:rFonts w:ascii="Humnst777 BT" w:hAnsi="Humnst777 BT" w:cs="Humnst777 BT"/>
        </w:rPr>
        <w:t>build upon and contextualise this</w:t>
      </w:r>
      <w:r w:rsidR="00C120DD">
        <w:rPr>
          <w:rFonts w:ascii="Humnst777 BT" w:hAnsi="Humnst777 BT" w:cs="Humnst777 BT"/>
        </w:rPr>
        <w:t xml:space="preserve"> knowledge and</w:t>
      </w:r>
      <w:r w:rsidR="008C1A88">
        <w:rPr>
          <w:rFonts w:ascii="Humnst777 BT" w:hAnsi="Humnst777 BT" w:cs="Humnst777 BT"/>
        </w:rPr>
        <w:t xml:space="preserve"> the clinical</w:t>
      </w:r>
      <w:r w:rsidR="00C120DD">
        <w:rPr>
          <w:rFonts w:ascii="Humnst777 BT" w:hAnsi="Humnst777 BT" w:cs="Humnst777 BT"/>
        </w:rPr>
        <w:t xml:space="preserve"> skills</w:t>
      </w:r>
      <w:r w:rsidR="008C1A88">
        <w:rPr>
          <w:rFonts w:ascii="Humnst777 BT" w:hAnsi="Humnst777 BT" w:cs="Humnst777 BT"/>
        </w:rPr>
        <w:t xml:space="preserve"> you already have for application in </w:t>
      </w:r>
      <w:r w:rsidR="007213E5">
        <w:rPr>
          <w:rFonts w:ascii="Humnst777 BT" w:hAnsi="Humnst777 BT" w:cs="Humnst777 BT"/>
        </w:rPr>
        <w:t>the anaesthetic phase of care. An integral part of this module is the clinical practice that you need to undertake in the anaesthetic phase of perioperative care</w:t>
      </w:r>
      <w:r w:rsidR="00786B4D">
        <w:rPr>
          <w:rFonts w:ascii="Humnst777 BT" w:hAnsi="Humnst777 BT" w:cs="Humnst777 BT"/>
        </w:rPr>
        <w:t xml:space="preserve">. Together, the theory and practice will enable you to provide expert support for patients undergoing anaesthetic interventions. </w:t>
      </w:r>
    </w:p>
    <w:p w14:paraId="6F524C91" w14:textId="77777777" w:rsidR="00C94450" w:rsidRPr="00C120DD" w:rsidRDefault="00397EAE" w:rsidP="00397EAE">
      <w:pPr>
        <w:jc w:val="both"/>
        <w:rPr>
          <w:rFonts w:ascii="Humnst777 BT" w:hAnsi="Humnst777 BT"/>
        </w:rPr>
      </w:pPr>
      <w:r w:rsidRPr="00C120DD">
        <w:rPr>
          <w:rFonts w:ascii="Humnst777 BT" w:hAnsi="Humnst777 BT"/>
        </w:rPr>
        <w:t>Notes for the se</w:t>
      </w:r>
      <w:r w:rsidR="00786B4D">
        <w:rPr>
          <w:rFonts w:ascii="Humnst777 BT" w:hAnsi="Humnst777 BT"/>
        </w:rPr>
        <w:t>minars</w:t>
      </w:r>
      <w:r w:rsidRPr="00C120DD">
        <w:rPr>
          <w:rFonts w:ascii="Humnst777 BT" w:hAnsi="Humnst777 BT"/>
        </w:rPr>
        <w:t xml:space="preserve"> are normally available on blackboard a couple of days before each session so that you can print them out and makes notes on them </w:t>
      </w:r>
      <w:r w:rsidR="00786B4D">
        <w:rPr>
          <w:rFonts w:ascii="Humnst777 BT" w:hAnsi="Humnst777 BT"/>
        </w:rPr>
        <w:t>in class</w:t>
      </w:r>
      <w:r w:rsidRPr="00C120DD">
        <w:rPr>
          <w:rFonts w:ascii="Humnst777 BT" w:hAnsi="Humnst777 BT"/>
        </w:rPr>
        <w:t xml:space="preserve"> if you wish – I will not be providing hard copies for you! </w:t>
      </w:r>
      <w:r w:rsidR="00786B4D">
        <w:rPr>
          <w:rFonts w:ascii="Humnst777 BT" w:hAnsi="Humnst777 BT"/>
        </w:rPr>
        <w:t xml:space="preserve">Other content is delivered regularly through online PowerPoint narratives and associated questions which you can work through in your own time. </w:t>
      </w:r>
    </w:p>
    <w:p w14:paraId="6F524C92" w14:textId="77777777" w:rsidR="009C364F" w:rsidRPr="00C120DD" w:rsidRDefault="00C94450" w:rsidP="00397EAE">
      <w:pPr>
        <w:jc w:val="both"/>
        <w:rPr>
          <w:rFonts w:ascii="Humnst777 BT" w:hAnsi="Humnst777 BT"/>
        </w:rPr>
      </w:pPr>
      <w:r w:rsidRPr="00C120DD">
        <w:rPr>
          <w:rFonts w:ascii="Humnst777 BT" w:hAnsi="Humnst777 BT"/>
        </w:rPr>
        <w:t>I look forward to spending time with you during the module and hope that you enjoy it!</w:t>
      </w:r>
    </w:p>
    <w:p w14:paraId="6F524C93" w14:textId="77777777" w:rsidR="00F63279" w:rsidRPr="000C3F4D" w:rsidRDefault="00F63279">
      <w:pPr>
        <w:rPr>
          <w:rFonts w:ascii="Humnst777 BT" w:hAnsi="Humnst777 BT"/>
          <w:highlight w:val="yellow"/>
        </w:rPr>
      </w:pPr>
    </w:p>
    <w:p w14:paraId="6F524C94" w14:textId="0E0160C1" w:rsidR="0052757C" w:rsidRPr="00C120DD" w:rsidRDefault="00B179D2">
      <w:pPr>
        <w:rPr>
          <w:rFonts w:ascii="Humnst777 BT" w:hAnsi="Humnst777 BT"/>
        </w:rPr>
      </w:pPr>
      <w:r>
        <w:rPr>
          <w:rFonts w:ascii="Humnst777 BT" w:hAnsi="Humnst777 BT"/>
        </w:rPr>
        <w:t>Dr Luke Ewart</w:t>
      </w:r>
      <w:r w:rsidR="0052757C" w:rsidRPr="00C120DD">
        <w:rPr>
          <w:rFonts w:ascii="Humnst777 BT" w:hAnsi="Humnst777 BT"/>
        </w:rPr>
        <w:t xml:space="preserve"> – </w:t>
      </w:r>
      <w:r w:rsidR="004051FB">
        <w:rPr>
          <w:rFonts w:ascii="Humnst777 BT" w:hAnsi="Humnst777 BT"/>
        </w:rPr>
        <w:t>L</w:t>
      </w:r>
      <w:r>
        <w:rPr>
          <w:rFonts w:ascii="Humnst777 BT" w:hAnsi="Humnst777 BT"/>
        </w:rPr>
        <w:t>7</w:t>
      </w:r>
      <w:r w:rsidR="004051FB">
        <w:rPr>
          <w:rFonts w:ascii="Humnst777 BT" w:hAnsi="Humnst777 BT"/>
        </w:rPr>
        <w:t xml:space="preserve"> </w:t>
      </w:r>
      <w:r w:rsidR="00766E6C">
        <w:rPr>
          <w:rFonts w:ascii="Humnst777 BT" w:hAnsi="Humnst777 BT"/>
        </w:rPr>
        <w:t>Anaesthetic Care</w:t>
      </w:r>
      <w:r w:rsidR="008C1A88" w:rsidRPr="00C120DD">
        <w:rPr>
          <w:rFonts w:ascii="Humnst777 BT" w:hAnsi="Humnst777 BT"/>
        </w:rPr>
        <w:t xml:space="preserve"> </w:t>
      </w:r>
      <w:r w:rsidR="0052757C" w:rsidRPr="00C120DD">
        <w:rPr>
          <w:rFonts w:ascii="Humnst777 BT" w:hAnsi="Humnst777 BT"/>
        </w:rPr>
        <w:t xml:space="preserve">Module leader </w:t>
      </w:r>
    </w:p>
    <w:p w14:paraId="6F524C95" w14:textId="3B1AEF39" w:rsidR="0052757C" w:rsidRPr="00C120DD" w:rsidRDefault="0052757C">
      <w:pPr>
        <w:rPr>
          <w:rFonts w:ascii="Humnst777 BT" w:hAnsi="Humnst777 BT"/>
        </w:rPr>
      </w:pPr>
      <w:r w:rsidRPr="00C120DD">
        <w:rPr>
          <w:rFonts w:ascii="Humnst777 BT" w:hAnsi="Humnst777 BT"/>
        </w:rPr>
        <w:t>RWs12</w:t>
      </w:r>
    </w:p>
    <w:p w14:paraId="6F524C96" w14:textId="5C07624A" w:rsidR="0052757C" w:rsidRPr="00C120DD" w:rsidRDefault="004051FB">
      <w:pPr>
        <w:rPr>
          <w:rFonts w:ascii="Humnst777 BT" w:hAnsi="Humnst777 BT"/>
        </w:rPr>
      </w:pPr>
      <w:hyperlink r:id="rId13" w:history="1">
        <w:r w:rsidR="00B179D2">
          <w:rPr>
            <w:rStyle w:val="Hyperlink"/>
            <w:rFonts w:ascii="Humnst777 BT" w:hAnsi="Humnst777 BT"/>
          </w:rPr>
          <w:t>luke.ewart@canterbury.ac.uk</w:t>
        </w:r>
      </w:hyperlink>
    </w:p>
    <w:p w14:paraId="16491E9C" w14:textId="77777777" w:rsidR="00DF7F06" w:rsidRDefault="00DF7F06" w:rsidP="00DF7F06">
      <w:pPr>
        <w:rPr>
          <w:rFonts w:ascii="Humnst777 BT" w:hAnsi="Humnst777 BT"/>
        </w:rPr>
      </w:pPr>
      <w:r>
        <w:rPr>
          <w:rFonts w:ascii="Humnst777 BT" w:hAnsi="Humnst777 BT"/>
        </w:rPr>
        <w:t>01227 924439</w:t>
      </w:r>
    </w:p>
    <w:p w14:paraId="6F524C97" w14:textId="77777777" w:rsidR="009C364F" w:rsidRPr="00E10F45" w:rsidRDefault="009C364F">
      <w:pPr>
        <w:rPr>
          <w:rFonts w:ascii="Humnst777 BT" w:hAnsi="Humnst777 BT"/>
        </w:rPr>
      </w:pPr>
      <w:r w:rsidRPr="00E10F45">
        <w:rPr>
          <w:rFonts w:ascii="Humnst777 BT" w:hAnsi="Humnst777 BT"/>
        </w:rPr>
        <w:br w:type="page"/>
      </w:r>
    </w:p>
    <w:p w14:paraId="6F524C98" w14:textId="244FA257" w:rsidR="000C3F4D" w:rsidRDefault="0021077D" w:rsidP="000C3F4D">
      <w:r>
        <w:lastRenderedPageBreak/>
        <w:t xml:space="preserve">Working </w:t>
      </w:r>
      <w:proofErr w:type="gramStart"/>
      <w:r>
        <w:t>Timetable  -</w:t>
      </w:r>
      <w:proofErr w:type="gramEnd"/>
      <w:r>
        <w:t xml:space="preserve"> Shaded areas are Self-Directed Study</w:t>
      </w:r>
    </w:p>
    <w:tbl>
      <w:tblPr>
        <w:tblStyle w:val="TableWeb1"/>
        <w:tblW w:w="9498" w:type="dxa"/>
        <w:tblInd w:w="-8" w:type="dxa"/>
        <w:tblLayout w:type="fixed"/>
        <w:tblLook w:val="04A0" w:firstRow="1" w:lastRow="0" w:firstColumn="1" w:lastColumn="0" w:noHBand="0" w:noVBand="1"/>
      </w:tblPr>
      <w:tblGrid>
        <w:gridCol w:w="642"/>
        <w:gridCol w:w="1059"/>
        <w:gridCol w:w="851"/>
        <w:gridCol w:w="992"/>
        <w:gridCol w:w="851"/>
        <w:gridCol w:w="3543"/>
        <w:gridCol w:w="1560"/>
      </w:tblGrid>
      <w:tr w:rsidR="0021077D" w:rsidRPr="00756F42" w14:paraId="7A4BFAA0" w14:textId="77777777" w:rsidTr="0021077D">
        <w:trPr>
          <w:cnfStyle w:val="100000000000" w:firstRow="1" w:lastRow="0" w:firstColumn="0" w:lastColumn="0" w:oddVBand="0" w:evenVBand="0" w:oddHBand="0" w:evenHBand="0" w:firstRowFirstColumn="0" w:firstRowLastColumn="0" w:lastRowFirstColumn="0" w:lastRowLastColumn="0"/>
          <w:trHeight w:val="759"/>
        </w:trPr>
        <w:tc>
          <w:tcPr>
            <w:tcW w:w="9418" w:type="dxa"/>
            <w:gridSpan w:val="7"/>
            <w:shd w:val="clear" w:color="auto" w:fill="D9D9D9" w:themeFill="background1" w:themeFillShade="D9"/>
          </w:tcPr>
          <w:p w14:paraId="49DDF7D1" w14:textId="1428EC47" w:rsidR="0021077D" w:rsidRPr="0021077D" w:rsidRDefault="0021077D" w:rsidP="006830C2">
            <w:pPr>
              <w:spacing w:line="240" w:lineRule="auto"/>
              <w:rPr>
                <w:rFonts w:cstheme="minorHAnsi"/>
                <w:b/>
                <w:sz w:val="21"/>
                <w:szCs w:val="21"/>
              </w:rPr>
            </w:pPr>
            <w:r w:rsidRPr="005345B3">
              <w:rPr>
                <w:rFonts w:cstheme="minorHAnsi"/>
                <w:b/>
                <w:sz w:val="21"/>
                <w:szCs w:val="21"/>
              </w:rPr>
              <w:t xml:space="preserve">Programme: </w:t>
            </w:r>
            <w:r>
              <w:rPr>
                <w:rFonts w:cstheme="minorHAnsi"/>
                <w:bCs/>
                <w:sz w:val="21"/>
                <w:szCs w:val="21"/>
              </w:rPr>
              <w:t>MSc</w:t>
            </w:r>
            <w:r w:rsidRPr="005345B3">
              <w:rPr>
                <w:rFonts w:cstheme="minorHAnsi"/>
                <w:bCs/>
                <w:sz w:val="21"/>
                <w:szCs w:val="21"/>
              </w:rPr>
              <w:t xml:space="preserve"> Healthcare Practice</w:t>
            </w:r>
            <w:r>
              <w:rPr>
                <w:rFonts w:cstheme="minorHAnsi"/>
                <w:b/>
                <w:sz w:val="21"/>
                <w:szCs w:val="21"/>
              </w:rPr>
              <w:t xml:space="preserve">         </w:t>
            </w:r>
            <w:r w:rsidRPr="005345B3">
              <w:rPr>
                <w:rFonts w:cstheme="minorHAnsi"/>
                <w:b/>
                <w:sz w:val="21"/>
                <w:szCs w:val="21"/>
              </w:rPr>
              <w:t xml:space="preserve">Module Title: </w:t>
            </w:r>
            <w:r w:rsidRPr="005345B3">
              <w:rPr>
                <w:rFonts w:cstheme="minorHAnsi"/>
                <w:bCs/>
                <w:sz w:val="21"/>
                <w:szCs w:val="21"/>
              </w:rPr>
              <w:t>Anaesthetic Care</w:t>
            </w:r>
            <w:r>
              <w:rPr>
                <w:rFonts w:cstheme="minorHAnsi"/>
                <w:bCs/>
                <w:sz w:val="21"/>
                <w:szCs w:val="21"/>
              </w:rPr>
              <w:t xml:space="preserve"> </w:t>
            </w:r>
            <w:r>
              <w:rPr>
                <w:rFonts w:cstheme="minorHAnsi"/>
                <w:b/>
                <w:sz w:val="21"/>
                <w:szCs w:val="21"/>
              </w:rPr>
              <w:t xml:space="preserve">       </w:t>
            </w:r>
            <w:r w:rsidRPr="004051FB">
              <w:rPr>
                <w:rFonts w:cstheme="minorHAnsi"/>
                <w:b/>
                <w:sz w:val="21"/>
                <w:szCs w:val="21"/>
              </w:rPr>
              <w:t>Module Code:</w:t>
            </w:r>
            <w:r>
              <w:rPr>
                <w:rFonts w:cstheme="minorHAnsi"/>
                <w:bCs/>
                <w:sz w:val="21"/>
                <w:szCs w:val="21"/>
              </w:rPr>
              <w:t xml:space="preserve"> MHPMS4ASC </w:t>
            </w:r>
          </w:p>
          <w:p w14:paraId="39F80105" w14:textId="38B92E00" w:rsidR="0021077D" w:rsidRPr="0021077D" w:rsidRDefault="0021077D" w:rsidP="006830C2">
            <w:pPr>
              <w:spacing w:line="240" w:lineRule="auto"/>
              <w:rPr>
                <w:rFonts w:cstheme="minorHAnsi"/>
                <w:b/>
                <w:sz w:val="21"/>
                <w:szCs w:val="21"/>
              </w:rPr>
            </w:pPr>
            <w:r w:rsidRPr="005345B3">
              <w:rPr>
                <w:rFonts w:cstheme="minorHAnsi"/>
                <w:b/>
                <w:sz w:val="21"/>
                <w:szCs w:val="21"/>
              </w:rPr>
              <w:t xml:space="preserve">Trimesters:   </w:t>
            </w:r>
            <w:r w:rsidRPr="005345B3">
              <w:rPr>
                <w:rFonts w:cstheme="minorHAnsi"/>
                <w:bCs/>
                <w:sz w:val="21"/>
                <w:szCs w:val="21"/>
              </w:rPr>
              <w:t xml:space="preserve"> 2</w:t>
            </w:r>
            <w:r>
              <w:rPr>
                <w:rFonts w:cstheme="minorHAnsi"/>
                <w:bCs/>
                <w:sz w:val="21"/>
                <w:szCs w:val="21"/>
              </w:rPr>
              <w:t xml:space="preserve"> &amp; 3 (</w:t>
            </w:r>
            <w:proofErr w:type="gramStart"/>
            <w:r>
              <w:rPr>
                <w:rFonts w:cstheme="minorHAnsi"/>
                <w:bCs/>
                <w:sz w:val="21"/>
                <w:szCs w:val="21"/>
              </w:rPr>
              <w:t>exception)</w:t>
            </w:r>
            <w:r w:rsidRPr="005345B3">
              <w:rPr>
                <w:rFonts w:cstheme="minorHAnsi"/>
                <w:b/>
                <w:sz w:val="21"/>
                <w:szCs w:val="21"/>
              </w:rPr>
              <w:t xml:space="preserve"> </w:t>
            </w:r>
            <w:r>
              <w:rPr>
                <w:rFonts w:cstheme="minorHAnsi"/>
                <w:b/>
                <w:sz w:val="21"/>
                <w:szCs w:val="21"/>
              </w:rPr>
              <w:t xml:space="preserve">  </w:t>
            </w:r>
            <w:proofErr w:type="gramEnd"/>
            <w:r>
              <w:rPr>
                <w:rFonts w:cstheme="minorHAnsi"/>
                <w:b/>
                <w:sz w:val="21"/>
                <w:szCs w:val="21"/>
              </w:rPr>
              <w:t xml:space="preserve"> </w:t>
            </w:r>
            <w:r w:rsidRPr="005345B3">
              <w:rPr>
                <w:rFonts w:cstheme="minorHAnsi"/>
                <w:b/>
                <w:sz w:val="21"/>
                <w:szCs w:val="21"/>
              </w:rPr>
              <w:t xml:space="preserve">Module lead: </w:t>
            </w:r>
            <w:r>
              <w:rPr>
                <w:rFonts w:cstheme="minorHAnsi"/>
                <w:bCs/>
                <w:sz w:val="21"/>
                <w:szCs w:val="21"/>
              </w:rPr>
              <w:t>Luke Ewart</w:t>
            </w:r>
            <w:r>
              <w:rPr>
                <w:rFonts w:cstheme="minorHAnsi"/>
                <w:b/>
                <w:sz w:val="21"/>
                <w:szCs w:val="21"/>
              </w:rPr>
              <w:t xml:space="preserve">    </w:t>
            </w:r>
            <w:r w:rsidRPr="005345B3">
              <w:rPr>
                <w:rFonts w:cstheme="minorHAnsi"/>
                <w:b/>
                <w:sz w:val="21"/>
                <w:szCs w:val="21"/>
              </w:rPr>
              <w:t xml:space="preserve">Number of students: </w:t>
            </w:r>
            <w:r w:rsidRPr="005345B3">
              <w:rPr>
                <w:rFonts w:cstheme="minorHAnsi"/>
                <w:bCs/>
                <w:sz w:val="21"/>
                <w:szCs w:val="21"/>
              </w:rPr>
              <w:t>30</w:t>
            </w:r>
          </w:p>
        </w:tc>
      </w:tr>
      <w:tr w:rsidR="0021077D" w:rsidRPr="005345B3" w14:paraId="11F347BA" w14:textId="77777777" w:rsidTr="006830C2">
        <w:tc>
          <w:tcPr>
            <w:tcW w:w="582" w:type="dxa"/>
            <w:shd w:val="clear" w:color="auto" w:fill="D9D9D9" w:themeFill="background1" w:themeFillShade="D9"/>
          </w:tcPr>
          <w:p w14:paraId="4FDAB5D9" w14:textId="77777777" w:rsidR="0021077D" w:rsidRPr="005345B3" w:rsidRDefault="0021077D" w:rsidP="006830C2">
            <w:pPr>
              <w:spacing w:line="240" w:lineRule="auto"/>
              <w:jc w:val="center"/>
              <w:rPr>
                <w:rFonts w:cstheme="minorHAnsi"/>
                <w:b/>
                <w:sz w:val="21"/>
                <w:szCs w:val="21"/>
              </w:rPr>
            </w:pPr>
            <w:proofErr w:type="spellStart"/>
            <w:r w:rsidRPr="005345B3">
              <w:rPr>
                <w:rFonts w:cstheme="minorHAnsi"/>
                <w:b/>
                <w:sz w:val="21"/>
                <w:szCs w:val="21"/>
              </w:rPr>
              <w:t>Wk</w:t>
            </w:r>
            <w:proofErr w:type="spellEnd"/>
          </w:p>
        </w:tc>
        <w:tc>
          <w:tcPr>
            <w:tcW w:w="1019" w:type="dxa"/>
            <w:shd w:val="clear" w:color="auto" w:fill="D9D9D9" w:themeFill="background1" w:themeFillShade="D9"/>
          </w:tcPr>
          <w:p w14:paraId="147F2B10" w14:textId="77777777" w:rsidR="0021077D" w:rsidRPr="005345B3" w:rsidRDefault="0021077D" w:rsidP="006830C2">
            <w:pPr>
              <w:spacing w:line="240" w:lineRule="auto"/>
              <w:jc w:val="center"/>
              <w:rPr>
                <w:rFonts w:cstheme="minorHAnsi"/>
                <w:b/>
                <w:sz w:val="21"/>
                <w:szCs w:val="21"/>
              </w:rPr>
            </w:pPr>
            <w:r w:rsidRPr="005345B3">
              <w:rPr>
                <w:rFonts w:cstheme="minorHAnsi"/>
                <w:b/>
                <w:sz w:val="21"/>
                <w:szCs w:val="21"/>
              </w:rPr>
              <w:t>Date</w:t>
            </w:r>
          </w:p>
        </w:tc>
        <w:tc>
          <w:tcPr>
            <w:tcW w:w="811" w:type="dxa"/>
            <w:shd w:val="clear" w:color="auto" w:fill="D9D9D9" w:themeFill="background1" w:themeFillShade="D9"/>
          </w:tcPr>
          <w:p w14:paraId="6DA3C77F" w14:textId="77777777" w:rsidR="0021077D" w:rsidRPr="005345B3" w:rsidRDefault="0021077D" w:rsidP="006830C2">
            <w:pPr>
              <w:spacing w:line="240" w:lineRule="auto"/>
              <w:jc w:val="center"/>
              <w:rPr>
                <w:rFonts w:cstheme="minorHAnsi"/>
                <w:b/>
                <w:sz w:val="21"/>
                <w:szCs w:val="21"/>
              </w:rPr>
            </w:pPr>
            <w:r w:rsidRPr="005345B3">
              <w:rPr>
                <w:rFonts w:cstheme="minorHAnsi"/>
                <w:b/>
                <w:sz w:val="21"/>
                <w:szCs w:val="21"/>
              </w:rPr>
              <w:t>Time</w:t>
            </w:r>
          </w:p>
        </w:tc>
        <w:tc>
          <w:tcPr>
            <w:tcW w:w="952" w:type="dxa"/>
            <w:shd w:val="clear" w:color="auto" w:fill="D9D9D9" w:themeFill="background1" w:themeFillShade="D9"/>
          </w:tcPr>
          <w:p w14:paraId="3F29464D" w14:textId="77777777" w:rsidR="0021077D" w:rsidRPr="005345B3" w:rsidRDefault="0021077D" w:rsidP="006830C2">
            <w:pPr>
              <w:spacing w:line="240" w:lineRule="auto"/>
              <w:jc w:val="center"/>
              <w:rPr>
                <w:rFonts w:cstheme="minorHAnsi"/>
                <w:b/>
                <w:sz w:val="21"/>
                <w:szCs w:val="21"/>
              </w:rPr>
            </w:pPr>
            <w:r w:rsidRPr="005345B3">
              <w:rPr>
                <w:rFonts w:cstheme="minorHAnsi"/>
                <w:b/>
                <w:sz w:val="21"/>
                <w:szCs w:val="21"/>
              </w:rPr>
              <w:t>Room</w:t>
            </w:r>
          </w:p>
        </w:tc>
        <w:tc>
          <w:tcPr>
            <w:tcW w:w="811" w:type="dxa"/>
            <w:shd w:val="clear" w:color="auto" w:fill="D9D9D9" w:themeFill="background1" w:themeFillShade="D9"/>
          </w:tcPr>
          <w:p w14:paraId="2D7AD8DB" w14:textId="77777777" w:rsidR="0021077D" w:rsidRPr="005345B3" w:rsidRDefault="0021077D" w:rsidP="006830C2">
            <w:pPr>
              <w:spacing w:line="240" w:lineRule="auto"/>
              <w:jc w:val="center"/>
              <w:rPr>
                <w:rFonts w:cstheme="minorHAnsi"/>
                <w:b/>
                <w:sz w:val="21"/>
                <w:szCs w:val="21"/>
              </w:rPr>
            </w:pPr>
            <w:r w:rsidRPr="005345B3">
              <w:rPr>
                <w:rFonts w:cstheme="minorHAnsi"/>
                <w:b/>
                <w:sz w:val="21"/>
                <w:szCs w:val="21"/>
              </w:rPr>
              <w:t>Group</w:t>
            </w:r>
          </w:p>
        </w:tc>
        <w:tc>
          <w:tcPr>
            <w:tcW w:w="3503" w:type="dxa"/>
            <w:shd w:val="clear" w:color="auto" w:fill="D9D9D9" w:themeFill="background1" w:themeFillShade="D9"/>
          </w:tcPr>
          <w:p w14:paraId="5CDE1E14" w14:textId="77777777" w:rsidR="0021077D" w:rsidRPr="005345B3" w:rsidRDefault="0021077D" w:rsidP="006830C2">
            <w:pPr>
              <w:spacing w:line="240" w:lineRule="auto"/>
              <w:jc w:val="center"/>
              <w:rPr>
                <w:rFonts w:cstheme="minorHAnsi"/>
                <w:b/>
                <w:sz w:val="21"/>
                <w:szCs w:val="21"/>
              </w:rPr>
            </w:pPr>
            <w:r w:rsidRPr="005345B3">
              <w:rPr>
                <w:rFonts w:cstheme="minorHAnsi"/>
                <w:b/>
                <w:sz w:val="21"/>
                <w:szCs w:val="21"/>
              </w:rPr>
              <w:t>Session Title</w:t>
            </w:r>
          </w:p>
        </w:tc>
        <w:tc>
          <w:tcPr>
            <w:tcW w:w="1500" w:type="dxa"/>
            <w:shd w:val="clear" w:color="auto" w:fill="D9D9D9" w:themeFill="background1" w:themeFillShade="D9"/>
          </w:tcPr>
          <w:p w14:paraId="5034BAE8" w14:textId="77777777" w:rsidR="0021077D" w:rsidRPr="005345B3" w:rsidRDefault="0021077D" w:rsidP="006830C2">
            <w:pPr>
              <w:spacing w:line="240" w:lineRule="auto"/>
              <w:rPr>
                <w:rFonts w:cstheme="minorHAnsi"/>
                <w:b/>
                <w:sz w:val="21"/>
                <w:szCs w:val="21"/>
              </w:rPr>
            </w:pPr>
            <w:r w:rsidRPr="005345B3">
              <w:rPr>
                <w:rFonts w:cstheme="minorHAnsi"/>
                <w:b/>
                <w:sz w:val="21"/>
                <w:szCs w:val="21"/>
              </w:rPr>
              <w:t xml:space="preserve">Last updated </w:t>
            </w:r>
            <w:r>
              <w:rPr>
                <w:rFonts w:cstheme="minorHAnsi"/>
                <w:bCs/>
                <w:sz w:val="21"/>
                <w:szCs w:val="21"/>
              </w:rPr>
              <w:t>11/2/22</w:t>
            </w:r>
          </w:p>
        </w:tc>
      </w:tr>
      <w:tr w:rsidR="0021077D" w:rsidRPr="00E360F1" w14:paraId="5F0E9E2A" w14:textId="77777777" w:rsidTr="006830C2">
        <w:tc>
          <w:tcPr>
            <w:tcW w:w="582" w:type="dxa"/>
          </w:tcPr>
          <w:p w14:paraId="3D135E32" w14:textId="77777777" w:rsidR="0021077D" w:rsidRPr="00E360F1" w:rsidRDefault="0021077D" w:rsidP="006830C2">
            <w:pPr>
              <w:pStyle w:val="NoSpacing"/>
              <w:rPr>
                <w:sz w:val="20"/>
                <w:szCs w:val="20"/>
              </w:rPr>
            </w:pPr>
            <w:r w:rsidRPr="00E360F1">
              <w:rPr>
                <w:sz w:val="20"/>
                <w:szCs w:val="20"/>
              </w:rPr>
              <w:t>24</w:t>
            </w:r>
          </w:p>
        </w:tc>
        <w:tc>
          <w:tcPr>
            <w:tcW w:w="1019" w:type="dxa"/>
          </w:tcPr>
          <w:p w14:paraId="2B1183C6" w14:textId="77777777" w:rsidR="0021077D" w:rsidRPr="00E360F1" w:rsidRDefault="0021077D" w:rsidP="006830C2">
            <w:pPr>
              <w:pStyle w:val="NoSpacing"/>
              <w:rPr>
                <w:sz w:val="20"/>
                <w:szCs w:val="20"/>
              </w:rPr>
            </w:pPr>
            <w:r w:rsidRPr="00E360F1">
              <w:rPr>
                <w:sz w:val="20"/>
                <w:szCs w:val="20"/>
              </w:rPr>
              <w:t xml:space="preserve">Mon </w:t>
            </w:r>
          </w:p>
          <w:p w14:paraId="59F91413" w14:textId="77777777" w:rsidR="0021077D" w:rsidRPr="00E360F1" w:rsidRDefault="0021077D" w:rsidP="006830C2">
            <w:pPr>
              <w:pStyle w:val="NoSpacing"/>
              <w:rPr>
                <w:sz w:val="20"/>
                <w:szCs w:val="20"/>
              </w:rPr>
            </w:pPr>
            <w:r w:rsidRPr="00E360F1">
              <w:rPr>
                <w:sz w:val="20"/>
                <w:szCs w:val="20"/>
              </w:rPr>
              <w:t>7/2/22</w:t>
            </w:r>
          </w:p>
        </w:tc>
        <w:tc>
          <w:tcPr>
            <w:tcW w:w="811" w:type="dxa"/>
          </w:tcPr>
          <w:p w14:paraId="3CBC993C" w14:textId="635A6508" w:rsidR="0021077D" w:rsidRPr="00E360F1" w:rsidRDefault="0021077D" w:rsidP="006830C2">
            <w:pPr>
              <w:pStyle w:val="NoSpacing"/>
              <w:rPr>
                <w:sz w:val="20"/>
                <w:szCs w:val="20"/>
              </w:rPr>
            </w:pPr>
            <w:r w:rsidRPr="00E360F1">
              <w:rPr>
                <w:sz w:val="20"/>
                <w:szCs w:val="20"/>
              </w:rPr>
              <w:t>09:00 – 12:30</w:t>
            </w:r>
          </w:p>
          <w:p w14:paraId="2A4F5BEE" w14:textId="77777777" w:rsidR="0021077D" w:rsidRPr="00E360F1" w:rsidRDefault="0021077D" w:rsidP="006830C2">
            <w:pPr>
              <w:pStyle w:val="NoSpacing"/>
              <w:rPr>
                <w:sz w:val="20"/>
                <w:szCs w:val="20"/>
              </w:rPr>
            </w:pPr>
            <w:r w:rsidRPr="00E360F1">
              <w:rPr>
                <w:sz w:val="20"/>
                <w:szCs w:val="20"/>
              </w:rPr>
              <w:t>13:00 – 16:30</w:t>
            </w:r>
          </w:p>
        </w:tc>
        <w:tc>
          <w:tcPr>
            <w:tcW w:w="952" w:type="dxa"/>
          </w:tcPr>
          <w:p w14:paraId="418677BA" w14:textId="77777777" w:rsidR="0021077D" w:rsidRPr="00E360F1" w:rsidRDefault="0021077D" w:rsidP="006830C2">
            <w:pPr>
              <w:pStyle w:val="NoSpacing"/>
              <w:rPr>
                <w:sz w:val="20"/>
                <w:szCs w:val="20"/>
              </w:rPr>
            </w:pPr>
            <w:r w:rsidRPr="00E360F1">
              <w:rPr>
                <w:sz w:val="20"/>
                <w:szCs w:val="20"/>
              </w:rPr>
              <w:t>RWg21</w:t>
            </w:r>
          </w:p>
          <w:p w14:paraId="5EABF23C" w14:textId="77777777" w:rsidR="0021077D" w:rsidRPr="00E360F1" w:rsidRDefault="0021077D" w:rsidP="006830C2">
            <w:pPr>
              <w:pStyle w:val="NoSpacing"/>
              <w:rPr>
                <w:sz w:val="20"/>
                <w:szCs w:val="20"/>
              </w:rPr>
            </w:pPr>
            <w:r w:rsidRPr="00E360F1">
              <w:rPr>
                <w:sz w:val="20"/>
                <w:szCs w:val="20"/>
              </w:rPr>
              <w:t>(56)</w:t>
            </w:r>
          </w:p>
        </w:tc>
        <w:tc>
          <w:tcPr>
            <w:tcW w:w="811" w:type="dxa"/>
          </w:tcPr>
          <w:p w14:paraId="0578D592" w14:textId="77777777" w:rsidR="0021077D" w:rsidRPr="00E360F1" w:rsidRDefault="0021077D" w:rsidP="006830C2">
            <w:pPr>
              <w:pStyle w:val="NoSpacing"/>
              <w:rPr>
                <w:sz w:val="20"/>
                <w:szCs w:val="20"/>
              </w:rPr>
            </w:pPr>
            <w:r w:rsidRPr="00E360F1">
              <w:rPr>
                <w:sz w:val="20"/>
                <w:szCs w:val="20"/>
              </w:rPr>
              <w:t>L6 &amp; L7</w:t>
            </w:r>
          </w:p>
        </w:tc>
        <w:tc>
          <w:tcPr>
            <w:tcW w:w="3503" w:type="dxa"/>
          </w:tcPr>
          <w:p w14:paraId="07A5F97D" w14:textId="77777777" w:rsidR="0021077D" w:rsidRPr="00E360F1" w:rsidRDefault="0021077D" w:rsidP="006830C2">
            <w:pPr>
              <w:pStyle w:val="NoSpacing"/>
              <w:rPr>
                <w:sz w:val="20"/>
                <w:szCs w:val="20"/>
              </w:rPr>
            </w:pPr>
            <w:r w:rsidRPr="00E360F1">
              <w:rPr>
                <w:sz w:val="20"/>
                <w:szCs w:val="20"/>
              </w:rPr>
              <w:t>Module Introduction</w:t>
            </w:r>
          </w:p>
          <w:p w14:paraId="0560F3C6" w14:textId="77777777" w:rsidR="0021077D" w:rsidRPr="00E360F1" w:rsidRDefault="0021077D" w:rsidP="006830C2">
            <w:pPr>
              <w:pStyle w:val="NoSpacing"/>
              <w:rPr>
                <w:sz w:val="20"/>
                <w:szCs w:val="20"/>
              </w:rPr>
            </w:pPr>
            <w:r w:rsidRPr="00E360F1">
              <w:rPr>
                <w:sz w:val="20"/>
                <w:szCs w:val="20"/>
              </w:rPr>
              <w:t>Types of anaesthesia – Triad of Anaesthesia</w:t>
            </w:r>
          </w:p>
          <w:p w14:paraId="7374B1B7" w14:textId="77777777" w:rsidR="0021077D" w:rsidRPr="00E360F1" w:rsidRDefault="0021077D" w:rsidP="006830C2">
            <w:pPr>
              <w:pStyle w:val="NoSpacing"/>
              <w:rPr>
                <w:sz w:val="20"/>
                <w:szCs w:val="20"/>
              </w:rPr>
            </w:pPr>
          </w:p>
          <w:p w14:paraId="5ED2C1EC" w14:textId="77777777" w:rsidR="0021077D" w:rsidRPr="00E360F1" w:rsidRDefault="0021077D" w:rsidP="006830C2">
            <w:pPr>
              <w:pStyle w:val="NoSpacing"/>
              <w:rPr>
                <w:sz w:val="20"/>
                <w:szCs w:val="20"/>
              </w:rPr>
            </w:pPr>
            <w:r w:rsidRPr="00E360F1">
              <w:rPr>
                <w:sz w:val="20"/>
                <w:szCs w:val="20"/>
              </w:rPr>
              <w:t xml:space="preserve">Introduction to Airway Management </w:t>
            </w:r>
          </w:p>
          <w:p w14:paraId="56667218" w14:textId="77777777" w:rsidR="0021077D" w:rsidRPr="00E360F1" w:rsidRDefault="0021077D" w:rsidP="006830C2">
            <w:pPr>
              <w:pStyle w:val="NoSpacing"/>
              <w:rPr>
                <w:sz w:val="20"/>
                <w:szCs w:val="20"/>
              </w:rPr>
            </w:pPr>
            <w:r w:rsidRPr="00E360F1">
              <w:rPr>
                <w:sz w:val="20"/>
                <w:szCs w:val="20"/>
              </w:rPr>
              <w:t xml:space="preserve">Begin Spinal and Epidural  </w:t>
            </w:r>
          </w:p>
        </w:tc>
        <w:tc>
          <w:tcPr>
            <w:tcW w:w="1500" w:type="dxa"/>
          </w:tcPr>
          <w:p w14:paraId="3333EA1F" w14:textId="77777777" w:rsidR="0021077D" w:rsidRPr="00E360F1" w:rsidRDefault="0021077D" w:rsidP="006830C2">
            <w:pPr>
              <w:pStyle w:val="NoSpacing"/>
              <w:rPr>
                <w:sz w:val="20"/>
                <w:szCs w:val="20"/>
              </w:rPr>
            </w:pPr>
            <w:r w:rsidRPr="00E360F1">
              <w:rPr>
                <w:sz w:val="20"/>
                <w:szCs w:val="20"/>
              </w:rPr>
              <w:t>Luke Ewart</w:t>
            </w:r>
          </w:p>
          <w:p w14:paraId="69A97436" w14:textId="77777777" w:rsidR="0021077D" w:rsidRPr="00E360F1" w:rsidRDefault="0021077D" w:rsidP="006830C2">
            <w:pPr>
              <w:pStyle w:val="NoSpacing"/>
              <w:rPr>
                <w:sz w:val="20"/>
                <w:szCs w:val="20"/>
              </w:rPr>
            </w:pPr>
          </w:p>
          <w:p w14:paraId="24DC2A5D" w14:textId="77777777" w:rsidR="0021077D" w:rsidRPr="00E360F1" w:rsidRDefault="0021077D" w:rsidP="006830C2">
            <w:pPr>
              <w:pStyle w:val="NoSpacing"/>
              <w:rPr>
                <w:sz w:val="20"/>
                <w:szCs w:val="20"/>
              </w:rPr>
            </w:pPr>
          </w:p>
          <w:p w14:paraId="2D51F718" w14:textId="77777777" w:rsidR="0021077D" w:rsidRPr="00E360F1" w:rsidRDefault="0021077D" w:rsidP="006830C2">
            <w:pPr>
              <w:pStyle w:val="NoSpacing"/>
              <w:rPr>
                <w:sz w:val="20"/>
                <w:szCs w:val="20"/>
              </w:rPr>
            </w:pPr>
          </w:p>
          <w:p w14:paraId="3C812E3C" w14:textId="77777777" w:rsidR="0021077D" w:rsidRPr="00E360F1" w:rsidRDefault="0021077D" w:rsidP="006830C2">
            <w:pPr>
              <w:pStyle w:val="NoSpacing"/>
              <w:rPr>
                <w:sz w:val="20"/>
                <w:szCs w:val="20"/>
              </w:rPr>
            </w:pPr>
            <w:r w:rsidRPr="00E360F1">
              <w:rPr>
                <w:sz w:val="20"/>
                <w:szCs w:val="20"/>
              </w:rPr>
              <w:t>Pam Carroll</w:t>
            </w:r>
          </w:p>
          <w:p w14:paraId="42D77775" w14:textId="77777777" w:rsidR="0021077D" w:rsidRPr="00E360F1" w:rsidRDefault="0021077D" w:rsidP="006830C2">
            <w:pPr>
              <w:pStyle w:val="NoSpacing"/>
              <w:rPr>
                <w:sz w:val="20"/>
                <w:szCs w:val="20"/>
              </w:rPr>
            </w:pPr>
          </w:p>
        </w:tc>
      </w:tr>
      <w:tr w:rsidR="0021077D" w:rsidRPr="00E360F1" w14:paraId="60DD2261" w14:textId="77777777" w:rsidTr="006830C2">
        <w:tc>
          <w:tcPr>
            <w:tcW w:w="582" w:type="dxa"/>
            <w:shd w:val="clear" w:color="auto" w:fill="FBE4D5" w:themeFill="accent2" w:themeFillTint="33"/>
          </w:tcPr>
          <w:p w14:paraId="4ED6A938" w14:textId="77777777" w:rsidR="0021077D" w:rsidRPr="00E360F1" w:rsidRDefault="0021077D" w:rsidP="006830C2">
            <w:pPr>
              <w:pStyle w:val="NoSpacing"/>
              <w:rPr>
                <w:sz w:val="20"/>
                <w:szCs w:val="20"/>
              </w:rPr>
            </w:pPr>
            <w:r w:rsidRPr="00E360F1">
              <w:rPr>
                <w:sz w:val="20"/>
                <w:szCs w:val="20"/>
              </w:rPr>
              <w:t>25</w:t>
            </w:r>
          </w:p>
        </w:tc>
        <w:tc>
          <w:tcPr>
            <w:tcW w:w="1019" w:type="dxa"/>
            <w:shd w:val="clear" w:color="auto" w:fill="FBE4D5" w:themeFill="accent2" w:themeFillTint="33"/>
          </w:tcPr>
          <w:p w14:paraId="1C269BC4" w14:textId="77777777" w:rsidR="0021077D" w:rsidRPr="00E360F1" w:rsidRDefault="0021077D" w:rsidP="006830C2">
            <w:pPr>
              <w:pStyle w:val="NoSpacing"/>
              <w:rPr>
                <w:sz w:val="20"/>
                <w:szCs w:val="20"/>
              </w:rPr>
            </w:pPr>
            <w:r w:rsidRPr="00E360F1">
              <w:rPr>
                <w:sz w:val="20"/>
                <w:szCs w:val="20"/>
              </w:rPr>
              <w:t>w/c 14/2/22</w:t>
            </w:r>
          </w:p>
        </w:tc>
        <w:tc>
          <w:tcPr>
            <w:tcW w:w="2654" w:type="dxa"/>
            <w:gridSpan w:val="3"/>
            <w:shd w:val="clear" w:color="auto" w:fill="FBE4D5" w:themeFill="accent2" w:themeFillTint="33"/>
          </w:tcPr>
          <w:p w14:paraId="1032808D" w14:textId="77777777" w:rsidR="0021077D" w:rsidRPr="00E360F1" w:rsidRDefault="0021077D" w:rsidP="006830C2">
            <w:pPr>
              <w:pStyle w:val="NoSpacing"/>
              <w:rPr>
                <w:sz w:val="20"/>
                <w:szCs w:val="20"/>
              </w:rPr>
            </w:pPr>
            <w:proofErr w:type="spellStart"/>
            <w:r w:rsidRPr="00E360F1">
              <w:rPr>
                <w:sz w:val="20"/>
                <w:szCs w:val="20"/>
              </w:rPr>
              <w:t>Powerpoint</w:t>
            </w:r>
            <w:proofErr w:type="spellEnd"/>
            <w:r w:rsidRPr="00E360F1">
              <w:rPr>
                <w:sz w:val="20"/>
                <w:szCs w:val="20"/>
              </w:rPr>
              <w:t xml:space="preserve"> Narratives Bb</w:t>
            </w:r>
          </w:p>
          <w:p w14:paraId="7C7A6C99" w14:textId="77777777" w:rsidR="0021077D" w:rsidRPr="00E360F1" w:rsidRDefault="0021077D" w:rsidP="006830C2">
            <w:pPr>
              <w:pStyle w:val="NoSpacing"/>
              <w:rPr>
                <w:sz w:val="20"/>
                <w:szCs w:val="20"/>
              </w:rPr>
            </w:pPr>
            <w:r w:rsidRPr="00E360F1">
              <w:rPr>
                <w:sz w:val="20"/>
                <w:szCs w:val="20"/>
              </w:rPr>
              <w:t xml:space="preserve">and Qs to answer for feedback  </w:t>
            </w:r>
          </w:p>
        </w:tc>
        <w:tc>
          <w:tcPr>
            <w:tcW w:w="3503" w:type="dxa"/>
            <w:shd w:val="clear" w:color="auto" w:fill="FBE4D5" w:themeFill="accent2" w:themeFillTint="33"/>
          </w:tcPr>
          <w:p w14:paraId="7FA51F71" w14:textId="77777777" w:rsidR="0021077D" w:rsidRPr="00E360F1" w:rsidRDefault="0021077D" w:rsidP="006830C2">
            <w:pPr>
              <w:pStyle w:val="NoSpacing"/>
              <w:rPr>
                <w:sz w:val="20"/>
                <w:szCs w:val="20"/>
              </w:rPr>
            </w:pPr>
            <w:r w:rsidRPr="00E360F1">
              <w:rPr>
                <w:sz w:val="20"/>
                <w:szCs w:val="20"/>
              </w:rPr>
              <w:t>Introduction to pharmacology</w:t>
            </w:r>
          </w:p>
          <w:p w14:paraId="7CB4279C" w14:textId="77777777" w:rsidR="0021077D" w:rsidRPr="00E360F1" w:rsidRDefault="0021077D" w:rsidP="006830C2">
            <w:pPr>
              <w:pStyle w:val="NoSpacing"/>
              <w:rPr>
                <w:sz w:val="20"/>
                <w:szCs w:val="20"/>
              </w:rPr>
            </w:pPr>
            <w:r w:rsidRPr="00E360F1">
              <w:rPr>
                <w:sz w:val="20"/>
                <w:szCs w:val="20"/>
              </w:rPr>
              <w:t>Induction agents and volatile agents</w:t>
            </w:r>
          </w:p>
        </w:tc>
        <w:tc>
          <w:tcPr>
            <w:tcW w:w="1500" w:type="dxa"/>
            <w:shd w:val="clear" w:color="auto" w:fill="FBE4D5" w:themeFill="accent2" w:themeFillTint="33"/>
          </w:tcPr>
          <w:p w14:paraId="26608BBA" w14:textId="77777777" w:rsidR="0021077D" w:rsidRPr="00E360F1" w:rsidRDefault="0021077D" w:rsidP="006830C2">
            <w:pPr>
              <w:pStyle w:val="NoSpacing"/>
              <w:rPr>
                <w:sz w:val="20"/>
                <w:szCs w:val="20"/>
              </w:rPr>
            </w:pPr>
          </w:p>
        </w:tc>
      </w:tr>
      <w:tr w:rsidR="0021077D" w:rsidRPr="00E360F1" w14:paraId="5994EE0C" w14:textId="77777777" w:rsidTr="006830C2">
        <w:tc>
          <w:tcPr>
            <w:tcW w:w="582" w:type="dxa"/>
            <w:shd w:val="clear" w:color="auto" w:fill="FBE4D5" w:themeFill="accent2" w:themeFillTint="33"/>
          </w:tcPr>
          <w:p w14:paraId="1E7CCBD7" w14:textId="77777777" w:rsidR="0021077D" w:rsidRPr="00E360F1" w:rsidRDefault="0021077D" w:rsidP="006830C2">
            <w:pPr>
              <w:pStyle w:val="NoSpacing"/>
              <w:rPr>
                <w:sz w:val="20"/>
                <w:szCs w:val="20"/>
              </w:rPr>
            </w:pPr>
            <w:r w:rsidRPr="00E360F1">
              <w:rPr>
                <w:sz w:val="20"/>
                <w:szCs w:val="20"/>
              </w:rPr>
              <w:t>26</w:t>
            </w:r>
          </w:p>
        </w:tc>
        <w:tc>
          <w:tcPr>
            <w:tcW w:w="1019" w:type="dxa"/>
            <w:shd w:val="clear" w:color="auto" w:fill="FBE4D5" w:themeFill="accent2" w:themeFillTint="33"/>
          </w:tcPr>
          <w:p w14:paraId="34A4C076" w14:textId="77777777" w:rsidR="0021077D" w:rsidRPr="00E360F1" w:rsidRDefault="0021077D" w:rsidP="006830C2">
            <w:pPr>
              <w:pStyle w:val="NoSpacing"/>
              <w:rPr>
                <w:sz w:val="20"/>
                <w:szCs w:val="20"/>
              </w:rPr>
            </w:pPr>
            <w:r w:rsidRPr="00E360F1">
              <w:rPr>
                <w:sz w:val="20"/>
                <w:szCs w:val="20"/>
              </w:rPr>
              <w:t>w/c</w:t>
            </w:r>
          </w:p>
          <w:p w14:paraId="2F78420A" w14:textId="77777777" w:rsidR="0021077D" w:rsidRPr="00E360F1" w:rsidRDefault="0021077D" w:rsidP="006830C2">
            <w:pPr>
              <w:pStyle w:val="NoSpacing"/>
              <w:rPr>
                <w:sz w:val="20"/>
                <w:szCs w:val="20"/>
              </w:rPr>
            </w:pPr>
            <w:r w:rsidRPr="00E360F1">
              <w:rPr>
                <w:sz w:val="20"/>
                <w:szCs w:val="20"/>
              </w:rPr>
              <w:t xml:space="preserve">21/02/22 </w:t>
            </w:r>
          </w:p>
        </w:tc>
        <w:tc>
          <w:tcPr>
            <w:tcW w:w="2654" w:type="dxa"/>
            <w:gridSpan w:val="3"/>
            <w:shd w:val="clear" w:color="auto" w:fill="FBE4D5" w:themeFill="accent2" w:themeFillTint="33"/>
          </w:tcPr>
          <w:p w14:paraId="338A44F0" w14:textId="77777777" w:rsidR="0021077D" w:rsidRPr="00E360F1" w:rsidRDefault="0021077D" w:rsidP="006830C2">
            <w:pPr>
              <w:pStyle w:val="NoSpacing"/>
              <w:rPr>
                <w:sz w:val="20"/>
                <w:szCs w:val="20"/>
              </w:rPr>
            </w:pPr>
            <w:proofErr w:type="spellStart"/>
            <w:r w:rsidRPr="00E360F1">
              <w:rPr>
                <w:sz w:val="20"/>
                <w:szCs w:val="20"/>
              </w:rPr>
              <w:t>Powerpoint</w:t>
            </w:r>
            <w:proofErr w:type="spellEnd"/>
            <w:r w:rsidRPr="00E360F1">
              <w:rPr>
                <w:sz w:val="20"/>
                <w:szCs w:val="20"/>
              </w:rPr>
              <w:t xml:space="preserve"> Narratives Bb and Qs to answer for feedback  </w:t>
            </w:r>
          </w:p>
        </w:tc>
        <w:tc>
          <w:tcPr>
            <w:tcW w:w="3503" w:type="dxa"/>
            <w:shd w:val="clear" w:color="auto" w:fill="FBE4D5" w:themeFill="accent2" w:themeFillTint="33"/>
          </w:tcPr>
          <w:p w14:paraId="5A8373B7" w14:textId="77777777" w:rsidR="0021077D" w:rsidRPr="00E360F1" w:rsidRDefault="0021077D" w:rsidP="006830C2">
            <w:pPr>
              <w:pStyle w:val="NoSpacing"/>
              <w:rPr>
                <w:sz w:val="20"/>
                <w:szCs w:val="20"/>
              </w:rPr>
            </w:pPr>
            <w:r w:rsidRPr="00E360F1">
              <w:rPr>
                <w:sz w:val="20"/>
                <w:szCs w:val="20"/>
              </w:rPr>
              <w:t>Neuromuscular blocking (muscle relaxants)</w:t>
            </w:r>
          </w:p>
          <w:p w14:paraId="7FFB2D16" w14:textId="77777777" w:rsidR="0021077D" w:rsidRPr="00E360F1" w:rsidRDefault="0021077D" w:rsidP="006830C2">
            <w:pPr>
              <w:pStyle w:val="NoSpacing"/>
              <w:rPr>
                <w:strike/>
                <w:color w:val="FF0000"/>
                <w:sz w:val="20"/>
                <w:szCs w:val="20"/>
              </w:rPr>
            </w:pPr>
            <w:r w:rsidRPr="00E360F1">
              <w:rPr>
                <w:sz w:val="20"/>
                <w:szCs w:val="20"/>
              </w:rPr>
              <w:t>TIVA / TCI</w:t>
            </w:r>
          </w:p>
        </w:tc>
        <w:tc>
          <w:tcPr>
            <w:tcW w:w="1500" w:type="dxa"/>
            <w:shd w:val="clear" w:color="auto" w:fill="FBE4D5" w:themeFill="accent2" w:themeFillTint="33"/>
          </w:tcPr>
          <w:p w14:paraId="61FD9DA0" w14:textId="77777777" w:rsidR="0021077D" w:rsidRPr="00E360F1" w:rsidRDefault="0021077D" w:rsidP="006830C2">
            <w:pPr>
              <w:pStyle w:val="NoSpacing"/>
              <w:rPr>
                <w:sz w:val="20"/>
                <w:szCs w:val="20"/>
              </w:rPr>
            </w:pPr>
          </w:p>
        </w:tc>
      </w:tr>
      <w:tr w:rsidR="0021077D" w:rsidRPr="00E360F1" w14:paraId="2F260E54" w14:textId="77777777" w:rsidTr="006830C2">
        <w:tc>
          <w:tcPr>
            <w:tcW w:w="582" w:type="dxa"/>
          </w:tcPr>
          <w:p w14:paraId="417D23EB" w14:textId="77777777" w:rsidR="0021077D" w:rsidRPr="00E360F1" w:rsidRDefault="0021077D" w:rsidP="006830C2">
            <w:pPr>
              <w:pStyle w:val="NoSpacing"/>
              <w:rPr>
                <w:sz w:val="20"/>
                <w:szCs w:val="20"/>
              </w:rPr>
            </w:pPr>
            <w:r w:rsidRPr="00E360F1">
              <w:rPr>
                <w:sz w:val="20"/>
                <w:szCs w:val="20"/>
              </w:rPr>
              <w:t>27</w:t>
            </w:r>
          </w:p>
        </w:tc>
        <w:tc>
          <w:tcPr>
            <w:tcW w:w="1019" w:type="dxa"/>
          </w:tcPr>
          <w:p w14:paraId="78D7B4E0" w14:textId="77777777" w:rsidR="0021077D" w:rsidRPr="00E360F1" w:rsidRDefault="0021077D" w:rsidP="006830C2">
            <w:pPr>
              <w:pStyle w:val="NoSpacing"/>
              <w:rPr>
                <w:sz w:val="20"/>
                <w:szCs w:val="20"/>
              </w:rPr>
            </w:pPr>
            <w:r w:rsidRPr="00E360F1">
              <w:rPr>
                <w:sz w:val="20"/>
                <w:szCs w:val="20"/>
              </w:rPr>
              <w:t>Mon</w:t>
            </w:r>
          </w:p>
          <w:p w14:paraId="0642F2A9" w14:textId="77777777" w:rsidR="0021077D" w:rsidRPr="00E360F1" w:rsidRDefault="0021077D" w:rsidP="006830C2">
            <w:pPr>
              <w:pStyle w:val="NoSpacing"/>
              <w:rPr>
                <w:sz w:val="20"/>
                <w:szCs w:val="20"/>
              </w:rPr>
            </w:pPr>
            <w:r w:rsidRPr="00E360F1">
              <w:rPr>
                <w:sz w:val="20"/>
                <w:szCs w:val="20"/>
              </w:rPr>
              <w:t>28/2/22</w:t>
            </w:r>
          </w:p>
        </w:tc>
        <w:tc>
          <w:tcPr>
            <w:tcW w:w="811" w:type="dxa"/>
          </w:tcPr>
          <w:p w14:paraId="5163E57B" w14:textId="77777777" w:rsidR="0021077D" w:rsidRPr="00E360F1" w:rsidRDefault="0021077D" w:rsidP="006830C2">
            <w:pPr>
              <w:pStyle w:val="NoSpacing"/>
              <w:rPr>
                <w:sz w:val="20"/>
                <w:szCs w:val="20"/>
              </w:rPr>
            </w:pPr>
            <w:r w:rsidRPr="00E360F1">
              <w:rPr>
                <w:sz w:val="20"/>
                <w:szCs w:val="20"/>
              </w:rPr>
              <w:t>09:00 – 16:30</w:t>
            </w:r>
          </w:p>
        </w:tc>
        <w:tc>
          <w:tcPr>
            <w:tcW w:w="952" w:type="dxa"/>
          </w:tcPr>
          <w:p w14:paraId="00678058" w14:textId="77777777" w:rsidR="0021077D" w:rsidRPr="00E360F1" w:rsidRDefault="0021077D" w:rsidP="006830C2">
            <w:pPr>
              <w:pStyle w:val="NoSpacing"/>
              <w:rPr>
                <w:sz w:val="20"/>
                <w:szCs w:val="20"/>
              </w:rPr>
            </w:pPr>
            <w:r w:rsidRPr="00E360F1">
              <w:rPr>
                <w:sz w:val="20"/>
                <w:szCs w:val="20"/>
              </w:rPr>
              <w:t>Rws32 (19)</w:t>
            </w:r>
          </w:p>
        </w:tc>
        <w:tc>
          <w:tcPr>
            <w:tcW w:w="811" w:type="dxa"/>
          </w:tcPr>
          <w:p w14:paraId="1DB36F96" w14:textId="77777777" w:rsidR="0021077D" w:rsidRPr="00E360F1" w:rsidRDefault="0021077D" w:rsidP="006830C2">
            <w:pPr>
              <w:pStyle w:val="NoSpacing"/>
              <w:rPr>
                <w:sz w:val="20"/>
                <w:szCs w:val="20"/>
              </w:rPr>
            </w:pPr>
            <w:r w:rsidRPr="00E360F1">
              <w:rPr>
                <w:sz w:val="20"/>
                <w:szCs w:val="20"/>
              </w:rPr>
              <w:t>L6 only</w:t>
            </w:r>
          </w:p>
        </w:tc>
        <w:tc>
          <w:tcPr>
            <w:tcW w:w="3503" w:type="dxa"/>
          </w:tcPr>
          <w:p w14:paraId="07CC8924" w14:textId="77777777" w:rsidR="0021077D" w:rsidRPr="00E360F1" w:rsidRDefault="0021077D" w:rsidP="006830C2">
            <w:pPr>
              <w:pStyle w:val="NoSpacing"/>
              <w:rPr>
                <w:sz w:val="20"/>
                <w:szCs w:val="20"/>
              </w:rPr>
            </w:pPr>
            <w:r w:rsidRPr="00E360F1">
              <w:rPr>
                <w:sz w:val="20"/>
                <w:szCs w:val="20"/>
              </w:rPr>
              <w:t>Examination Prep’</w:t>
            </w:r>
          </w:p>
          <w:p w14:paraId="4CB5DC0E" w14:textId="77777777" w:rsidR="0021077D" w:rsidRPr="00E360F1" w:rsidRDefault="0021077D" w:rsidP="006830C2">
            <w:pPr>
              <w:pStyle w:val="NoSpacing"/>
              <w:rPr>
                <w:sz w:val="20"/>
                <w:szCs w:val="20"/>
              </w:rPr>
            </w:pPr>
          </w:p>
          <w:p w14:paraId="77C7E4D7" w14:textId="77777777" w:rsidR="0021077D" w:rsidRPr="00E360F1" w:rsidRDefault="0021077D" w:rsidP="006830C2">
            <w:pPr>
              <w:pStyle w:val="NoSpacing"/>
              <w:rPr>
                <w:sz w:val="20"/>
                <w:szCs w:val="20"/>
              </w:rPr>
            </w:pPr>
            <w:r w:rsidRPr="00E360F1">
              <w:rPr>
                <w:sz w:val="20"/>
                <w:szCs w:val="20"/>
              </w:rPr>
              <w:t>Invasive Monitoring</w:t>
            </w:r>
          </w:p>
          <w:p w14:paraId="4AA3118D" w14:textId="77777777" w:rsidR="0021077D" w:rsidRPr="00E360F1" w:rsidRDefault="0021077D" w:rsidP="006830C2">
            <w:pPr>
              <w:pStyle w:val="NoSpacing"/>
              <w:rPr>
                <w:sz w:val="20"/>
                <w:szCs w:val="20"/>
              </w:rPr>
            </w:pPr>
          </w:p>
          <w:p w14:paraId="6CE53B64" w14:textId="77777777" w:rsidR="0021077D" w:rsidRPr="00E360F1" w:rsidRDefault="0021077D" w:rsidP="006830C2">
            <w:pPr>
              <w:pStyle w:val="NoSpacing"/>
              <w:rPr>
                <w:sz w:val="20"/>
                <w:szCs w:val="20"/>
              </w:rPr>
            </w:pPr>
            <w:r w:rsidRPr="00E360F1">
              <w:rPr>
                <w:sz w:val="20"/>
                <w:szCs w:val="20"/>
              </w:rPr>
              <w:t xml:space="preserve">Anti-emetics </w:t>
            </w:r>
            <w:r w:rsidRPr="00E360F1">
              <w:rPr>
                <w:sz w:val="20"/>
                <w:szCs w:val="20"/>
                <w:highlight w:val="yellow"/>
              </w:rPr>
              <w:t>if time</w:t>
            </w:r>
          </w:p>
          <w:p w14:paraId="31245E1F" w14:textId="77777777" w:rsidR="0021077D" w:rsidRPr="00E360F1" w:rsidRDefault="0021077D" w:rsidP="006830C2">
            <w:pPr>
              <w:pStyle w:val="NoSpacing"/>
              <w:rPr>
                <w:sz w:val="20"/>
                <w:szCs w:val="20"/>
              </w:rPr>
            </w:pPr>
          </w:p>
          <w:p w14:paraId="5B3B893A" w14:textId="77777777" w:rsidR="0021077D" w:rsidRPr="00E360F1" w:rsidRDefault="0021077D" w:rsidP="006830C2">
            <w:pPr>
              <w:pStyle w:val="NoSpacing"/>
              <w:rPr>
                <w:sz w:val="20"/>
                <w:szCs w:val="20"/>
              </w:rPr>
            </w:pPr>
            <w:r w:rsidRPr="00E360F1">
              <w:rPr>
                <w:sz w:val="20"/>
                <w:szCs w:val="20"/>
              </w:rPr>
              <w:t>Student presentations on a peripheral Block of their choice.</w:t>
            </w:r>
          </w:p>
        </w:tc>
        <w:tc>
          <w:tcPr>
            <w:tcW w:w="1500" w:type="dxa"/>
          </w:tcPr>
          <w:p w14:paraId="160C583B" w14:textId="77777777" w:rsidR="0021077D" w:rsidRPr="00E360F1" w:rsidRDefault="0021077D" w:rsidP="006830C2">
            <w:pPr>
              <w:pStyle w:val="NoSpacing"/>
              <w:rPr>
                <w:sz w:val="20"/>
                <w:szCs w:val="20"/>
              </w:rPr>
            </w:pPr>
            <w:r w:rsidRPr="00E360F1">
              <w:rPr>
                <w:sz w:val="20"/>
                <w:szCs w:val="20"/>
              </w:rPr>
              <w:t>Pam Carroll</w:t>
            </w:r>
          </w:p>
          <w:p w14:paraId="72A180F5" w14:textId="77777777" w:rsidR="0021077D" w:rsidRPr="00E360F1" w:rsidRDefault="0021077D" w:rsidP="006830C2">
            <w:pPr>
              <w:pStyle w:val="NoSpacing"/>
              <w:rPr>
                <w:sz w:val="20"/>
                <w:szCs w:val="20"/>
              </w:rPr>
            </w:pPr>
          </w:p>
          <w:p w14:paraId="38DD39AE" w14:textId="77777777" w:rsidR="0021077D" w:rsidRPr="00E360F1" w:rsidRDefault="0021077D" w:rsidP="006830C2">
            <w:pPr>
              <w:pStyle w:val="NoSpacing"/>
              <w:rPr>
                <w:sz w:val="20"/>
                <w:szCs w:val="20"/>
              </w:rPr>
            </w:pPr>
            <w:r w:rsidRPr="00E360F1">
              <w:rPr>
                <w:sz w:val="20"/>
                <w:szCs w:val="20"/>
              </w:rPr>
              <w:t>Pam Carroll</w:t>
            </w:r>
          </w:p>
          <w:p w14:paraId="19FA99A9" w14:textId="77777777" w:rsidR="0021077D" w:rsidRPr="00E360F1" w:rsidRDefault="0021077D" w:rsidP="006830C2">
            <w:pPr>
              <w:pStyle w:val="NoSpacing"/>
              <w:rPr>
                <w:sz w:val="20"/>
                <w:szCs w:val="20"/>
              </w:rPr>
            </w:pPr>
          </w:p>
          <w:p w14:paraId="3DE5ACE1" w14:textId="77777777" w:rsidR="0021077D" w:rsidRPr="00E360F1" w:rsidRDefault="0021077D" w:rsidP="006830C2">
            <w:pPr>
              <w:pStyle w:val="NoSpacing"/>
              <w:rPr>
                <w:sz w:val="20"/>
                <w:szCs w:val="20"/>
              </w:rPr>
            </w:pPr>
            <w:r w:rsidRPr="00E360F1">
              <w:rPr>
                <w:sz w:val="20"/>
                <w:szCs w:val="20"/>
              </w:rPr>
              <w:t>Pam Carroll</w:t>
            </w:r>
          </w:p>
        </w:tc>
      </w:tr>
      <w:tr w:rsidR="0021077D" w:rsidRPr="00E360F1" w14:paraId="488328A1" w14:textId="77777777" w:rsidTr="006830C2">
        <w:tc>
          <w:tcPr>
            <w:tcW w:w="582" w:type="dxa"/>
            <w:shd w:val="clear" w:color="auto" w:fill="FBE4D5" w:themeFill="accent2" w:themeFillTint="33"/>
          </w:tcPr>
          <w:p w14:paraId="62007724" w14:textId="77777777" w:rsidR="0021077D" w:rsidRPr="00E360F1" w:rsidRDefault="0021077D" w:rsidP="006830C2">
            <w:pPr>
              <w:pStyle w:val="NoSpacing"/>
              <w:rPr>
                <w:sz w:val="20"/>
                <w:szCs w:val="20"/>
              </w:rPr>
            </w:pPr>
            <w:r w:rsidRPr="00E360F1">
              <w:rPr>
                <w:sz w:val="20"/>
                <w:szCs w:val="20"/>
              </w:rPr>
              <w:t>28</w:t>
            </w:r>
          </w:p>
        </w:tc>
        <w:tc>
          <w:tcPr>
            <w:tcW w:w="1019" w:type="dxa"/>
            <w:shd w:val="clear" w:color="auto" w:fill="FBE4D5" w:themeFill="accent2" w:themeFillTint="33"/>
          </w:tcPr>
          <w:p w14:paraId="46E79CFC" w14:textId="77777777" w:rsidR="0021077D" w:rsidRPr="00E360F1" w:rsidRDefault="0021077D" w:rsidP="006830C2">
            <w:pPr>
              <w:pStyle w:val="NoSpacing"/>
              <w:rPr>
                <w:sz w:val="20"/>
                <w:szCs w:val="20"/>
              </w:rPr>
            </w:pPr>
          </w:p>
        </w:tc>
        <w:tc>
          <w:tcPr>
            <w:tcW w:w="1803" w:type="dxa"/>
            <w:gridSpan w:val="2"/>
            <w:shd w:val="clear" w:color="auto" w:fill="FBE4D5" w:themeFill="accent2" w:themeFillTint="33"/>
          </w:tcPr>
          <w:p w14:paraId="3E7E4185" w14:textId="77777777" w:rsidR="0021077D" w:rsidRPr="00E360F1" w:rsidRDefault="0021077D" w:rsidP="006830C2">
            <w:pPr>
              <w:pStyle w:val="NoSpacing"/>
              <w:rPr>
                <w:sz w:val="20"/>
                <w:szCs w:val="20"/>
              </w:rPr>
            </w:pPr>
            <w:proofErr w:type="spellStart"/>
            <w:r w:rsidRPr="00E360F1">
              <w:rPr>
                <w:sz w:val="20"/>
                <w:szCs w:val="20"/>
              </w:rPr>
              <w:t>Self Study</w:t>
            </w:r>
            <w:proofErr w:type="spellEnd"/>
          </w:p>
        </w:tc>
        <w:tc>
          <w:tcPr>
            <w:tcW w:w="811" w:type="dxa"/>
            <w:shd w:val="clear" w:color="auto" w:fill="FBE4D5" w:themeFill="accent2" w:themeFillTint="33"/>
          </w:tcPr>
          <w:p w14:paraId="0CA45A38" w14:textId="77777777" w:rsidR="0021077D" w:rsidRPr="00E360F1" w:rsidRDefault="0021077D" w:rsidP="006830C2">
            <w:pPr>
              <w:pStyle w:val="NoSpacing"/>
              <w:rPr>
                <w:sz w:val="20"/>
                <w:szCs w:val="20"/>
              </w:rPr>
            </w:pPr>
            <w:r w:rsidRPr="00E360F1">
              <w:rPr>
                <w:sz w:val="20"/>
                <w:szCs w:val="20"/>
              </w:rPr>
              <w:t>L6 only</w:t>
            </w:r>
          </w:p>
        </w:tc>
        <w:tc>
          <w:tcPr>
            <w:tcW w:w="3503" w:type="dxa"/>
            <w:shd w:val="clear" w:color="auto" w:fill="FBE4D5" w:themeFill="accent2" w:themeFillTint="33"/>
          </w:tcPr>
          <w:p w14:paraId="1825D416" w14:textId="77777777" w:rsidR="0021077D" w:rsidRPr="00E360F1" w:rsidRDefault="0021077D" w:rsidP="006830C2">
            <w:pPr>
              <w:pStyle w:val="NoSpacing"/>
              <w:rPr>
                <w:sz w:val="20"/>
                <w:szCs w:val="20"/>
              </w:rPr>
            </w:pPr>
            <w:r w:rsidRPr="00E360F1">
              <w:rPr>
                <w:sz w:val="20"/>
                <w:szCs w:val="20"/>
              </w:rPr>
              <w:t xml:space="preserve">Ventilation the anaesthetised patient. – via ReCap </w:t>
            </w:r>
          </w:p>
          <w:p w14:paraId="7E461D3D" w14:textId="77777777" w:rsidR="0021077D" w:rsidRPr="00E360F1" w:rsidRDefault="0021077D" w:rsidP="006830C2">
            <w:pPr>
              <w:pStyle w:val="NoSpacing"/>
              <w:rPr>
                <w:sz w:val="20"/>
                <w:szCs w:val="20"/>
              </w:rPr>
            </w:pPr>
            <w:r w:rsidRPr="00E360F1">
              <w:rPr>
                <w:sz w:val="20"/>
                <w:szCs w:val="20"/>
              </w:rPr>
              <w:t xml:space="preserve">Essential Physics – via ReCap </w:t>
            </w:r>
          </w:p>
        </w:tc>
        <w:tc>
          <w:tcPr>
            <w:tcW w:w="1500" w:type="dxa"/>
            <w:shd w:val="clear" w:color="auto" w:fill="FBE4D5" w:themeFill="accent2" w:themeFillTint="33"/>
          </w:tcPr>
          <w:p w14:paraId="62DCB7C7" w14:textId="77777777" w:rsidR="0021077D" w:rsidRPr="00E360F1" w:rsidRDefault="0021077D" w:rsidP="006830C2">
            <w:pPr>
              <w:pStyle w:val="NoSpacing"/>
              <w:rPr>
                <w:sz w:val="20"/>
                <w:szCs w:val="20"/>
              </w:rPr>
            </w:pPr>
          </w:p>
        </w:tc>
      </w:tr>
      <w:tr w:rsidR="0021077D" w:rsidRPr="00E360F1" w14:paraId="1229EF6E" w14:textId="77777777" w:rsidTr="006830C2">
        <w:tc>
          <w:tcPr>
            <w:tcW w:w="582" w:type="dxa"/>
          </w:tcPr>
          <w:p w14:paraId="6ABA926F" w14:textId="77777777" w:rsidR="0021077D" w:rsidRPr="00E360F1" w:rsidRDefault="0021077D" w:rsidP="006830C2">
            <w:pPr>
              <w:pStyle w:val="NoSpacing"/>
              <w:rPr>
                <w:sz w:val="20"/>
                <w:szCs w:val="20"/>
              </w:rPr>
            </w:pPr>
            <w:r w:rsidRPr="00E360F1">
              <w:rPr>
                <w:sz w:val="20"/>
                <w:szCs w:val="20"/>
              </w:rPr>
              <w:t>28</w:t>
            </w:r>
          </w:p>
        </w:tc>
        <w:tc>
          <w:tcPr>
            <w:tcW w:w="1019" w:type="dxa"/>
          </w:tcPr>
          <w:p w14:paraId="1290A663" w14:textId="77777777" w:rsidR="0021077D" w:rsidRPr="00E360F1" w:rsidRDefault="0021077D" w:rsidP="006830C2">
            <w:pPr>
              <w:pStyle w:val="NoSpacing"/>
              <w:rPr>
                <w:sz w:val="20"/>
                <w:szCs w:val="20"/>
              </w:rPr>
            </w:pPr>
            <w:r w:rsidRPr="00E360F1">
              <w:rPr>
                <w:sz w:val="20"/>
                <w:szCs w:val="20"/>
              </w:rPr>
              <w:t>Mon</w:t>
            </w:r>
          </w:p>
          <w:p w14:paraId="524BD352" w14:textId="77777777" w:rsidR="0021077D" w:rsidRPr="00E360F1" w:rsidRDefault="0021077D" w:rsidP="006830C2">
            <w:pPr>
              <w:pStyle w:val="NoSpacing"/>
              <w:rPr>
                <w:sz w:val="20"/>
                <w:szCs w:val="20"/>
              </w:rPr>
            </w:pPr>
            <w:r w:rsidRPr="00E360F1">
              <w:rPr>
                <w:sz w:val="20"/>
                <w:szCs w:val="20"/>
              </w:rPr>
              <w:t>7/3/22</w:t>
            </w:r>
          </w:p>
          <w:p w14:paraId="41F6C2D6" w14:textId="77777777" w:rsidR="0021077D" w:rsidRPr="00E360F1" w:rsidRDefault="0021077D" w:rsidP="006830C2">
            <w:pPr>
              <w:pStyle w:val="NoSpacing"/>
              <w:rPr>
                <w:sz w:val="20"/>
                <w:szCs w:val="20"/>
              </w:rPr>
            </w:pPr>
            <w:r w:rsidRPr="00796612">
              <w:rPr>
                <w:sz w:val="20"/>
                <w:szCs w:val="20"/>
              </w:rPr>
              <w:t>Pam A/L</w:t>
            </w:r>
          </w:p>
        </w:tc>
        <w:tc>
          <w:tcPr>
            <w:tcW w:w="811" w:type="dxa"/>
          </w:tcPr>
          <w:p w14:paraId="329D619C" w14:textId="77777777" w:rsidR="0021077D" w:rsidRPr="00E360F1" w:rsidRDefault="0021077D" w:rsidP="006830C2">
            <w:pPr>
              <w:pStyle w:val="NoSpacing"/>
              <w:rPr>
                <w:sz w:val="20"/>
                <w:szCs w:val="20"/>
              </w:rPr>
            </w:pPr>
            <w:r w:rsidRPr="00E360F1">
              <w:rPr>
                <w:sz w:val="20"/>
                <w:szCs w:val="20"/>
              </w:rPr>
              <w:t>09:00 – 16:30</w:t>
            </w:r>
          </w:p>
        </w:tc>
        <w:tc>
          <w:tcPr>
            <w:tcW w:w="952" w:type="dxa"/>
          </w:tcPr>
          <w:p w14:paraId="5AB67DA7" w14:textId="77777777" w:rsidR="0021077D" w:rsidRPr="00E360F1" w:rsidRDefault="0021077D" w:rsidP="006830C2">
            <w:pPr>
              <w:pStyle w:val="NoSpacing"/>
              <w:rPr>
                <w:sz w:val="20"/>
                <w:szCs w:val="20"/>
              </w:rPr>
            </w:pPr>
            <w:r w:rsidRPr="00E360F1">
              <w:rPr>
                <w:sz w:val="20"/>
                <w:szCs w:val="20"/>
              </w:rPr>
              <w:t>Rwg15 (32)</w:t>
            </w:r>
          </w:p>
        </w:tc>
        <w:tc>
          <w:tcPr>
            <w:tcW w:w="811" w:type="dxa"/>
          </w:tcPr>
          <w:p w14:paraId="25FF63A9" w14:textId="77777777" w:rsidR="0021077D" w:rsidRPr="00E360F1" w:rsidRDefault="0021077D" w:rsidP="006830C2">
            <w:pPr>
              <w:pStyle w:val="NoSpacing"/>
              <w:rPr>
                <w:sz w:val="20"/>
                <w:szCs w:val="20"/>
              </w:rPr>
            </w:pPr>
            <w:r w:rsidRPr="00E360F1">
              <w:rPr>
                <w:sz w:val="20"/>
                <w:szCs w:val="20"/>
              </w:rPr>
              <w:t>L7 only</w:t>
            </w:r>
          </w:p>
        </w:tc>
        <w:tc>
          <w:tcPr>
            <w:tcW w:w="3503" w:type="dxa"/>
          </w:tcPr>
          <w:p w14:paraId="519F04C3" w14:textId="77777777" w:rsidR="0021077D" w:rsidRPr="00E360F1" w:rsidRDefault="0021077D" w:rsidP="006830C2">
            <w:pPr>
              <w:pStyle w:val="NoSpacing"/>
              <w:rPr>
                <w:sz w:val="20"/>
                <w:szCs w:val="20"/>
              </w:rPr>
            </w:pPr>
            <w:r w:rsidRPr="00E360F1">
              <w:rPr>
                <w:sz w:val="20"/>
                <w:szCs w:val="20"/>
              </w:rPr>
              <w:t>Assignment prep.</w:t>
            </w:r>
          </w:p>
          <w:p w14:paraId="5C8699C9" w14:textId="77777777" w:rsidR="0021077D" w:rsidRPr="00E360F1" w:rsidRDefault="0021077D" w:rsidP="006830C2">
            <w:pPr>
              <w:pStyle w:val="NoSpacing"/>
              <w:rPr>
                <w:sz w:val="20"/>
                <w:szCs w:val="20"/>
              </w:rPr>
            </w:pPr>
          </w:p>
          <w:p w14:paraId="32C691E8" w14:textId="77777777" w:rsidR="0021077D" w:rsidRPr="00E360F1" w:rsidRDefault="0021077D" w:rsidP="006830C2">
            <w:pPr>
              <w:pStyle w:val="NoSpacing"/>
              <w:rPr>
                <w:sz w:val="20"/>
                <w:szCs w:val="20"/>
              </w:rPr>
            </w:pPr>
            <w:r w:rsidRPr="00E360F1">
              <w:rPr>
                <w:sz w:val="20"/>
                <w:szCs w:val="20"/>
              </w:rPr>
              <w:t>Ventilation the anaesthetised patient.</w:t>
            </w:r>
          </w:p>
          <w:p w14:paraId="06D83B9D" w14:textId="77777777" w:rsidR="0021077D" w:rsidRPr="00E360F1" w:rsidRDefault="0021077D" w:rsidP="006830C2">
            <w:pPr>
              <w:pStyle w:val="NoSpacing"/>
              <w:rPr>
                <w:sz w:val="20"/>
                <w:szCs w:val="20"/>
              </w:rPr>
            </w:pPr>
          </w:p>
          <w:p w14:paraId="3073B0B5" w14:textId="77777777" w:rsidR="0021077D" w:rsidRPr="00E360F1" w:rsidRDefault="0021077D" w:rsidP="006830C2">
            <w:pPr>
              <w:pStyle w:val="NoSpacing"/>
              <w:rPr>
                <w:sz w:val="20"/>
                <w:szCs w:val="20"/>
              </w:rPr>
            </w:pPr>
            <w:r w:rsidRPr="00E360F1">
              <w:rPr>
                <w:sz w:val="20"/>
                <w:szCs w:val="20"/>
              </w:rPr>
              <w:t>Essential Physics</w:t>
            </w:r>
          </w:p>
          <w:p w14:paraId="614ECBD8" w14:textId="77777777" w:rsidR="0021077D" w:rsidRPr="00E360F1" w:rsidRDefault="0021077D" w:rsidP="006830C2">
            <w:pPr>
              <w:pStyle w:val="NoSpacing"/>
              <w:rPr>
                <w:sz w:val="20"/>
                <w:szCs w:val="20"/>
              </w:rPr>
            </w:pPr>
          </w:p>
          <w:p w14:paraId="26EF113C" w14:textId="77777777" w:rsidR="0021077D" w:rsidRPr="00E360F1" w:rsidRDefault="0021077D" w:rsidP="006830C2">
            <w:pPr>
              <w:pStyle w:val="NoSpacing"/>
              <w:rPr>
                <w:sz w:val="20"/>
                <w:szCs w:val="20"/>
              </w:rPr>
            </w:pPr>
            <w:r w:rsidRPr="00E360F1">
              <w:rPr>
                <w:sz w:val="20"/>
                <w:szCs w:val="20"/>
              </w:rPr>
              <w:t>Student presentations on a peripheral Block of their choice.</w:t>
            </w:r>
          </w:p>
        </w:tc>
        <w:tc>
          <w:tcPr>
            <w:tcW w:w="1500" w:type="dxa"/>
          </w:tcPr>
          <w:p w14:paraId="3C74F6A0" w14:textId="77777777" w:rsidR="0021077D" w:rsidRPr="00E360F1" w:rsidRDefault="0021077D" w:rsidP="006830C2">
            <w:pPr>
              <w:pStyle w:val="NoSpacing"/>
              <w:rPr>
                <w:sz w:val="20"/>
                <w:szCs w:val="20"/>
              </w:rPr>
            </w:pPr>
            <w:r w:rsidRPr="00E360F1">
              <w:rPr>
                <w:sz w:val="20"/>
                <w:szCs w:val="20"/>
              </w:rPr>
              <w:t>Luke Ewart</w:t>
            </w:r>
          </w:p>
          <w:p w14:paraId="6E262B11" w14:textId="77777777" w:rsidR="0021077D" w:rsidRPr="00E360F1" w:rsidRDefault="0021077D" w:rsidP="006830C2">
            <w:pPr>
              <w:pStyle w:val="NoSpacing"/>
              <w:rPr>
                <w:sz w:val="20"/>
                <w:szCs w:val="20"/>
              </w:rPr>
            </w:pPr>
          </w:p>
          <w:p w14:paraId="494F2E4D" w14:textId="77777777" w:rsidR="0021077D" w:rsidRPr="00E360F1" w:rsidRDefault="0021077D" w:rsidP="006830C2">
            <w:pPr>
              <w:pStyle w:val="NoSpacing"/>
              <w:rPr>
                <w:sz w:val="20"/>
                <w:szCs w:val="20"/>
              </w:rPr>
            </w:pPr>
            <w:r w:rsidRPr="00E360F1">
              <w:rPr>
                <w:sz w:val="20"/>
                <w:szCs w:val="20"/>
              </w:rPr>
              <w:t xml:space="preserve">Luke Ewart </w:t>
            </w:r>
          </w:p>
          <w:p w14:paraId="7DB01503" w14:textId="77777777" w:rsidR="0021077D" w:rsidRPr="00E360F1" w:rsidRDefault="0021077D" w:rsidP="006830C2">
            <w:pPr>
              <w:pStyle w:val="NoSpacing"/>
              <w:rPr>
                <w:sz w:val="20"/>
                <w:szCs w:val="20"/>
              </w:rPr>
            </w:pPr>
          </w:p>
          <w:p w14:paraId="48BCE855" w14:textId="77777777" w:rsidR="0021077D" w:rsidRPr="00E360F1" w:rsidRDefault="0021077D" w:rsidP="006830C2">
            <w:pPr>
              <w:pStyle w:val="NoSpacing"/>
              <w:rPr>
                <w:sz w:val="20"/>
                <w:szCs w:val="20"/>
              </w:rPr>
            </w:pPr>
            <w:bookmarkStart w:id="0" w:name="_GoBack"/>
            <w:bookmarkEnd w:id="0"/>
            <w:r w:rsidRPr="00E360F1">
              <w:rPr>
                <w:sz w:val="20"/>
                <w:szCs w:val="20"/>
              </w:rPr>
              <w:t>Luke Ewart</w:t>
            </w:r>
          </w:p>
        </w:tc>
      </w:tr>
      <w:tr w:rsidR="0021077D" w:rsidRPr="00E360F1" w14:paraId="23C7E377" w14:textId="77777777" w:rsidTr="006830C2">
        <w:tc>
          <w:tcPr>
            <w:tcW w:w="582" w:type="dxa"/>
            <w:shd w:val="clear" w:color="auto" w:fill="FBE4D5" w:themeFill="accent2" w:themeFillTint="33"/>
          </w:tcPr>
          <w:p w14:paraId="6DD30DAC" w14:textId="77777777" w:rsidR="0021077D" w:rsidRPr="00E360F1" w:rsidRDefault="0021077D" w:rsidP="006830C2">
            <w:pPr>
              <w:pStyle w:val="NoSpacing"/>
              <w:rPr>
                <w:sz w:val="20"/>
                <w:szCs w:val="20"/>
              </w:rPr>
            </w:pPr>
            <w:r w:rsidRPr="00E360F1">
              <w:rPr>
                <w:sz w:val="20"/>
                <w:szCs w:val="20"/>
              </w:rPr>
              <w:t>28</w:t>
            </w:r>
          </w:p>
        </w:tc>
        <w:tc>
          <w:tcPr>
            <w:tcW w:w="1019" w:type="dxa"/>
            <w:shd w:val="clear" w:color="auto" w:fill="FBE4D5" w:themeFill="accent2" w:themeFillTint="33"/>
          </w:tcPr>
          <w:p w14:paraId="54C080F6" w14:textId="77777777" w:rsidR="0021077D" w:rsidRPr="00E360F1" w:rsidRDefault="0021077D" w:rsidP="006830C2">
            <w:pPr>
              <w:pStyle w:val="NoSpacing"/>
              <w:rPr>
                <w:sz w:val="20"/>
                <w:szCs w:val="20"/>
              </w:rPr>
            </w:pPr>
          </w:p>
        </w:tc>
        <w:tc>
          <w:tcPr>
            <w:tcW w:w="1803" w:type="dxa"/>
            <w:gridSpan w:val="2"/>
            <w:shd w:val="clear" w:color="auto" w:fill="FBE4D5" w:themeFill="accent2" w:themeFillTint="33"/>
          </w:tcPr>
          <w:p w14:paraId="78203268" w14:textId="77777777" w:rsidR="0021077D" w:rsidRPr="00E360F1" w:rsidRDefault="0021077D" w:rsidP="006830C2">
            <w:pPr>
              <w:pStyle w:val="NoSpacing"/>
              <w:rPr>
                <w:sz w:val="20"/>
                <w:szCs w:val="20"/>
              </w:rPr>
            </w:pPr>
            <w:proofErr w:type="spellStart"/>
            <w:r w:rsidRPr="00E360F1">
              <w:rPr>
                <w:sz w:val="20"/>
                <w:szCs w:val="20"/>
              </w:rPr>
              <w:t>Self Study</w:t>
            </w:r>
            <w:proofErr w:type="spellEnd"/>
          </w:p>
        </w:tc>
        <w:tc>
          <w:tcPr>
            <w:tcW w:w="811" w:type="dxa"/>
            <w:shd w:val="clear" w:color="auto" w:fill="FBE4D5" w:themeFill="accent2" w:themeFillTint="33"/>
          </w:tcPr>
          <w:p w14:paraId="063AC635" w14:textId="77777777" w:rsidR="0021077D" w:rsidRPr="00E360F1" w:rsidRDefault="0021077D" w:rsidP="006830C2">
            <w:pPr>
              <w:pStyle w:val="NoSpacing"/>
              <w:rPr>
                <w:sz w:val="20"/>
                <w:szCs w:val="20"/>
              </w:rPr>
            </w:pPr>
            <w:r w:rsidRPr="00E360F1">
              <w:rPr>
                <w:sz w:val="20"/>
                <w:szCs w:val="20"/>
              </w:rPr>
              <w:t xml:space="preserve">L7 Only </w:t>
            </w:r>
          </w:p>
        </w:tc>
        <w:tc>
          <w:tcPr>
            <w:tcW w:w="3503" w:type="dxa"/>
            <w:shd w:val="clear" w:color="auto" w:fill="FBE4D5" w:themeFill="accent2" w:themeFillTint="33"/>
          </w:tcPr>
          <w:p w14:paraId="17D28DA3" w14:textId="77777777" w:rsidR="0021077D" w:rsidRPr="00E360F1" w:rsidRDefault="0021077D" w:rsidP="006830C2">
            <w:pPr>
              <w:pStyle w:val="NoSpacing"/>
              <w:rPr>
                <w:sz w:val="20"/>
                <w:szCs w:val="20"/>
              </w:rPr>
            </w:pPr>
            <w:r w:rsidRPr="00E360F1">
              <w:rPr>
                <w:sz w:val="20"/>
                <w:szCs w:val="20"/>
              </w:rPr>
              <w:t>Invasive Monitoring via ReCap</w:t>
            </w:r>
          </w:p>
          <w:p w14:paraId="03906A67" w14:textId="77777777" w:rsidR="0021077D" w:rsidRPr="00E360F1" w:rsidRDefault="0021077D" w:rsidP="006830C2">
            <w:pPr>
              <w:pStyle w:val="NoSpacing"/>
              <w:rPr>
                <w:sz w:val="20"/>
                <w:szCs w:val="20"/>
              </w:rPr>
            </w:pPr>
            <w:r w:rsidRPr="00E360F1">
              <w:rPr>
                <w:sz w:val="20"/>
                <w:szCs w:val="20"/>
              </w:rPr>
              <w:t xml:space="preserve">Anti-emetics via ReCap or narrated ppt </w:t>
            </w:r>
          </w:p>
        </w:tc>
        <w:tc>
          <w:tcPr>
            <w:tcW w:w="1500" w:type="dxa"/>
            <w:shd w:val="clear" w:color="auto" w:fill="FBE4D5" w:themeFill="accent2" w:themeFillTint="33"/>
          </w:tcPr>
          <w:p w14:paraId="564EB022" w14:textId="77777777" w:rsidR="0021077D" w:rsidRPr="00E360F1" w:rsidRDefault="0021077D" w:rsidP="006830C2">
            <w:pPr>
              <w:pStyle w:val="NoSpacing"/>
              <w:rPr>
                <w:sz w:val="20"/>
                <w:szCs w:val="20"/>
              </w:rPr>
            </w:pPr>
          </w:p>
        </w:tc>
      </w:tr>
      <w:tr w:rsidR="0021077D" w:rsidRPr="00E360F1" w14:paraId="65AD561E" w14:textId="77777777" w:rsidTr="006830C2">
        <w:tc>
          <w:tcPr>
            <w:tcW w:w="582" w:type="dxa"/>
            <w:shd w:val="clear" w:color="auto" w:fill="FBE4D5" w:themeFill="accent2" w:themeFillTint="33"/>
          </w:tcPr>
          <w:p w14:paraId="466E2146" w14:textId="77777777" w:rsidR="0021077D" w:rsidRPr="00E360F1" w:rsidRDefault="0021077D" w:rsidP="006830C2">
            <w:pPr>
              <w:pStyle w:val="NoSpacing"/>
              <w:rPr>
                <w:sz w:val="20"/>
                <w:szCs w:val="20"/>
              </w:rPr>
            </w:pPr>
            <w:r w:rsidRPr="00E360F1">
              <w:rPr>
                <w:sz w:val="20"/>
                <w:szCs w:val="20"/>
              </w:rPr>
              <w:t>29</w:t>
            </w:r>
          </w:p>
        </w:tc>
        <w:tc>
          <w:tcPr>
            <w:tcW w:w="1019" w:type="dxa"/>
            <w:shd w:val="clear" w:color="auto" w:fill="FBE4D5" w:themeFill="accent2" w:themeFillTint="33"/>
          </w:tcPr>
          <w:p w14:paraId="09FF5A7E" w14:textId="77777777" w:rsidR="0021077D" w:rsidRPr="00E360F1" w:rsidRDefault="0021077D" w:rsidP="006830C2">
            <w:pPr>
              <w:pStyle w:val="NoSpacing"/>
              <w:rPr>
                <w:sz w:val="20"/>
                <w:szCs w:val="20"/>
              </w:rPr>
            </w:pPr>
            <w:r w:rsidRPr="00E360F1">
              <w:rPr>
                <w:sz w:val="20"/>
                <w:szCs w:val="20"/>
              </w:rPr>
              <w:t>w/c</w:t>
            </w:r>
          </w:p>
          <w:p w14:paraId="243F4202" w14:textId="77777777" w:rsidR="0021077D" w:rsidRPr="00E360F1" w:rsidRDefault="0021077D" w:rsidP="006830C2">
            <w:pPr>
              <w:pStyle w:val="NoSpacing"/>
              <w:rPr>
                <w:sz w:val="20"/>
                <w:szCs w:val="20"/>
              </w:rPr>
            </w:pPr>
            <w:r w:rsidRPr="00E360F1">
              <w:rPr>
                <w:sz w:val="20"/>
                <w:szCs w:val="20"/>
              </w:rPr>
              <w:t>14/3/22</w:t>
            </w:r>
          </w:p>
        </w:tc>
        <w:tc>
          <w:tcPr>
            <w:tcW w:w="2654" w:type="dxa"/>
            <w:gridSpan w:val="3"/>
            <w:shd w:val="clear" w:color="auto" w:fill="FBE4D5" w:themeFill="accent2" w:themeFillTint="33"/>
          </w:tcPr>
          <w:p w14:paraId="29D3FCFA" w14:textId="77777777" w:rsidR="0021077D" w:rsidRPr="00E360F1" w:rsidRDefault="0021077D" w:rsidP="006830C2">
            <w:pPr>
              <w:pStyle w:val="NoSpacing"/>
              <w:rPr>
                <w:sz w:val="20"/>
                <w:szCs w:val="20"/>
              </w:rPr>
            </w:pPr>
            <w:proofErr w:type="spellStart"/>
            <w:r w:rsidRPr="00E360F1">
              <w:rPr>
                <w:sz w:val="20"/>
                <w:szCs w:val="20"/>
              </w:rPr>
              <w:t>Powerpoint</w:t>
            </w:r>
            <w:proofErr w:type="spellEnd"/>
            <w:r w:rsidRPr="00E360F1">
              <w:rPr>
                <w:sz w:val="20"/>
                <w:szCs w:val="20"/>
              </w:rPr>
              <w:t xml:space="preserve"> Narrative L6 &amp; L7</w:t>
            </w:r>
          </w:p>
        </w:tc>
        <w:tc>
          <w:tcPr>
            <w:tcW w:w="3503" w:type="dxa"/>
            <w:shd w:val="clear" w:color="auto" w:fill="FBE4D5" w:themeFill="accent2" w:themeFillTint="33"/>
          </w:tcPr>
          <w:p w14:paraId="449CC9C7" w14:textId="77777777" w:rsidR="0021077D" w:rsidRPr="00E360F1" w:rsidRDefault="0021077D" w:rsidP="006830C2">
            <w:pPr>
              <w:pStyle w:val="NoSpacing"/>
              <w:rPr>
                <w:sz w:val="20"/>
                <w:szCs w:val="20"/>
              </w:rPr>
            </w:pPr>
            <w:r w:rsidRPr="00E360F1">
              <w:rPr>
                <w:sz w:val="20"/>
                <w:szCs w:val="20"/>
              </w:rPr>
              <w:t>TIVA &amp; TCI</w:t>
            </w:r>
          </w:p>
        </w:tc>
        <w:tc>
          <w:tcPr>
            <w:tcW w:w="1500" w:type="dxa"/>
            <w:shd w:val="clear" w:color="auto" w:fill="FBE4D5" w:themeFill="accent2" w:themeFillTint="33"/>
          </w:tcPr>
          <w:p w14:paraId="4DF5B1A8" w14:textId="77777777" w:rsidR="0021077D" w:rsidRPr="00E360F1" w:rsidRDefault="0021077D" w:rsidP="006830C2">
            <w:pPr>
              <w:pStyle w:val="NoSpacing"/>
              <w:rPr>
                <w:sz w:val="20"/>
                <w:szCs w:val="20"/>
              </w:rPr>
            </w:pPr>
          </w:p>
        </w:tc>
      </w:tr>
      <w:tr w:rsidR="0021077D" w:rsidRPr="00E360F1" w14:paraId="26FE838A" w14:textId="77777777" w:rsidTr="006830C2">
        <w:tc>
          <w:tcPr>
            <w:tcW w:w="582" w:type="dxa"/>
            <w:shd w:val="clear" w:color="auto" w:fill="FBE4D5" w:themeFill="accent2" w:themeFillTint="33"/>
          </w:tcPr>
          <w:p w14:paraId="45CD9FCE" w14:textId="77777777" w:rsidR="0021077D" w:rsidRPr="00E360F1" w:rsidRDefault="0021077D" w:rsidP="006830C2">
            <w:pPr>
              <w:pStyle w:val="NoSpacing"/>
              <w:rPr>
                <w:sz w:val="20"/>
                <w:szCs w:val="20"/>
              </w:rPr>
            </w:pPr>
            <w:r>
              <w:rPr>
                <w:sz w:val="20"/>
                <w:szCs w:val="20"/>
              </w:rPr>
              <w:t>`</w:t>
            </w:r>
          </w:p>
        </w:tc>
        <w:tc>
          <w:tcPr>
            <w:tcW w:w="1019" w:type="dxa"/>
            <w:shd w:val="clear" w:color="auto" w:fill="FBE4D5" w:themeFill="accent2" w:themeFillTint="33"/>
          </w:tcPr>
          <w:p w14:paraId="7C7872AE" w14:textId="77777777" w:rsidR="0021077D" w:rsidRPr="00E360F1" w:rsidRDefault="0021077D" w:rsidP="006830C2">
            <w:pPr>
              <w:pStyle w:val="NoSpacing"/>
              <w:rPr>
                <w:sz w:val="20"/>
                <w:szCs w:val="20"/>
              </w:rPr>
            </w:pPr>
            <w:r w:rsidRPr="00E360F1">
              <w:rPr>
                <w:sz w:val="20"/>
                <w:szCs w:val="20"/>
              </w:rPr>
              <w:t>w/c 21/3/22</w:t>
            </w:r>
          </w:p>
        </w:tc>
        <w:tc>
          <w:tcPr>
            <w:tcW w:w="2654" w:type="dxa"/>
            <w:gridSpan w:val="3"/>
            <w:shd w:val="clear" w:color="auto" w:fill="FBE4D5" w:themeFill="accent2" w:themeFillTint="33"/>
          </w:tcPr>
          <w:p w14:paraId="33D47D0A" w14:textId="77777777" w:rsidR="0021077D" w:rsidRPr="00E360F1" w:rsidRDefault="0021077D" w:rsidP="006830C2">
            <w:pPr>
              <w:pStyle w:val="NoSpacing"/>
              <w:rPr>
                <w:sz w:val="20"/>
                <w:szCs w:val="20"/>
              </w:rPr>
            </w:pPr>
            <w:proofErr w:type="spellStart"/>
            <w:r w:rsidRPr="00E360F1">
              <w:rPr>
                <w:sz w:val="20"/>
                <w:szCs w:val="20"/>
              </w:rPr>
              <w:t>Powerpoint</w:t>
            </w:r>
            <w:proofErr w:type="spellEnd"/>
            <w:r w:rsidRPr="00E360F1">
              <w:rPr>
                <w:sz w:val="20"/>
                <w:szCs w:val="20"/>
              </w:rPr>
              <w:t xml:space="preserve"> Narrative L6 and L7 </w:t>
            </w:r>
          </w:p>
        </w:tc>
        <w:tc>
          <w:tcPr>
            <w:tcW w:w="3503" w:type="dxa"/>
            <w:shd w:val="clear" w:color="auto" w:fill="FBE4D5" w:themeFill="accent2" w:themeFillTint="33"/>
          </w:tcPr>
          <w:p w14:paraId="79CDBDF9" w14:textId="77777777" w:rsidR="0021077D" w:rsidRPr="00E360F1" w:rsidRDefault="0021077D" w:rsidP="006830C2">
            <w:pPr>
              <w:pStyle w:val="NoSpacing"/>
              <w:rPr>
                <w:sz w:val="20"/>
                <w:szCs w:val="20"/>
              </w:rPr>
            </w:pPr>
            <w:r w:rsidRPr="00E360F1">
              <w:rPr>
                <w:sz w:val="20"/>
                <w:szCs w:val="20"/>
              </w:rPr>
              <w:t xml:space="preserve">Analgesia  </w:t>
            </w:r>
          </w:p>
          <w:p w14:paraId="64FDF563" w14:textId="77777777" w:rsidR="0021077D" w:rsidRPr="00E360F1" w:rsidRDefault="0021077D" w:rsidP="006830C2">
            <w:pPr>
              <w:pStyle w:val="NoSpacing"/>
              <w:rPr>
                <w:sz w:val="20"/>
                <w:szCs w:val="20"/>
              </w:rPr>
            </w:pPr>
            <w:r w:rsidRPr="00E360F1">
              <w:rPr>
                <w:sz w:val="20"/>
                <w:szCs w:val="20"/>
              </w:rPr>
              <w:t xml:space="preserve">Antiemetics – </w:t>
            </w:r>
            <w:r w:rsidRPr="00E360F1">
              <w:rPr>
                <w:sz w:val="20"/>
                <w:szCs w:val="20"/>
                <w:highlight w:val="yellow"/>
              </w:rPr>
              <w:t>if not covered 28/2</w:t>
            </w:r>
          </w:p>
        </w:tc>
        <w:tc>
          <w:tcPr>
            <w:tcW w:w="1500" w:type="dxa"/>
            <w:shd w:val="clear" w:color="auto" w:fill="FBE4D5" w:themeFill="accent2" w:themeFillTint="33"/>
          </w:tcPr>
          <w:p w14:paraId="7DBBC196" w14:textId="77777777" w:rsidR="0021077D" w:rsidRPr="00E360F1" w:rsidRDefault="0021077D" w:rsidP="006830C2">
            <w:pPr>
              <w:pStyle w:val="NoSpacing"/>
              <w:rPr>
                <w:sz w:val="20"/>
                <w:szCs w:val="20"/>
              </w:rPr>
            </w:pPr>
          </w:p>
        </w:tc>
      </w:tr>
      <w:tr w:rsidR="0021077D" w:rsidRPr="00E360F1" w14:paraId="396914F8" w14:textId="77777777" w:rsidTr="006830C2">
        <w:tc>
          <w:tcPr>
            <w:tcW w:w="582" w:type="dxa"/>
            <w:shd w:val="clear" w:color="auto" w:fill="FBE4D5" w:themeFill="accent2" w:themeFillTint="33"/>
          </w:tcPr>
          <w:p w14:paraId="0D091C47" w14:textId="77777777" w:rsidR="0021077D" w:rsidRPr="00E360F1" w:rsidRDefault="0021077D" w:rsidP="006830C2">
            <w:pPr>
              <w:pStyle w:val="NoSpacing"/>
              <w:rPr>
                <w:sz w:val="20"/>
                <w:szCs w:val="20"/>
              </w:rPr>
            </w:pPr>
            <w:r w:rsidRPr="00E360F1">
              <w:rPr>
                <w:sz w:val="20"/>
                <w:szCs w:val="20"/>
              </w:rPr>
              <w:t>31</w:t>
            </w:r>
          </w:p>
        </w:tc>
        <w:tc>
          <w:tcPr>
            <w:tcW w:w="1019" w:type="dxa"/>
            <w:shd w:val="clear" w:color="auto" w:fill="FBE4D5" w:themeFill="accent2" w:themeFillTint="33"/>
          </w:tcPr>
          <w:p w14:paraId="318E8CC9" w14:textId="77777777" w:rsidR="0021077D" w:rsidRPr="00E360F1" w:rsidRDefault="0021077D" w:rsidP="006830C2">
            <w:pPr>
              <w:pStyle w:val="NoSpacing"/>
              <w:rPr>
                <w:sz w:val="20"/>
                <w:szCs w:val="20"/>
              </w:rPr>
            </w:pPr>
            <w:r w:rsidRPr="00E360F1">
              <w:rPr>
                <w:sz w:val="20"/>
                <w:szCs w:val="20"/>
              </w:rPr>
              <w:t>w/c 18/3/22</w:t>
            </w:r>
          </w:p>
        </w:tc>
        <w:tc>
          <w:tcPr>
            <w:tcW w:w="2654" w:type="dxa"/>
            <w:gridSpan w:val="3"/>
            <w:shd w:val="clear" w:color="auto" w:fill="FBE4D5" w:themeFill="accent2" w:themeFillTint="33"/>
          </w:tcPr>
          <w:p w14:paraId="44BBCF50" w14:textId="77777777" w:rsidR="0021077D" w:rsidRPr="00E360F1" w:rsidRDefault="0021077D" w:rsidP="006830C2">
            <w:pPr>
              <w:pStyle w:val="NoSpacing"/>
              <w:rPr>
                <w:sz w:val="20"/>
                <w:szCs w:val="20"/>
              </w:rPr>
            </w:pPr>
            <w:proofErr w:type="spellStart"/>
            <w:r w:rsidRPr="00E360F1">
              <w:rPr>
                <w:sz w:val="20"/>
                <w:szCs w:val="20"/>
              </w:rPr>
              <w:t>Powerpoint</w:t>
            </w:r>
            <w:proofErr w:type="spellEnd"/>
            <w:r w:rsidRPr="00E360F1">
              <w:rPr>
                <w:sz w:val="20"/>
                <w:szCs w:val="20"/>
              </w:rPr>
              <w:t xml:space="preserve"> Narrative</w:t>
            </w:r>
          </w:p>
        </w:tc>
        <w:tc>
          <w:tcPr>
            <w:tcW w:w="3503" w:type="dxa"/>
            <w:shd w:val="clear" w:color="auto" w:fill="FBE4D5" w:themeFill="accent2" w:themeFillTint="33"/>
          </w:tcPr>
          <w:p w14:paraId="740D1729" w14:textId="77777777" w:rsidR="0021077D" w:rsidRPr="00E360F1" w:rsidRDefault="0021077D" w:rsidP="006830C2">
            <w:pPr>
              <w:pStyle w:val="NoSpacing"/>
              <w:rPr>
                <w:sz w:val="20"/>
                <w:szCs w:val="20"/>
              </w:rPr>
            </w:pPr>
            <w:r w:rsidRPr="00E360F1">
              <w:rPr>
                <w:sz w:val="20"/>
                <w:szCs w:val="20"/>
              </w:rPr>
              <w:t>Anaphylaxis</w:t>
            </w:r>
          </w:p>
        </w:tc>
        <w:tc>
          <w:tcPr>
            <w:tcW w:w="1500" w:type="dxa"/>
            <w:shd w:val="clear" w:color="auto" w:fill="FBE4D5" w:themeFill="accent2" w:themeFillTint="33"/>
          </w:tcPr>
          <w:p w14:paraId="353E7DB3" w14:textId="77777777" w:rsidR="0021077D" w:rsidRPr="00E360F1" w:rsidRDefault="0021077D" w:rsidP="006830C2">
            <w:pPr>
              <w:pStyle w:val="NoSpacing"/>
              <w:rPr>
                <w:sz w:val="20"/>
                <w:szCs w:val="20"/>
              </w:rPr>
            </w:pPr>
          </w:p>
        </w:tc>
      </w:tr>
      <w:tr w:rsidR="0021077D" w:rsidRPr="00E360F1" w14:paraId="1FD02A5A" w14:textId="77777777" w:rsidTr="006830C2">
        <w:tc>
          <w:tcPr>
            <w:tcW w:w="582" w:type="dxa"/>
          </w:tcPr>
          <w:p w14:paraId="0F5638E0" w14:textId="77777777" w:rsidR="0021077D" w:rsidRPr="00E360F1" w:rsidRDefault="0021077D" w:rsidP="006830C2">
            <w:pPr>
              <w:pStyle w:val="NoSpacing"/>
              <w:rPr>
                <w:sz w:val="20"/>
                <w:szCs w:val="20"/>
              </w:rPr>
            </w:pPr>
            <w:r w:rsidRPr="00E360F1">
              <w:rPr>
                <w:sz w:val="20"/>
                <w:szCs w:val="20"/>
              </w:rPr>
              <w:t>32</w:t>
            </w:r>
          </w:p>
        </w:tc>
        <w:tc>
          <w:tcPr>
            <w:tcW w:w="1019" w:type="dxa"/>
          </w:tcPr>
          <w:p w14:paraId="79D0A77D" w14:textId="77777777" w:rsidR="0021077D" w:rsidRPr="00E360F1" w:rsidRDefault="0021077D" w:rsidP="006830C2">
            <w:pPr>
              <w:pStyle w:val="NoSpacing"/>
              <w:rPr>
                <w:sz w:val="20"/>
                <w:szCs w:val="20"/>
              </w:rPr>
            </w:pPr>
            <w:r w:rsidRPr="00E360F1">
              <w:rPr>
                <w:sz w:val="20"/>
                <w:szCs w:val="20"/>
              </w:rPr>
              <w:t>Mon</w:t>
            </w:r>
          </w:p>
          <w:p w14:paraId="54B65680" w14:textId="77777777" w:rsidR="0021077D" w:rsidRPr="00E360F1" w:rsidRDefault="0021077D" w:rsidP="006830C2">
            <w:pPr>
              <w:pStyle w:val="NoSpacing"/>
              <w:rPr>
                <w:sz w:val="20"/>
                <w:szCs w:val="20"/>
              </w:rPr>
            </w:pPr>
            <w:r w:rsidRPr="00E360F1">
              <w:rPr>
                <w:sz w:val="20"/>
                <w:szCs w:val="20"/>
              </w:rPr>
              <w:t>4/4/22</w:t>
            </w:r>
          </w:p>
          <w:p w14:paraId="72216282" w14:textId="77777777" w:rsidR="0021077D" w:rsidRPr="00E360F1" w:rsidRDefault="0021077D" w:rsidP="006830C2">
            <w:pPr>
              <w:pStyle w:val="NoSpacing"/>
              <w:rPr>
                <w:sz w:val="20"/>
                <w:szCs w:val="20"/>
              </w:rPr>
            </w:pPr>
            <w:r w:rsidRPr="00796612">
              <w:rPr>
                <w:sz w:val="20"/>
                <w:szCs w:val="20"/>
              </w:rPr>
              <w:t>Pam A/L</w:t>
            </w:r>
          </w:p>
        </w:tc>
        <w:tc>
          <w:tcPr>
            <w:tcW w:w="811" w:type="dxa"/>
          </w:tcPr>
          <w:p w14:paraId="05CD18A8" w14:textId="77777777" w:rsidR="0021077D" w:rsidRPr="00E360F1" w:rsidRDefault="0021077D" w:rsidP="006830C2">
            <w:pPr>
              <w:pStyle w:val="NoSpacing"/>
              <w:rPr>
                <w:sz w:val="20"/>
                <w:szCs w:val="20"/>
              </w:rPr>
            </w:pPr>
            <w:r w:rsidRPr="00E360F1">
              <w:rPr>
                <w:sz w:val="20"/>
                <w:szCs w:val="20"/>
              </w:rPr>
              <w:t>09:00 – 16:30</w:t>
            </w:r>
          </w:p>
        </w:tc>
        <w:tc>
          <w:tcPr>
            <w:tcW w:w="952" w:type="dxa"/>
          </w:tcPr>
          <w:p w14:paraId="28378939" w14:textId="77777777" w:rsidR="0021077D" w:rsidRPr="00E360F1" w:rsidRDefault="0021077D" w:rsidP="006830C2">
            <w:pPr>
              <w:pStyle w:val="NoSpacing"/>
              <w:rPr>
                <w:sz w:val="20"/>
                <w:szCs w:val="20"/>
              </w:rPr>
            </w:pPr>
            <w:r w:rsidRPr="00E360F1">
              <w:rPr>
                <w:sz w:val="20"/>
                <w:szCs w:val="20"/>
              </w:rPr>
              <w:t>Rwg12 (38)</w:t>
            </w:r>
          </w:p>
        </w:tc>
        <w:tc>
          <w:tcPr>
            <w:tcW w:w="811" w:type="dxa"/>
          </w:tcPr>
          <w:p w14:paraId="75981F47" w14:textId="77777777" w:rsidR="0021077D" w:rsidRPr="00E360F1" w:rsidRDefault="0021077D" w:rsidP="006830C2">
            <w:pPr>
              <w:pStyle w:val="NoSpacing"/>
              <w:rPr>
                <w:sz w:val="20"/>
                <w:szCs w:val="20"/>
              </w:rPr>
            </w:pPr>
            <w:r w:rsidRPr="00E360F1">
              <w:rPr>
                <w:sz w:val="20"/>
                <w:szCs w:val="20"/>
              </w:rPr>
              <w:t>L6 &amp; L7</w:t>
            </w:r>
          </w:p>
        </w:tc>
        <w:tc>
          <w:tcPr>
            <w:tcW w:w="3503" w:type="dxa"/>
          </w:tcPr>
          <w:p w14:paraId="67F4E33F" w14:textId="77777777" w:rsidR="0021077D" w:rsidRPr="00E360F1" w:rsidRDefault="0021077D" w:rsidP="006830C2">
            <w:pPr>
              <w:pStyle w:val="NoSpacing"/>
              <w:rPr>
                <w:sz w:val="20"/>
                <w:szCs w:val="20"/>
              </w:rPr>
            </w:pPr>
            <w:r w:rsidRPr="00E360F1">
              <w:rPr>
                <w:sz w:val="20"/>
                <w:szCs w:val="20"/>
              </w:rPr>
              <w:t>Breathing Systems and Anaesthetic Machine</w:t>
            </w:r>
          </w:p>
          <w:p w14:paraId="38BEDCDA" w14:textId="77777777" w:rsidR="0021077D" w:rsidRPr="00E360F1" w:rsidRDefault="0021077D" w:rsidP="006830C2">
            <w:pPr>
              <w:pStyle w:val="NoSpacing"/>
              <w:rPr>
                <w:sz w:val="20"/>
                <w:szCs w:val="20"/>
              </w:rPr>
            </w:pPr>
          </w:p>
          <w:p w14:paraId="0D2B5F6E" w14:textId="77777777" w:rsidR="0021077D" w:rsidRPr="00E360F1" w:rsidRDefault="0021077D" w:rsidP="006830C2">
            <w:pPr>
              <w:pStyle w:val="NoSpacing"/>
              <w:rPr>
                <w:sz w:val="20"/>
                <w:szCs w:val="20"/>
              </w:rPr>
            </w:pPr>
            <w:r w:rsidRPr="00E360F1">
              <w:rPr>
                <w:sz w:val="20"/>
                <w:szCs w:val="20"/>
              </w:rPr>
              <w:t>Rapid Sequence Induction</w:t>
            </w:r>
          </w:p>
          <w:p w14:paraId="53F8B655" w14:textId="77777777" w:rsidR="0021077D" w:rsidRPr="00E360F1" w:rsidRDefault="0021077D" w:rsidP="006830C2">
            <w:pPr>
              <w:pStyle w:val="NoSpacing"/>
              <w:rPr>
                <w:sz w:val="20"/>
                <w:szCs w:val="20"/>
              </w:rPr>
            </w:pPr>
          </w:p>
          <w:p w14:paraId="0777BDA3" w14:textId="77777777" w:rsidR="0021077D" w:rsidRPr="00E360F1" w:rsidRDefault="0021077D" w:rsidP="006830C2">
            <w:pPr>
              <w:pStyle w:val="NoSpacing"/>
              <w:rPr>
                <w:sz w:val="20"/>
                <w:szCs w:val="20"/>
              </w:rPr>
            </w:pPr>
            <w:r w:rsidRPr="00E360F1">
              <w:rPr>
                <w:sz w:val="20"/>
                <w:szCs w:val="20"/>
              </w:rPr>
              <w:t xml:space="preserve">Cricoid pressure Practical </w:t>
            </w:r>
          </w:p>
        </w:tc>
        <w:tc>
          <w:tcPr>
            <w:tcW w:w="1500" w:type="dxa"/>
          </w:tcPr>
          <w:p w14:paraId="17B2D921" w14:textId="77777777" w:rsidR="0021077D" w:rsidRPr="00E360F1" w:rsidRDefault="0021077D" w:rsidP="006830C2">
            <w:pPr>
              <w:pStyle w:val="NoSpacing"/>
              <w:rPr>
                <w:sz w:val="20"/>
                <w:szCs w:val="20"/>
              </w:rPr>
            </w:pPr>
            <w:r w:rsidRPr="00E360F1">
              <w:rPr>
                <w:sz w:val="20"/>
                <w:szCs w:val="20"/>
              </w:rPr>
              <w:t>Luke Ewart</w:t>
            </w:r>
          </w:p>
          <w:p w14:paraId="43408255" w14:textId="77777777" w:rsidR="0021077D" w:rsidRPr="00E360F1" w:rsidRDefault="0021077D" w:rsidP="006830C2">
            <w:pPr>
              <w:pStyle w:val="NoSpacing"/>
              <w:rPr>
                <w:sz w:val="20"/>
                <w:szCs w:val="20"/>
              </w:rPr>
            </w:pPr>
          </w:p>
          <w:p w14:paraId="1CD4CB53" w14:textId="77777777" w:rsidR="0021077D" w:rsidRPr="00E360F1" w:rsidRDefault="0021077D" w:rsidP="006830C2">
            <w:pPr>
              <w:pStyle w:val="NoSpacing"/>
              <w:rPr>
                <w:sz w:val="20"/>
                <w:szCs w:val="20"/>
              </w:rPr>
            </w:pPr>
          </w:p>
          <w:p w14:paraId="2A88FDD4" w14:textId="77777777" w:rsidR="0021077D" w:rsidRPr="00E360F1" w:rsidRDefault="0021077D" w:rsidP="006830C2">
            <w:pPr>
              <w:pStyle w:val="NoSpacing"/>
              <w:rPr>
                <w:sz w:val="20"/>
                <w:szCs w:val="20"/>
              </w:rPr>
            </w:pPr>
            <w:r w:rsidRPr="00E360F1">
              <w:rPr>
                <w:sz w:val="20"/>
                <w:szCs w:val="20"/>
              </w:rPr>
              <w:t>Luke Ewart</w:t>
            </w:r>
          </w:p>
          <w:p w14:paraId="647E7D37" w14:textId="77777777" w:rsidR="0021077D" w:rsidRPr="00E360F1" w:rsidRDefault="0021077D" w:rsidP="006830C2">
            <w:pPr>
              <w:pStyle w:val="NoSpacing"/>
              <w:rPr>
                <w:sz w:val="20"/>
                <w:szCs w:val="20"/>
              </w:rPr>
            </w:pPr>
          </w:p>
          <w:p w14:paraId="63968098" w14:textId="77777777" w:rsidR="0021077D" w:rsidRPr="00E360F1" w:rsidRDefault="0021077D" w:rsidP="006830C2">
            <w:pPr>
              <w:pStyle w:val="NoSpacing"/>
              <w:rPr>
                <w:sz w:val="20"/>
                <w:szCs w:val="20"/>
              </w:rPr>
            </w:pPr>
            <w:r w:rsidRPr="00E360F1">
              <w:rPr>
                <w:sz w:val="20"/>
                <w:szCs w:val="20"/>
              </w:rPr>
              <w:t>Luke Ewart</w:t>
            </w:r>
          </w:p>
        </w:tc>
      </w:tr>
      <w:tr w:rsidR="0021077D" w:rsidRPr="00E360F1" w14:paraId="7A4E471A" w14:textId="77777777" w:rsidTr="006830C2">
        <w:tc>
          <w:tcPr>
            <w:tcW w:w="582" w:type="dxa"/>
            <w:shd w:val="clear" w:color="auto" w:fill="FBE4D5" w:themeFill="accent2" w:themeFillTint="33"/>
          </w:tcPr>
          <w:p w14:paraId="0FF57E17" w14:textId="77777777" w:rsidR="0021077D" w:rsidRPr="00E360F1" w:rsidRDefault="0021077D" w:rsidP="006830C2">
            <w:pPr>
              <w:pStyle w:val="NoSpacing"/>
              <w:rPr>
                <w:sz w:val="20"/>
                <w:szCs w:val="20"/>
              </w:rPr>
            </w:pPr>
            <w:r w:rsidRPr="00E360F1">
              <w:rPr>
                <w:sz w:val="20"/>
                <w:szCs w:val="20"/>
              </w:rPr>
              <w:t>33</w:t>
            </w:r>
          </w:p>
        </w:tc>
        <w:tc>
          <w:tcPr>
            <w:tcW w:w="1019" w:type="dxa"/>
            <w:shd w:val="clear" w:color="auto" w:fill="FBE4D5" w:themeFill="accent2" w:themeFillTint="33"/>
          </w:tcPr>
          <w:p w14:paraId="57F2DF18" w14:textId="77777777" w:rsidR="0021077D" w:rsidRPr="00E360F1" w:rsidRDefault="0021077D" w:rsidP="006830C2">
            <w:pPr>
              <w:pStyle w:val="NoSpacing"/>
              <w:rPr>
                <w:sz w:val="20"/>
                <w:szCs w:val="20"/>
              </w:rPr>
            </w:pPr>
            <w:r w:rsidRPr="00E360F1">
              <w:rPr>
                <w:sz w:val="20"/>
                <w:szCs w:val="20"/>
              </w:rPr>
              <w:t>w/c 11/4/22</w:t>
            </w:r>
          </w:p>
        </w:tc>
        <w:tc>
          <w:tcPr>
            <w:tcW w:w="2654" w:type="dxa"/>
            <w:gridSpan w:val="3"/>
            <w:shd w:val="clear" w:color="auto" w:fill="FBE4D5" w:themeFill="accent2" w:themeFillTint="33"/>
          </w:tcPr>
          <w:p w14:paraId="1B65720A" w14:textId="77777777" w:rsidR="0021077D" w:rsidRPr="00E360F1" w:rsidRDefault="0021077D" w:rsidP="006830C2">
            <w:pPr>
              <w:pStyle w:val="NoSpacing"/>
              <w:rPr>
                <w:sz w:val="20"/>
                <w:szCs w:val="20"/>
              </w:rPr>
            </w:pPr>
            <w:proofErr w:type="spellStart"/>
            <w:r w:rsidRPr="00E360F1">
              <w:rPr>
                <w:sz w:val="20"/>
                <w:szCs w:val="20"/>
              </w:rPr>
              <w:t>Powerpoint</w:t>
            </w:r>
            <w:proofErr w:type="spellEnd"/>
            <w:r w:rsidRPr="00E360F1">
              <w:rPr>
                <w:sz w:val="20"/>
                <w:szCs w:val="20"/>
              </w:rPr>
              <w:t xml:space="preserve"> Narrative</w:t>
            </w:r>
          </w:p>
        </w:tc>
        <w:tc>
          <w:tcPr>
            <w:tcW w:w="3503" w:type="dxa"/>
            <w:shd w:val="clear" w:color="auto" w:fill="FBE4D5" w:themeFill="accent2" w:themeFillTint="33"/>
          </w:tcPr>
          <w:p w14:paraId="1DD4A6B4" w14:textId="77777777" w:rsidR="0021077D" w:rsidRPr="00E360F1" w:rsidRDefault="0021077D" w:rsidP="006830C2">
            <w:pPr>
              <w:pStyle w:val="NoSpacing"/>
              <w:rPr>
                <w:sz w:val="20"/>
                <w:szCs w:val="20"/>
              </w:rPr>
            </w:pPr>
            <w:r w:rsidRPr="00E360F1">
              <w:rPr>
                <w:sz w:val="20"/>
                <w:szCs w:val="20"/>
              </w:rPr>
              <w:t xml:space="preserve">Obstetric anaesthesia </w:t>
            </w:r>
          </w:p>
          <w:p w14:paraId="020BFC4B" w14:textId="77777777" w:rsidR="0021077D" w:rsidRPr="00E360F1" w:rsidRDefault="0021077D" w:rsidP="006830C2">
            <w:pPr>
              <w:pStyle w:val="NoSpacing"/>
              <w:rPr>
                <w:sz w:val="20"/>
                <w:szCs w:val="20"/>
              </w:rPr>
            </w:pPr>
          </w:p>
        </w:tc>
        <w:tc>
          <w:tcPr>
            <w:tcW w:w="1500" w:type="dxa"/>
            <w:shd w:val="clear" w:color="auto" w:fill="FBE4D5" w:themeFill="accent2" w:themeFillTint="33"/>
          </w:tcPr>
          <w:p w14:paraId="20DA85DE" w14:textId="77777777" w:rsidR="0021077D" w:rsidRPr="00E360F1" w:rsidRDefault="0021077D" w:rsidP="006830C2">
            <w:pPr>
              <w:pStyle w:val="NoSpacing"/>
              <w:rPr>
                <w:sz w:val="20"/>
                <w:szCs w:val="20"/>
              </w:rPr>
            </w:pPr>
          </w:p>
        </w:tc>
      </w:tr>
      <w:tr w:rsidR="0021077D" w:rsidRPr="00E360F1" w14:paraId="1B35D338" w14:textId="77777777" w:rsidTr="006830C2">
        <w:tc>
          <w:tcPr>
            <w:tcW w:w="582" w:type="dxa"/>
          </w:tcPr>
          <w:p w14:paraId="280A9CCB" w14:textId="77777777" w:rsidR="0021077D" w:rsidRPr="00E360F1" w:rsidRDefault="0021077D" w:rsidP="006830C2">
            <w:pPr>
              <w:pStyle w:val="NoSpacing"/>
              <w:rPr>
                <w:sz w:val="20"/>
                <w:szCs w:val="20"/>
              </w:rPr>
            </w:pPr>
            <w:r w:rsidRPr="00E360F1">
              <w:rPr>
                <w:sz w:val="20"/>
                <w:szCs w:val="20"/>
              </w:rPr>
              <w:lastRenderedPageBreak/>
              <w:t>34</w:t>
            </w:r>
          </w:p>
        </w:tc>
        <w:tc>
          <w:tcPr>
            <w:tcW w:w="1019" w:type="dxa"/>
          </w:tcPr>
          <w:p w14:paraId="3A2DE466" w14:textId="77777777" w:rsidR="0021077D" w:rsidRPr="00E360F1" w:rsidRDefault="0021077D" w:rsidP="006830C2">
            <w:pPr>
              <w:pStyle w:val="NoSpacing"/>
              <w:rPr>
                <w:sz w:val="20"/>
                <w:szCs w:val="20"/>
              </w:rPr>
            </w:pPr>
            <w:r w:rsidRPr="00E360F1">
              <w:rPr>
                <w:sz w:val="20"/>
                <w:szCs w:val="20"/>
              </w:rPr>
              <w:t>w/c 18/4/22</w:t>
            </w:r>
          </w:p>
        </w:tc>
        <w:tc>
          <w:tcPr>
            <w:tcW w:w="2654" w:type="dxa"/>
            <w:gridSpan w:val="3"/>
          </w:tcPr>
          <w:p w14:paraId="0D9FEFEE" w14:textId="77777777" w:rsidR="0021077D" w:rsidRPr="00E360F1" w:rsidRDefault="0021077D" w:rsidP="006830C2">
            <w:pPr>
              <w:pStyle w:val="NoSpacing"/>
              <w:rPr>
                <w:sz w:val="20"/>
                <w:szCs w:val="20"/>
              </w:rPr>
            </w:pPr>
            <w:proofErr w:type="spellStart"/>
            <w:r w:rsidRPr="00E360F1">
              <w:rPr>
                <w:sz w:val="20"/>
                <w:szCs w:val="20"/>
              </w:rPr>
              <w:t>Powerpoint</w:t>
            </w:r>
            <w:proofErr w:type="spellEnd"/>
            <w:r w:rsidRPr="00E360F1">
              <w:rPr>
                <w:sz w:val="20"/>
                <w:szCs w:val="20"/>
              </w:rPr>
              <w:t xml:space="preserve"> Narrative</w:t>
            </w:r>
          </w:p>
        </w:tc>
        <w:tc>
          <w:tcPr>
            <w:tcW w:w="3503" w:type="dxa"/>
          </w:tcPr>
          <w:p w14:paraId="4BC42CE4" w14:textId="77777777" w:rsidR="0021077D" w:rsidRPr="00E360F1" w:rsidRDefault="0021077D" w:rsidP="006830C2">
            <w:pPr>
              <w:pStyle w:val="NoSpacing"/>
              <w:rPr>
                <w:sz w:val="20"/>
                <w:szCs w:val="20"/>
              </w:rPr>
            </w:pPr>
            <w:r w:rsidRPr="00E360F1">
              <w:rPr>
                <w:sz w:val="20"/>
                <w:szCs w:val="20"/>
                <w:highlight w:val="yellow"/>
              </w:rPr>
              <w:t>Fluids &amp; Fluid Balance</w:t>
            </w:r>
          </w:p>
        </w:tc>
        <w:tc>
          <w:tcPr>
            <w:tcW w:w="1500" w:type="dxa"/>
          </w:tcPr>
          <w:p w14:paraId="3FFAFFD8" w14:textId="77777777" w:rsidR="0021077D" w:rsidRPr="00E360F1" w:rsidRDefault="0021077D" w:rsidP="006830C2">
            <w:pPr>
              <w:pStyle w:val="NoSpacing"/>
              <w:rPr>
                <w:sz w:val="20"/>
                <w:szCs w:val="20"/>
              </w:rPr>
            </w:pPr>
          </w:p>
        </w:tc>
      </w:tr>
      <w:tr w:rsidR="0021077D" w:rsidRPr="00E360F1" w14:paraId="7D14F373" w14:textId="77777777" w:rsidTr="006830C2">
        <w:tc>
          <w:tcPr>
            <w:tcW w:w="582" w:type="dxa"/>
          </w:tcPr>
          <w:p w14:paraId="7AF4C556" w14:textId="77777777" w:rsidR="0021077D" w:rsidRPr="00E360F1" w:rsidRDefault="0021077D" w:rsidP="006830C2">
            <w:pPr>
              <w:pStyle w:val="NoSpacing"/>
              <w:rPr>
                <w:sz w:val="20"/>
                <w:szCs w:val="20"/>
              </w:rPr>
            </w:pPr>
            <w:r w:rsidRPr="00E360F1">
              <w:rPr>
                <w:sz w:val="20"/>
                <w:szCs w:val="20"/>
              </w:rPr>
              <w:t>35</w:t>
            </w:r>
          </w:p>
        </w:tc>
        <w:tc>
          <w:tcPr>
            <w:tcW w:w="1019" w:type="dxa"/>
          </w:tcPr>
          <w:p w14:paraId="1B4364B6" w14:textId="77777777" w:rsidR="0021077D" w:rsidRPr="00E360F1" w:rsidRDefault="0021077D" w:rsidP="006830C2">
            <w:pPr>
              <w:pStyle w:val="NoSpacing"/>
              <w:rPr>
                <w:sz w:val="20"/>
                <w:szCs w:val="20"/>
              </w:rPr>
            </w:pPr>
            <w:r w:rsidRPr="00E360F1">
              <w:rPr>
                <w:sz w:val="20"/>
                <w:szCs w:val="20"/>
              </w:rPr>
              <w:t>Mon</w:t>
            </w:r>
          </w:p>
          <w:p w14:paraId="037B6653" w14:textId="77777777" w:rsidR="0021077D" w:rsidRPr="00E360F1" w:rsidRDefault="0021077D" w:rsidP="006830C2">
            <w:pPr>
              <w:pStyle w:val="NoSpacing"/>
              <w:rPr>
                <w:sz w:val="20"/>
                <w:szCs w:val="20"/>
              </w:rPr>
            </w:pPr>
            <w:r w:rsidRPr="00E360F1">
              <w:rPr>
                <w:sz w:val="20"/>
                <w:szCs w:val="20"/>
              </w:rPr>
              <w:t>25/4/22</w:t>
            </w:r>
          </w:p>
        </w:tc>
        <w:tc>
          <w:tcPr>
            <w:tcW w:w="811" w:type="dxa"/>
          </w:tcPr>
          <w:p w14:paraId="30112737" w14:textId="77777777" w:rsidR="0021077D" w:rsidRPr="00E360F1" w:rsidRDefault="0021077D" w:rsidP="006830C2">
            <w:pPr>
              <w:pStyle w:val="NoSpacing"/>
              <w:rPr>
                <w:sz w:val="20"/>
                <w:szCs w:val="20"/>
              </w:rPr>
            </w:pPr>
            <w:r w:rsidRPr="00E360F1">
              <w:rPr>
                <w:sz w:val="20"/>
                <w:szCs w:val="20"/>
              </w:rPr>
              <w:t>09:00 – 16:30</w:t>
            </w:r>
          </w:p>
        </w:tc>
        <w:tc>
          <w:tcPr>
            <w:tcW w:w="952" w:type="dxa"/>
          </w:tcPr>
          <w:p w14:paraId="1D1A3124" w14:textId="77777777" w:rsidR="0021077D" w:rsidRPr="00E360F1" w:rsidRDefault="0021077D" w:rsidP="006830C2">
            <w:pPr>
              <w:pStyle w:val="NoSpacing"/>
              <w:rPr>
                <w:sz w:val="20"/>
                <w:szCs w:val="20"/>
              </w:rPr>
            </w:pPr>
            <w:r w:rsidRPr="00E360F1">
              <w:rPr>
                <w:sz w:val="20"/>
                <w:szCs w:val="20"/>
              </w:rPr>
              <w:t>RWg19 (19)</w:t>
            </w:r>
          </w:p>
        </w:tc>
        <w:tc>
          <w:tcPr>
            <w:tcW w:w="811" w:type="dxa"/>
          </w:tcPr>
          <w:p w14:paraId="10DBE27C" w14:textId="77777777" w:rsidR="0021077D" w:rsidRPr="00E360F1" w:rsidRDefault="0021077D" w:rsidP="006830C2">
            <w:pPr>
              <w:pStyle w:val="NoSpacing"/>
              <w:rPr>
                <w:sz w:val="20"/>
                <w:szCs w:val="20"/>
              </w:rPr>
            </w:pPr>
            <w:r w:rsidRPr="00E360F1">
              <w:rPr>
                <w:sz w:val="20"/>
                <w:szCs w:val="20"/>
              </w:rPr>
              <w:t>L6 &amp; L7</w:t>
            </w:r>
          </w:p>
        </w:tc>
        <w:tc>
          <w:tcPr>
            <w:tcW w:w="3503" w:type="dxa"/>
          </w:tcPr>
          <w:p w14:paraId="5E8C6F8F" w14:textId="77777777" w:rsidR="0021077D" w:rsidRPr="00E360F1" w:rsidRDefault="0021077D" w:rsidP="006830C2">
            <w:pPr>
              <w:pStyle w:val="NoSpacing"/>
              <w:rPr>
                <w:sz w:val="20"/>
                <w:szCs w:val="20"/>
              </w:rPr>
            </w:pPr>
            <w:r w:rsidRPr="00E360F1">
              <w:rPr>
                <w:sz w:val="20"/>
                <w:szCs w:val="20"/>
              </w:rPr>
              <w:t xml:space="preserve">Paediatric Anaesthesia </w:t>
            </w:r>
          </w:p>
          <w:p w14:paraId="4CA0A9D9" w14:textId="77777777" w:rsidR="0021077D" w:rsidRPr="00E360F1" w:rsidRDefault="0021077D" w:rsidP="006830C2">
            <w:pPr>
              <w:pStyle w:val="NoSpacing"/>
              <w:rPr>
                <w:sz w:val="20"/>
                <w:szCs w:val="20"/>
              </w:rPr>
            </w:pPr>
          </w:p>
          <w:p w14:paraId="4AA0CF0F" w14:textId="77777777" w:rsidR="0021077D" w:rsidRPr="00E360F1" w:rsidRDefault="0021077D" w:rsidP="006830C2">
            <w:pPr>
              <w:pStyle w:val="NoSpacing"/>
              <w:rPr>
                <w:sz w:val="20"/>
                <w:szCs w:val="20"/>
              </w:rPr>
            </w:pPr>
            <w:r w:rsidRPr="00E360F1">
              <w:rPr>
                <w:sz w:val="20"/>
                <w:szCs w:val="20"/>
              </w:rPr>
              <w:t>Exam revision – L6</w:t>
            </w:r>
          </w:p>
          <w:p w14:paraId="16345B80" w14:textId="77777777" w:rsidR="0021077D" w:rsidRPr="00E360F1" w:rsidRDefault="0021077D" w:rsidP="006830C2">
            <w:pPr>
              <w:pStyle w:val="NoSpacing"/>
              <w:rPr>
                <w:sz w:val="20"/>
                <w:szCs w:val="20"/>
              </w:rPr>
            </w:pPr>
          </w:p>
          <w:p w14:paraId="71A70A4C" w14:textId="77777777" w:rsidR="0021077D" w:rsidRPr="00E360F1" w:rsidRDefault="0021077D" w:rsidP="006830C2">
            <w:pPr>
              <w:pStyle w:val="NoSpacing"/>
              <w:rPr>
                <w:sz w:val="20"/>
                <w:szCs w:val="20"/>
              </w:rPr>
            </w:pPr>
            <w:r w:rsidRPr="00E360F1">
              <w:rPr>
                <w:sz w:val="20"/>
                <w:szCs w:val="20"/>
              </w:rPr>
              <w:t>Assignment prep – L7</w:t>
            </w:r>
          </w:p>
          <w:p w14:paraId="30430CC8" w14:textId="77777777" w:rsidR="0021077D" w:rsidRPr="00E360F1" w:rsidRDefault="0021077D" w:rsidP="006830C2">
            <w:pPr>
              <w:pStyle w:val="NoSpacing"/>
              <w:rPr>
                <w:sz w:val="20"/>
                <w:szCs w:val="20"/>
              </w:rPr>
            </w:pPr>
          </w:p>
          <w:p w14:paraId="174E2236" w14:textId="77777777" w:rsidR="0021077D" w:rsidRPr="00E360F1" w:rsidRDefault="0021077D" w:rsidP="006830C2">
            <w:pPr>
              <w:pStyle w:val="NoSpacing"/>
              <w:rPr>
                <w:sz w:val="20"/>
                <w:szCs w:val="20"/>
              </w:rPr>
            </w:pPr>
            <w:r w:rsidRPr="00E360F1">
              <w:rPr>
                <w:sz w:val="20"/>
                <w:szCs w:val="20"/>
              </w:rPr>
              <w:t>Module Evaluation</w:t>
            </w:r>
          </w:p>
        </w:tc>
        <w:tc>
          <w:tcPr>
            <w:tcW w:w="1500" w:type="dxa"/>
          </w:tcPr>
          <w:p w14:paraId="2B832505" w14:textId="77777777" w:rsidR="0021077D" w:rsidRPr="00E360F1" w:rsidRDefault="0021077D" w:rsidP="006830C2">
            <w:pPr>
              <w:pStyle w:val="NoSpacing"/>
              <w:rPr>
                <w:sz w:val="20"/>
                <w:szCs w:val="20"/>
              </w:rPr>
            </w:pPr>
            <w:r w:rsidRPr="00E360F1">
              <w:rPr>
                <w:sz w:val="20"/>
                <w:szCs w:val="20"/>
              </w:rPr>
              <w:t>Pam Carroll</w:t>
            </w:r>
          </w:p>
          <w:p w14:paraId="612FFB85" w14:textId="77777777" w:rsidR="0021077D" w:rsidRPr="00E360F1" w:rsidRDefault="0021077D" w:rsidP="006830C2">
            <w:pPr>
              <w:pStyle w:val="NoSpacing"/>
              <w:rPr>
                <w:sz w:val="20"/>
                <w:szCs w:val="20"/>
              </w:rPr>
            </w:pPr>
          </w:p>
          <w:p w14:paraId="08D0FAD5" w14:textId="77777777" w:rsidR="0021077D" w:rsidRPr="00E360F1" w:rsidRDefault="0021077D" w:rsidP="006830C2">
            <w:pPr>
              <w:pStyle w:val="NoSpacing"/>
              <w:rPr>
                <w:sz w:val="20"/>
                <w:szCs w:val="20"/>
              </w:rPr>
            </w:pPr>
            <w:r w:rsidRPr="00E360F1">
              <w:rPr>
                <w:sz w:val="20"/>
                <w:szCs w:val="20"/>
              </w:rPr>
              <w:t>Pam Carroll</w:t>
            </w:r>
          </w:p>
          <w:p w14:paraId="543364DD" w14:textId="77777777" w:rsidR="0021077D" w:rsidRPr="00E360F1" w:rsidRDefault="0021077D" w:rsidP="006830C2">
            <w:pPr>
              <w:pStyle w:val="NoSpacing"/>
              <w:rPr>
                <w:sz w:val="20"/>
                <w:szCs w:val="20"/>
              </w:rPr>
            </w:pPr>
          </w:p>
          <w:p w14:paraId="52B167EC" w14:textId="77777777" w:rsidR="0021077D" w:rsidRPr="00E360F1" w:rsidRDefault="0021077D" w:rsidP="006830C2">
            <w:pPr>
              <w:pStyle w:val="NoSpacing"/>
              <w:rPr>
                <w:sz w:val="20"/>
                <w:szCs w:val="20"/>
              </w:rPr>
            </w:pPr>
            <w:r w:rsidRPr="00E360F1">
              <w:rPr>
                <w:sz w:val="20"/>
                <w:szCs w:val="20"/>
              </w:rPr>
              <w:t>Luke Ewart</w:t>
            </w:r>
          </w:p>
          <w:p w14:paraId="7AECA950" w14:textId="77777777" w:rsidR="0021077D" w:rsidRDefault="0021077D" w:rsidP="006830C2">
            <w:pPr>
              <w:pStyle w:val="NoSpacing"/>
              <w:rPr>
                <w:sz w:val="20"/>
                <w:szCs w:val="20"/>
              </w:rPr>
            </w:pPr>
          </w:p>
          <w:p w14:paraId="6428676F" w14:textId="77777777" w:rsidR="0021077D" w:rsidRPr="00E360F1" w:rsidRDefault="0021077D" w:rsidP="006830C2">
            <w:pPr>
              <w:pStyle w:val="NoSpacing"/>
              <w:rPr>
                <w:sz w:val="20"/>
                <w:szCs w:val="20"/>
              </w:rPr>
            </w:pPr>
            <w:r w:rsidRPr="00E360F1">
              <w:rPr>
                <w:sz w:val="20"/>
                <w:szCs w:val="20"/>
              </w:rPr>
              <w:t>Luke Ewart</w:t>
            </w:r>
          </w:p>
        </w:tc>
      </w:tr>
      <w:tr w:rsidR="0021077D" w:rsidRPr="00E360F1" w14:paraId="05D4670F" w14:textId="77777777" w:rsidTr="006830C2">
        <w:tc>
          <w:tcPr>
            <w:tcW w:w="582" w:type="dxa"/>
          </w:tcPr>
          <w:p w14:paraId="27CC72B9" w14:textId="77777777" w:rsidR="0021077D" w:rsidRPr="00E360F1" w:rsidRDefault="0021077D" w:rsidP="006830C2">
            <w:pPr>
              <w:pStyle w:val="NoSpacing"/>
              <w:rPr>
                <w:color w:val="FF0000"/>
                <w:sz w:val="20"/>
                <w:szCs w:val="20"/>
              </w:rPr>
            </w:pPr>
            <w:r w:rsidRPr="00E360F1">
              <w:rPr>
                <w:color w:val="FF0000"/>
                <w:sz w:val="20"/>
                <w:szCs w:val="20"/>
              </w:rPr>
              <w:t>38</w:t>
            </w:r>
          </w:p>
        </w:tc>
        <w:tc>
          <w:tcPr>
            <w:tcW w:w="1019" w:type="dxa"/>
          </w:tcPr>
          <w:p w14:paraId="6959E511" w14:textId="77777777" w:rsidR="0021077D" w:rsidRPr="00E360F1" w:rsidRDefault="0021077D" w:rsidP="006830C2">
            <w:pPr>
              <w:pStyle w:val="NoSpacing"/>
              <w:rPr>
                <w:color w:val="FF0000"/>
                <w:sz w:val="20"/>
                <w:szCs w:val="20"/>
              </w:rPr>
            </w:pPr>
            <w:r w:rsidRPr="00E360F1">
              <w:rPr>
                <w:color w:val="FF0000"/>
                <w:sz w:val="20"/>
                <w:szCs w:val="20"/>
              </w:rPr>
              <w:t>20/5/22</w:t>
            </w:r>
          </w:p>
          <w:p w14:paraId="38B5B06B" w14:textId="77777777" w:rsidR="0021077D" w:rsidRPr="00E360F1" w:rsidRDefault="0021077D" w:rsidP="006830C2">
            <w:pPr>
              <w:pStyle w:val="NoSpacing"/>
              <w:rPr>
                <w:color w:val="FF0000"/>
                <w:sz w:val="20"/>
                <w:szCs w:val="20"/>
              </w:rPr>
            </w:pPr>
            <w:r w:rsidRPr="00E360F1">
              <w:rPr>
                <w:color w:val="FF0000"/>
                <w:sz w:val="20"/>
                <w:szCs w:val="20"/>
              </w:rPr>
              <w:t>Fri</w:t>
            </w:r>
          </w:p>
        </w:tc>
        <w:tc>
          <w:tcPr>
            <w:tcW w:w="1803" w:type="dxa"/>
            <w:gridSpan w:val="2"/>
          </w:tcPr>
          <w:p w14:paraId="2D3DBA49" w14:textId="77777777" w:rsidR="0021077D" w:rsidRPr="00E360F1" w:rsidRDefault="0021077D" w:rsidP="006830C2">
            <w:pPr>
              <w:pStyle w:val="NoSpacing"/>
              <w:rPr>
                <w:color w:val="FF0000"/>
                <w:sz w:val="20"/>
                <w:szCs w:val="20"/>
              </w:rPr>
            </w:pPr>
            <w:r w:rsidRPr="00E360F1">
              <w:rPr>
                <w:color w:val="FF0000"/>
                <w:sz w:val="20"/>
                <w:szCs w:val="20"/>
              </w:rPr>
              <w:t>09:30 – 12:00 tbc</w:t>
            </w:r>
          </w:p>
        </w:tc>
        <w:tc>
          <w:tcPr>
            <w:tcW w:w="811" w:type="dxa"/>
          </w:tcPr>
          <w:p w14:paraId="34204BF3" w14:textId="77777777" w:rsidR="0021077D" w:rsidRPr="00E360F1" w:rsidRDefault="0021077D" w:rsidP="006830C2">
            <w:pPr>
              <w:pStyle w:val="NoSpacing"/>
              <w:rPr>
                <w:color w:val="FF0000"/>
                <w:sz w:val="20"/>
                <w:szCs w:val="20"/>
              </w:rPr>
            </w:pPr>
            <w:r w:rsidRPr="00E360F1">
              <w:rPr>
                <w:color w:val="FF0000"/>
                <w:sz w:val="20"/>
                <w:szCs w:val="20"/>
              </w:rPr>
              <w:t>L6</w:t>
            </w:r>
          </w:p>
        </w:tc>
        <w:tc>
          <w:tcPr>
            <w:tcW w:w="5043" w:type="dxa"/>
            <w:gridSpan w:val="2"/>
          </w:tcPr>
          <w:p w14:paraId="560E836A" w14:textId="77777777" w:rsidR="0021077D" w:rsidRPr="00E360F1" w:rsidRDefault="0021077D" w:rsidP="006830C2">
            <w:pPr>
              <w:pStyle w:val="NoSpacing"/>
              <w:rPr>
                <w:sz w:val="20"/>
                <w:szCs w:val="20"/>
              </w:rPr>
            </w:pPr>
            <w:r w:rsidRPr="00E360F1">
              <w:rPr>
                <w:color w:val="FF0000"/>
                <w:sz w:val="20"/>
                <w:szCs w:val="20"/>
              </w:rPr>
              <w:t xml:space="preserve">*Exam* </w:t>
            </w:r>
          </w:p>
        </w:tc>
      </w:tr>
      <w:tr w:rsidR="0021077D" w:rsidRPr="00E360F1" w14:paraId="64AE217B" w14:textId="77777777" w:rsidTr="006830C2">
        <w:tc>
          <w:tcPr>
            <w:tcW w:w="582" w:type="dxa"/>
          </w:tcPr>
          <w:p w14:paraId="40824CFE" w14:textId="77777777" w:rsidR="0021077D" w:rsidRPr="00E360F1" w:rsidRDefault="0021077D" w:rsidP="006830C2">
            <w:pPr>
              <w:pStyle w:val="NoSpacing"/>
              <w:rPr>
                <w:sz w:val="20"/>
                <w:szCs w:val="20"/>
              </w:rPr>
            </w:pPr>
            <w:r w:rsidRPr="00E360F1">
              <w:rPr>
                <w:color w:val="FF0000"/>
                <w:sz w:val="20"/>
                <w:szCs w:val="20"/>
              </w:rPr>
              <w:t>38</w:t>
            </w:r>
          </w:p>
        </w:tc>
        <w:tc>
          <w:tcPr>
            <w:tcW w:w="1019" w:type="dxa"/>
          </w:tcPr>
          <w:p w14:paraId="61D07BFF" w14:textId="77777777" w:rsidR="0021077D" w:rsidRPr="00E360F1" w:rsidRDefault="0021077D" w:rsidP="006830C2">
            <w:pPr>
              <w:pStyle w:val="NoSpacing"/>
              <w:rPr>
                <w:color w:val="FF0000"/>
                <w:sz w:val="20"/>
                <w:szCs w:val="20"/>
              </w:rPr>
            </w:pPr>
            <w:r w:rsidRPr="00E360F1">
              <w:rPr>
                <w:color w:val="FF0000"/>
                <w:sz w:val="20"/>
                <w:szCs w:val="20"/>
              </w:rPr>
              <w:t>27/5/22</w:t>
            </w:r>
          </w:p>
          <w:p w14:paraId="1631C9AB" w14:textId="77777777" w:rsidR="0021077D" w:rsidRPr="00E360F1" w:rsidRDefault="0021077D" w:rsidP="006830C2">
            <w:pPr>
              <w:pStyle w:val="NoSpacing"/>
              <w:rPr>
                <w:sz w:val="20"/>
                <w:szCs w:val="20"/>
              </w:rPr>
            </w:pPr>
            <w:r w:rsidRPr="00E360F1">
              <w:rPr>
                <w:color w:val="FF0000"/>
                <w:sz w:val="20"/>
                <w:szCs w:val="20"/>
              </w:rPr>
              <w:t>Fri</w:t>
            </w:r>
          </w:p>
        </w:tc>
        <w:tc>
          <w:tcPr>
            <w:tcW w:w="1803" w:type="dxa"/>
            <w:gridSpan w:val="2"/>
          </w:tcPr>
          <w:p w14:paraId="0F126B68" w14:textId="77777777" w:rsidR="0021077D" w:rsidRPr="00E360F1" w:rsidRDefault="0021077D" w:rsidP="006830C2">
            <w:pPr>
              <w:pStyle w:val="NoSpacing"/>
              <w:rPr>
                <w:sz w:val="20"/>
                <w:szCs w:val="20"/>
              </w:rPr>
            </w:pPr>
            <w:r w:rsidRPr="00E360F1">
              <w:rPr>
                <w:color w:val="FF0000"/>
                <w:sz w:val="20"/>
                <w:szCs w:val="20"/>
              </w:rPr>
              <w:t>Before 14:00</w:t>
            </w:r>
          </w:p>
        </w:tc>
        <w:tc>
          <w:tcPr>
            <w:tcW w:w="811" w:type="dxa"/>
          </w:tcPr>
          <w:p w14:paraId="50AF36CB" w14:textId="77777777" w:rsidR="0021077D" w:rsidRPr="00E360F1" w:rsidRDefault="0021077D" w:rsidP="006830C2">
            <w:pPr>
              <w:pStyle w:val="NoSpacing"/>
              <w:rPr>
                <w:color w:val="FF0000"/>
                <w:sz w:val="20"/>
                <w:szCs w:val="20"/>
              </w:rPr>
            </w:pPr>
            <w:r w:rsidRPr="00E360F1">
              <w:rPr>
                <w:color w:val="FF0000"/>
                <w:sz w:val="20"/>
                <w:szCs w:val="20"/>
              </w:rPr>
              <w:t>L7</w:t>
            </w:r>
          </w:p>
        </w:tc>
        <w:tc>
          <w:tcPr>
            <w:tcW w:w="5043" w:type="dxa"/>
            <w:gridSpan w:val="2"/>
          </w:tcPr>
          <w:p w14:paraId="6CD5E48F" w14:textId="77777777" w:rsidR="0021077D" w:rsidRPr="00E360F1" w:rsidRDefault="0021077D" w:rsidP="006830C2">
            <w:pPr>
              <w:pStyle w:val="NoSpacing"/>
              <w:rPr>
                <w:sz w:val="20"/>
                <w:szCs w:val="20"/>
              </w:rPr>
            </w:pPr>
            <w:r w:rsidRPr="00E360F1">
              <w:rPr>
                <w:color w:val="FF0000"/>
                <w:sz w:val="20"/>
                <w:szCs w:val="20"/>
              </w:rPr>
              <w:t xml:space="preserve">*Case Study Submission* </w:t>
            </w:r>
          </w:p>
        </w:tc>
      </w:tr>
      <w:tr w:rsidR="0021077D" w:rsidRPr="00E360F1" w14:paraId="31E92D9E" w14:textId="77777777" w:rsidTr="006830C2">
        <w:tc>
          <w:tcPr>
            <w:tcW w:w="582" w:type="dxa"/>
          </w:tcPr>
          <w:p w14:paraId="07475C4E" w14:textId="77777777" w:rsidR="0021077D" w:rsidRPr="00E360F1" w:rsidRDefault="0021077D" w:rsidP="006830C2">
            <w:pPr>
              <w:pStyle w:val="NoSpacing"/>
              <w:rPr>
                <w:sz w:val="20"/>
                <w:szCs w:val="20"/>
              </w:rPr>
            </w:pPr>
            <w:r w:rsidRPr="00E360F1">
              <w:rPr>
                <w:color w:val="FF0000"/>
                <w:sz w:val="20"/>
                <w:szCs w:val="20"/>
              </w:rPr>
              <w:t>38</w:t>
            </w:r>
          </w:p>
        </w:tc>
        <w:tc>
          <w:tcPr>
            <w:tcW w:w="1019" w:type="dxa"/>
          </w:tcPr>
          <w:p w14:paraId="57ACD009" w14:textId="77777777" w:rsidR="0021077D" w:rsidRPr="00E360F1" w:rsidRDefault="0021077D" w:rsidP="006830C2">
            <w:pPr>
              <w:pStyle w:val="NoSpacing"/>
              <w:rPr>
                <w:color w:val="FF0000"/>
                <w:sz w:val="20"/>
                <w:szCs w:val="20"/>
              </w:rPr>
            </w:pPr>
            <w:r w:rsidRPr="00E360F1">
              <w:rPr>
                <w:color w:val="FF0000"/>
                <w:sz w:val="20"/>
                <w:szCs w:val="20"/>
              </w:rPr>
              <w:t>27/5/22</w:t>
            </w:r>
          </w:p>
          <w:p w14:paraId="1BB5CFD9" w14:textId="77777777" w:rsidR="0021077D" w:rsidRPr="00E360F1" w:rsidRDefault="0021077D" w:rsidP="006830C2">
            <w:pPr>
              <w:pStyle w:val="NoSpacing"/>
              <w:rPr>
                <w:sz w:val="20"/>
                <w:szCs w:val="20"/>
              </w:rPr>
            </w:pPr>
            <w:r w:rsidRPr="00E360F1">
              <w:rPr>
                <w:color w:val="FF0000"/>
                <w:sz w:val="20"/>
                <w:szCs w:val="20"/>
              </w:rPr>
              <w:t>Fri</w:t>
            </w:r>
          </w:p>
        </w:tc>
        <w:tc>
          <w:tcPr>
            <w:tcW w:w="7737" w:type="dxa"/>
            <w:gridSpan w:val="5"/>
          </w:tcPr>
          <w:p w14:paraId="28F384DC" w14:textId="77777777" w:rsidR="0021077D" w:rsidRPr="00E360F1" w:rsidRDefault="0021077D" w:rsidP="006830C2">
            <w:pPr>
              <w:pStyle w:val="NoSpacing"/>
              <w:rPr>
                <w:color w:val="FF0000"/>
                <w:sz w:val="20"/>
                <w:szCs w:val="20"/>
              </w:rPr>
            </w:pPr>
            <w:r w:rsidRPr="00E360F1">
              <w:rPr>
                <w:color w:val="FF0000"/>
                <w:sz w:val="20"/>
                <w:szCs w:val="20"/>
              </w:rPr>
              <w:t>*L7 FULL TIME ROUTE*</w:t>
            </w:r>
          </w:p>
          <w:p w14:paraId="213CBB46" w14:textId="77777777" w:rsidR="0021077D" w:rsidRPr="00E360F1" w:rsidRDefault="0021077D" w:rsidP="006830C2">
            <w:pPr>
              <w:pStyle w:val="NoSpacing"/>
              <w:rPr>
                <w:sz w:val="20"/>
                <w:szCs w:val="20"/>
              </w:rPr>
            </w:pPr>
            <w:r w:rsidRPr="00E360F1">
              <w:rPr>
                <w:color w:val="FF0000"/>
                <w:sz w:val="20"/>
                <w:szCs w:val="20"/>
              </w:rPr>
              <w:t>Practice Assessment Documentation</w:t>
            </w:r>
          </w:p>
        </w:tc>
      </w:tr>
      <w:tr w:rsidR="0021077D" w:rsidRPr="00E360F1" w14:paraId="64E6C1E8" w14:textId="77777777" w:rsidTr="006830C2">
        <w:tc>
          <w:tcPr>
            <w:tcW w:w="582" w:type="dxa"/>
          </w:tcPr>
          <w:p w14:paraId="5987E149" w14:textId="77777777" w:rsidR="0021077D" w:rsidRPr="00E360F1" w:rsidRDefault="0021077D" w:rsidP="006830C2">
            <w:pPr>
              <w:pStyle w:val="NoSpacing"/>
              <w:rPr>
                <w:color w:val="FF0000"/>
                <w:sz w:val="20"/>
                <w:szCs w:val="20"/>
              </w:rPr>
            </w:pPr>
            <w:r w:rsidRPr="00E360F1">
              <w:rPr>
                <w:color w:val="FF0000"/>
                <w:sz w:val="20"/>
                <w:szCs w:val="20"/>
              </w:rPr>
              <w:t>49</w:t>
            </w:r>
          </w:p>
        </w:tc>
        <w:tc>
          <w:tcPr>
            <w:tcW w:w="1019" w:type="dxa"/>
          </w:tcPr>
          <w:p w14:paraId="4CDA9405" w14:textId="77777777" w:rsidR="0021077D" w:rsidRPr="00E360F1" w:rsidRDefault="0021077D" w:rsidP="006830C2">
            <w:pPr>
              <w:pStyle w:val="NoSpacing"/>
              <w:rPr>
                <w:color w:val="FF0000"/>
                <w:sz w:val="20"/>
                <w:szCs w:val="20"/>
              </w:rPr>
            </w:pPr>
            <w:r w:rsidRPr="00E360F1">
              <w:rPr>
                <w:color w:val="FF0000"/>
                <w:sz w:val="20"/>
                <w:szCs w:val="20"/>
              </w:rPr>
              <w:t>03/8/22</w:t>
            </w:r>
          </w:p>
          <w:p w14:paraId="786D703C" w14:textId="77777777" w:rsidR="0021077D" w:rsidRPr="00E360F1" w:rsidRDefault="0021077D" w:rsidP="006830C2">
            <w:pPr>
              <w:pStyle w:val="NoSpacing"/>
              <w:rPr>
                <w:color w:val="FF0000"/>
                <w:sz w:val="20"/>
                <w:szCs w:val="20"/>
              </w:rPr>
            </w:pPr>
            <w:r w:rsidRPr="00E360F1">
              <w:rPr>
                <w:color w:val="FF0000"/>
                <w:sz w:val="20"/>
                <w:szCs w:val="20"/>
              </w:rPr>
              <w:t>Wed</w:t>
            </w:r>
          </w:p>
        </w:tc>
        <w:tc>
          <w:tcPr>
            <w:tcW w:w="7737" w:type="dxa"/>
            <w:gridSpan w:val="5"/>
          </w:tcPr>
          <w:p w14:paraId="1977A7A2" w14:textId="77777777" w:rsidR="0021077D" w:rsidRPr="00E360F1" w:rsidRDefault="0021077D" w:rsidP="006830C2">
            <w:pPr>
              <w:pStyle w:val="NoSpacing"/>
              <w:rPr>
                <w:color w:val="FF0000"/>
                <w:sz w:val="20"/>
                <w:szCs w:val="20"/>
              </w:rPr>
            </w:pPr>
            <w:r w:rsidRPr="00E360F1">
              <w:rPr>
                <w:color w:val="FF0000"/>
                <w:sz w:val="20"/>
                <w:szCs w:val="20"/>
              </w:rPr>
              <w:t>*L6 and L7 PART TIME ROUTE*</w:t>
            </w:r>
          </w:p>
          <w:p w14:paraId="1E66B2D1" w14:textId="77777777" w:rsidR="0021077D" w:rsidRPr="00E360F1" w:rsidRDefault="0021077D" w:rsidP="006830C2">
            <w:pPr>
              <w:pStyle w:val="NoSpacing"/>
              <w:rPr>
                <w:sz w:val="20"/>
                <w:szCs w:val="20"/>
              </w:rPr>
            </w:pPr>
            <w:r w:rsidRPr="00E360F1">
              <w:rPr>
                <w:color w:val="FF0000"/>
                <w:sz w:val="20"/>
                <w:szCs w:val="20"/>
              </w:rPr>
              <w:t>Practice Assessment Documentation</w:t>
            </w:r>
          </w:p>
        </w:tc>
      </w:tr>
    </w:tbl>
    <w:p w14:paraId="6F524C99" w14:textId="77777777" w:rsidR="000C3F4D" w:rsidRPr="000945CF" w:rsidRDefault="000C3F4D" w:rsidP="000C3F4D"/>
    <w:p w14:paraId="6F524C9A" w14:textId="42DD6CE2" w:rsidR="00397EAE" w:rsidRPr="00E10F45" w:rsidRDefault="00397EAE" w:rsidP="00397EAE">
      <w:pPr>
        <w:jc w:val="both"/>
        <w:rPr>
          <w:rFonts w:ascii="Humnst777 BT" w:hAnsi="Humnst777 BT"/>
          <w:b/>
        </w:rPr>
      </w:pPr>
    </w:p>
    <w:p w14:paraId="0608B0D4" w14:textId="77777777" w:rsidR="005F031C" w:rsidRDefault="005F031C">
      <w:pPr>
        <w:rPr>
          <w:rFonts w:ascii="Humnst777 BT" w:hAnsi="Humnst777 BT"/>
          <w:b/>
          <w:sz w:val="28"/>
          <w:szCs w:val="28"/>
        </w:rPr>
      </w:pPr>
      <w:r>
        <w:rPr>
          <w:rFonts w:ascii="Humnst777 BT" w:hAnsi="Humnst777 BT"/>
          <w:b/>
          <w:sz w:val="28"/>
          <w:szCs w:val="28"/>
        </w:rPr>
        <w:br w:type="page"/>
      </w:r>
    </w:p>
    <w:p w14:paraId="6F524C9B" w14:textId="055AC372" w:rsidR="009C364F" w:rsidRPr="00E10F45" w:rsidRDefault="009C364F" w:rsidP="009C364F">
      <w:pPr>
        <w:jc w:val="center"/>
        <w:rPr>
          <w:rFonts w:ascii="Humnst777 BT" w:hAnsi="Humnst777 BT"/>
          <w:b/>
          <w:sz w:val="28"/>
          <w:szCs w:val="28"/>
        </w:rPr>
      </w:pPr>
      <w:r w:rsidRPr="00E10F45">
        <w:rPr>
          <w:rFonts w:ascii="Humnst777 BT" w:hAnsi="Humnst777 BT"/>
          <w:b/>
          <w:sz w:val="28"/>
          <w:szCs w:val="28"/>
        </w:rPr>
        <w:lastRenderedPageBreak/>
        <w:t>ASSESSMENT REQUIREMENTS</w:t>
      </w:r>
    </w:p>
    <w:tbl>
      <w:tblPr>
        <w:tblW w:w="963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3"/>
        <w:gridCol w:w="2178"/>
        <w:gridCol w:w="2419"/>
        <w:gridCol w:w="2644"/>
      </w:tblGrid>
      <w:tr w:rsidR="009C364F" w:rsidRPr="00845F04" w14:paraId="6F524C9E" w14:textId="77777777" w:rsidTr="00277828">
        <w:tc>
          <w:tcPr>
            <w:tcW w:w="2393" w:type="dxa"/>
            <w:shd w:val="clear" w:color="auto" w:fill="BFBFBF"/>
            <w:vAlign w:val="center"/>
          </w:tcPr>
          <w:p w14:paraId="6F524C9C" w14:textId="77777777" w:rsidR="009C364F" w:rsidRPr="00845F04" w:rsidRDefault="009C364F" w:rsidP="000C3F4D">
            <w:pPr>
              <w:rPr>
                <w:rFonts w:ascii="Humnst777 BT" w:hAnsi="Humnst777 BT"/>
                <w:b/>
              </w:rPr>
            </w:pPr>
            <w:r w:rsidRPr="00845F04">
              <w:rPr>
                <w:rFonts w:ascii="Humnst777 BT" w:hAnsi="Humnst777 BT"/>
                <w:b/>
              </w:rPr>
              <w:t>Parent Programme Name</w:t>
            </w:r>
          </w:p>
        </w:tc>
        <w:tc>
          <w:tcPr>
            <w:tcW w:w="7241" w:type="dxa"/>
            <w:gridSpan w:val="3"/>
            <w:vAlign w:val="center"/>
          </w:tcPr>
          <w:p w14:paraId="6F524C9D" w14:textId="77777777" w:rsidR="009C364F" w:rsidRPr="00845F04" w:rsidRDefault="009C364F" w:rsidP="000C3F4D">
            <w:pPr>
              <w:rPr>
                <w:rFonts w:ascii="Humnst777 BT" w:hAnsi="Humnst777 BT"/>
              </w:rPr>
            </w:pPr>
            <w:r w:rsidRPr="00845F04">
              <w:rPr>
                <w:rFonts w:ascii="Humnst777 BT" w:hAnsi="Humnst777 BT"/>
              </w:rPr>
              <w:t>BSc (Hons) Operating Department Practice</w:t>
            </w:r>
          </w:p>
        </w:tc>
      </w:tr>
      <w:tr w:rsidR="009C364F" w:rsidRPr="00845F04" w14:paraId="6F524CA1" w14:textId="77777777" w:rsidTr="00277828">
        <w:tc>
          <w:tcPr>
            <w:tcW w:w="2393" w:type="dxa"/>
            <w:shd w:val="clear" w:color="auto" w:fill="BFBFBF"/>
            <w:vAlign w:val="center"/>
          </w:tcPr>
          <w:p w14:paraId="6F524C9F" w14:textId="77777777" w:rsidR="009C364F" w:rsidRPr="00845F04" w:rsidRDefault="009C364F" w:rsidP="000C3F4D">
            <w:pPr>
              <w:rPr>
                <w:rFonts w:ascii="Humnst777 BT" w:hAnsi="Humnst777 BT"/>
                <w:b/>
              </w:rPr>
            </w:pPr>
            <w:r w:rsidRPr="00845F04">
              <w:rPr>
                <w:rFonts w:ascii="Humnst777 BT" w:hAnsi="Humnst777 BT"/>
                <w:b/>
              </w:rPr>
              <w:t>Module Title</w:t>
            </w:r>
          </w:p>
        </w:tc>
        <w:tc>
          <w:tcPr>
            <w:tcW w:w="7241" w:type="dxa"/>
            <w:gridSpan w:val="3"/>
            <w:vAlign w:val="center"/>
          </w:tcPr>
          <w:p w14:paraId="6F524CA0" w14:textId="139CA1DB" w:rsidR="009C364F" w:rsidRPr="00845F04" w:rsidRDefault="00537FDC" w:rsidP="000C3F4D">
            <w:pPr>
              <w:rPr>
                <w:rFonts w:ascii="Humnst777 BT" w:hAnsi="Humnst777 BT"/>
              </w:rPr>
            </w:pPr>
            <w:r>
              <w:rPr>
                <w:rFonts w:ascii="Humnst777 BT" w:hAnsi="Humnst777 BT"/>
              </w:rPr>
              <w:t xml:space="preserve">Anaesthetic </w:t>
            </w:r>
            <w:r w:rsidR="00DF7F06">
              <w:rPr>
                <w:rFonts w:ascii="Humnst777 BT" w:hAnsi="Humnst777 BT"/>
              </w:rPr>
              <w:t>Care</w:t>
            </w:r>
          </w:p>
        </w:tc>
      </w:tr>
      <w:tr w:rsidR="009C364F" w:rsidRPr="00845F04" w14:paraId="6F524CA4" w14:textId="77777777" w:rsidTr="00277828">
        <w:tc>
          <w:tcPr>
            <w:tcW w:w="2393" w:type="dxa"/>
            <w:shd w:val="clear" w:color="auto" w:fill="BFBFBF"/>
            <w:vAlign w:val="center"/>
          </w:tcPr>
          <w:p w14:paraId="6F524CA2" w14:textId="77777777" w:rsidR="009C364F" w:rsidRPr="00845F04" w:rsidRDefault="009C364F" w:rsidP="000C3F4D">
            <w:pPr>
              <w:rPr>
                <w:rFonts w:ascii="Humnst777 BT" w:hAnsi="Humnst777 BT"/>
                <w:b/>
              </w:rPr>
            </w:pPr>
            <w:r w:rsidRPr="00845F04">
              <w:rPr>
                <w:rFonts w:ascii="Humnst777 BT" w:hAnsi="Humnst777 BT"/>
                <w:b/>
              </w:rPr>
              <w:t>Module Code</w:t>
            </w:r>
          </w:p>
        </w:tc>
        <w:tc>
          <w:tcPr>
            <w:tcW w:w="7241" w:type="dxa"/>
            <w:gridSpan w:val="3"/>
            <w:vAlign w:val="center"/>
          </w:tcPr>
          <w:p w14:paraId="6F524CA3" w14:textId="53BB0741" w:rsidR="009C364F" w:rsidRPr="00845F04" w:rsidRDefault="004051FB" w:rsidP="000C3F4D">
            <w:pPr>
              <w:rPr>
                <w:rFonts w:ascii="Humnst777 BT" w:hAnsi="Humnst777 BT"/>
              </w:rPr>
            </w:pPr>
            <w:r>
              <w:rPr>
                <w:rFonts w:cstheme="minorHAnsi"/>
                <w:bCs/>
                <w:sz w:val="21"/>
                <w:szCs w:val="21"/>
              </w:rPr>
              <w:t>MH</w:t>
            </w:r>
            <w:r w:rsidR="00DF7F06">
              <w:rPr>
                <w:rFonts w:cstheme="minorHAnsi"/>
                <w:bCs/>
                <w:sz w:val="21"/>
                <w:szCs w:val="21"/>
              </w:rPr>
              <w:t>PMS4ASC</w:t>
            </w:r>
          </w:p>
        </w:tc>
      </w:tr>
      <w:tr w:rsidR="009C364F" w:rsidRPr="00845F04" w14:paraId="6F524CA7" w14:textId="77777777" w:rsidTr="00277828">
        <w:tc>
          <w:tcPr>
            <w:tcW w:w="2393" w:type="dxa"/>
            <w:shd w:val="clear" w:color="auto" w:fill="BFBFBF"/>
            <w:vAlign w:val="center"/>
          </w:tcPr>
          <w:p w14:paraId="6F524CA5" w14:textId="77777777" w:rsidR="009C364F" w:rsidRPr="00845F04" w:rsidRDefault="009C364F" w:rsidP="000C3F4D">
            <w:pPr>
              <w:rPr>
                <w:rFonts w:ascii="Humnst777 BT" w:hAnsi="Humnst777 BT"/>
                <w:b/>
              </w:rPr>
            </w:pPr>
            <w:r w:rsidRPr="00845F04">
              <w:rPr>
                <w:rFonts w:ascii="Humnst777 BT" w:hAnsi="Humnst777 BT"/>
                <w:b/>
              </w:rPr>
              <w:t>Module Start Date / Cohort</w:t>
            </w:r>
          </w:p>
        </w:tc>
        <w:tc>
          <w:tcPr>
            <w:tcW w:w="7241" w:type="dxa"/>
            <w:gridSpan w:val="3"/>
            <w:vAlign w:val="center"/>
          </w:tcPr>
          <w:p w14:paraId="6F524CA6" w14:textId="1842B6BA" w:rsidR="009C364F" w:rsidRPr="00845F04" w:rsidRDefault="004051FB" w:rsidP="000C3F4D">
            <w:pPr>
              <w:rPr>
                <w:rFonts w:ascii="Humnst777 BT" w:hAnsi="Humnst777 BT"/>
              </w:rPr>
            </w:pPr>
            <w:r>
              <w:rPr>
                <w:rFonts w:ascii="Humnst777 BT" w:hAnsi="Humnst777 BT"/>
              </w:rPr>
              <w:t>7</w:t>
            </w:r>
            <w:r w:rsidRPr="004051FB">
              <w:rPr>
                <w:rFonts w:ascii="Humnst777 BT" w:hAnsi="Humnst777 BT"/>
                <w:vertAlign w:val="superscript"/>
              </w:rPr>
              <w:t>th</w:t>
            </w:r>
            <w:r>
              <w:rPr>
                <w:rFonts w:ascii="Humnst777 BT" w:hAnsi="Humnst777 BT"/>
              </w:rPr>
              <w:t xml:space="preserve"> </w:t>
            </w:r>
            <w:r w:rsidR="00537FDC">
              <w:rPr>
                <w:rFonts w:ascii="Humnst777 BT" w:hAnsi="Humnst777 BT"/>
              </w:rPr>
              <w:t>Feb</w:t>
            </w:r>
            <w:r>
              <w:rPr>
                <w:rFonts w:ascii="Humnst777 BT" w:hAnsi="Humnst777 BT"/>
              </w:rPr>
              <w:t>ruary</w:t>
            </w:r>
            <w:r w:rsidR="00537FDC">
              <w:rPr>
                <w:rFonts w:ascii="Humnst777 BT" w:hAnsi="Humnst777 BT"/>
              </w:rPr>
              <w:t xml:space="preserve"> 20</w:t>
            </w:r>
            <w:r w:rsidR="00D819A2">
              <w:rPr>
                <w:rFonts w:ascii="Humnst777 BT" w:hAnsi="Humnst777 BT"/>
              </w:rPr>
              <w:t>2</w:t>
            </w:r>
            <w:r>
              <w:rPr>
                <w:rFonts w:ascii="Humnst777 BT" w:hAnsi="Humnst777 BT"/>
              </w:rPr>
              <w:t>2</w:t>
            </w:r>
          </w:p>
        </w:tc>
      </w:tr>
      <w:tr w:rsidR="009C364F" w:rsidRPr="00845F04" w14:paraId="6F524CAD" w14:textId="77777777" w:rsidTr="00277828">
        <w:trPr>
          <w:trHeight w:val="1024"/>
        </w:trPr>
        <w:tc>
          <w:tcPr>
            <w:tcW w:w="2393" w:type="dxa"/>
            <w:shd w:val="clear" w:color="auto" w:fill="BFBFBF"/>
            <w:vAlign w:val="center"/>
          </w:tcPr>
          <w:p w14:paraId="6F524CA8" w14:textId="77777777" w:rsidR="009C364F" w:rsidRPr="00845F04" w:rsidRDefault="009C364F" w:rsidP="000C3F4D">
            <w:pPr>
              <w:rPr>
                <w:rFonts w:ascii="Humnst777 BT" w:hAnsi="Humnst777 BT"/>
                <w:b/>
              </w:rPr>
            </w:pPr>
            <w:r w:rsidRPr="00845F04">
              <w:rPr>
                <w:rFonts w:ascii="Humnst777 BT" w:hAnsi="Humnst777 BT"/>
                <w:b/>
              </w:rPr>
              <w:t>Module Level</w:t>
            </w:r>
          </w:p>
        </w:tc>
        <w:tc>
          <w:tcPr>
            <w:tcW w:w="2178" w:type="dxa"/>
            <w:vAlign w:val="center"/>
          </w:tcPr>
          <w:p w14:paraId="6F524CA9" w14:textId="5A83ADFF" w:rsidR="009C364F" w:rsidRPr="00845F04" w:rsidRDefault="00DF7F06" w:rsidP="000C3F4D">
            <w:pPr>
              <w:rPr>
                <w:rFonts w:ascii="Humnst777 BT" w:hAnsi="Humnst777 BT"/>
              </w:rPr>
            </w:pPr>
            <w:r>
              <w:rPr>
                <w:rFonts w:ascii="Humnst777 BT" w:hAnsi="Humnst777 BT"/>
              </w:rPr>
              <w:t>7</w:t>
            </w:r>
          </w:p>
        </w:tc>
        <w:tc>
          <w:tcPr>
            <w:tcW w:w="2419" w:type="dxa"/>
            <w:shd w:val="clear" w:color="auto" w:fill="BFBFBF"/>
            <w:vAlign w:val="center"/>
          </w:tcPr>
          <w:p w14:paraId="6F524CAA" w14:textId="77777777" w:rsidR="009C364F" w:rsidRPr="00845F04" w:rsidRDefault="009C364F" w:rsidP="000C3F4D">
            <w:pPr>
              <w:rPr>
                <w:rFonts w:ascii="Humnst777 BT" w:hAnsi="Humnst777 BT"/>
                <w:b/>
              </w:rPr>
            </w:pPr>
            <w:r w:rsidRPr="00845F04">
              <w:rPr>
                <w:rFonts w:ascii="Humnst777 BT" w:hAnsi="Humnst777 BT"/>
                <w:b/>
              </w:rPr>
              <w:t>Assessment Type(s)</w:t>
            </w:r>
          </w:p>
        </w:tc>
        <w:tc>
          <w:tcPr>
            <w:tcW w:w="2644" w:type="dxa"/>
            <w:vAlign w:val="center"/>
          </w:tcPr>
          <w:p w14:paraId="6F524CAC" w14:textId="16C9A6BD" w:rsidR="00EC6907" w:rsidRPr="00845F04" w:rsidRDefault="0043423D" w:rsidP="00B70AEF">
            <w:pPr>
              <w:rPr>
                <w:rFonts w:ascii="Humnst777 BT" w:hAnsi="Humnst777 BT"/>
              </w:rPr>
            </w:pPr>
            <w:r>
              <w:rPr>
                <w:rFonts w:ascii="Humnst777 BT" w:hAnsi="Humnst777 BT"/>
              </w:rPr>
              <w:t>Case study</w:t>
            </w:r>
          </w:p>
        </w:tc>
      </w:tr>
      <w:tr w:rsidR="00277828" w:rsidRPr="00845F04" w14:paraId="6F524CB4" w14:textId="77777777" w:rsidTr="00277828">
        <w:trPr>
          <w:trHeight w:val="795"/>
        </w:trPr>
        <w:tc>
          <w:tcPr>
            <w:tcW w:w="2393" w:type="dxa"/>
            <w:vMerge w:val="restart"/>
            <w:shd w:val="clear" w:color="auto" w:fill="BFBFBF"/>
            <w:vAlign w:val="center"/>
          </w:tcPr>
          <w:p w14:paraId="6F524CAE" w14:textId="77777777" w:rsidR="00277828" w:rsidRPr="00845F04" w:rsidRDefault="00277828" w:rsidP="000C3F4D">
            <w:pPr>
              <w:rPr>
                <w:rFonts w:ascii="Humnst777 BT" w:hAnsi="Humnst777 BT"/>
                <w:b/>
              </w:rPr>
            </w:pPr>
            <w:r w:rsidRPr="00845F04">
              <w:rPr>
                <w:rFonts w:ascii="Humnst777 BT" w:hAnsi="Humnst777 BT"/>
                <w:b/>
              </w:rPr>
              <w:t>Word Length / Duration</w:t>
            </w:r>
          </w:p>
        </w:tc>
        <w:tc>
          <w:tcPr>
            <w:tcW w:w="2178" w:type="dxa"/>
            <w:vMerge w:val="restart"/>
            <w:vAlign w:val="center"/>
          </w:tcPr>
          <w:p w14:paraId="6F524CB0" w14:textId="672FECFA" w:rsidR="00277828" w:rsidRPr="00845F04" w:rsidRDefault="00DF7F06" w:rsidP="00DF7F06">
            <w:r>
              <w:t>1. 3000 words +/- 10%</w:t>
            </w:r>
          </w:p>
          <w:p w14:paraId="6F524CB1" w14:textId="77777777" w:rsidR="00277828" w:rsidRPr="00537FDC" w:rsidRDefault="00537FDC" w:rsidP="00537FDC">
            <w:pPr>
              <w:rPr>
                <w:rFonts w:ascii="Humnst777 BT" w:hAnsi="Humnst777 BT"/>
              </w:rPr>
            </w:pPr>
            <w:r w:rsidRPr="00537FDC">
              <w:rPr>
                <w:rFonts w:ascii="Humnst777 BT" w:hAnsi="Humnst777 BT"/>
              </w:rPr>
              <w:t>2.</w:t>
            </w:r>
            <w:r>
              <w:rPr>
                <w:rFonts w:ascii="Humnst777 BT" w:hAnsi="Humnst777 BT"/>
              </w:rPr>
              <w:t xml:space="preserve"> </w:t>
            </w:r>
            <w:r w:rsidRPr="00537FDC">
              <w:rPr>
                <w:rFonts w:ascii="Humnst777 BT" w:hAnsi="Humnst777 BT"/>
              </w:rPr>
              <w:t>Completion of Assessment of Practice Documentation (including 450 hours minimum)</w:t>
            </w:r>
          </w:p>
        </w:tc>
        <w:tc>
          <w:tcPr>
            <w:tcW w:w="2419" w:type="dxa"/>
            <w:shd w:val="clear" w:color="auto" w:fill="BFBFBF"/>
          </w:tcPr>
          <w:p w14:paraId="6F524CB2" w14:textId="77777777" w:rsidR="00277828" w:rsidRPr="00845F04" w:rsidRDefault="00277828" w:rsidP="000C3F4D">
            <w:pPr>
              <w:rPr>
                <w:rFonts w:ascii="Humnst777 BT" w:hAnsi="Humnst777 BT"/>
                <w:b/>
              </w:rPr>
            </w:pPr>
            <w:r w:rsidRPr="00845F04">
              <w:rPr>
                <w:rFonts w:ascii="Humnst777 BT" w:hAnsi="Humnst777 BT"/>
                <w:b/>
              </w:rPr>
              <w:t>% contribution to module mark</w:t>
            </w:r>
          </w:p>
        </w:tc>
        <w:tc>
          <w:tcPr>
            <w:tcW w:w="2644" w:type="dxa"/>
          </w:tcPr>
          <w:p w14:paraId="6F524CB3" w14:textId="77777777" w:rsidR="00277828" w:rsidRPr="00845F04" w:rsidRDefault="00277828" w:rsidP="000C3F4D">
            <w:pPr>
              <w:rPr>
                <w:rFonts w:ascii="Humnst777 BT" w:hAnsi="Humnst777 BT"/>
              </w:rPr>
            </w:pPr>
            <w:r w:rsidRPr="00845F04">
              <w:rPr>
                <w:rFonts w:ascii="Humnst777 BT" w:hAnsi="Humnst777 BT"/>
              </w:rPr>
              <w:t>100%</w:t>
            </w:r>
          </w:p>
        </w:tc>
      </w:tr>
      <w:tr w:rsidR="00277828" w:rsidRPr="00845F04" w14:paraId="6F524CBA" w14:textId="77777777" w:rsidTr="00C651E0">
        <w:trPr>
          <w:trHeight w:val="795"/>
        </w:trPr>
        <w:tc>
          <w:tcPr>
            <w:tcW w:w="2393" w:type="dxa"/>
            <w:vMerge/>
            <w:shd w:val="clear" w:color="auto" w:fill="BFBFBF"/>
            <w:vAlign w:val="center"/>
          </w:tcPr>
          <w:p w14:paraId="6F524CB5" w14:textId="77777777" w:rsidR="00277828" w:rsidRPr="00845F04" w:rsidRDefault="00277828" w:rsidP="000C3F4D">
            <w:pPr>
              <w:rPr>
                <w:rFonts w:ascii="Humnst777 BT" w:hAnsi="Humnst777 BT"/>
                <w:b/>
              </w:rPr>
            </w:pPr>
          </w:p>
        </w:tc>
        <w:tc>
          <w:tcPr>
            <w:tcW w:w="2178" w:type="dxa"/>
            <w:vMerge/>
            <w:vAlign w:val="center"/>
          </w:tcPr>
          <w:p w14:paraId="6F524CB6" w14:textId="77777777" w:rsidR="00277828" w:rsidRPr="00845F04" w:rsidRDefault="00277828" w:rsidP="006E72D3">
            <w:pPr>
              <w:pStyle w:val="ListParagraph"/>
              <w:numPr>
                <w:ilvl w:val="0"/>
                <w:numId w:val="6"/>
              </w:numPr>
            </w:pPr>
          </w:p>
        </w:tc>
        <w:tc>
          <w:tcPr>
            <w:tcW w:w="2419" w:type="dxa"/>
            <w:shd w:val="clear" w:color="auto" w:fill="BFBFBF"/>
          </w:tcPr>
          <w:p w14:paraId="6F524CB7" w14:textId="77777777" w:rsidR="00277828" w:rsidRPr="00845F04" w:rsidRDefault="00277828" w:rsidP="000C3F4D">
            <w:pPr>
              <w:rPr>
                <w:rFonts w:ascii="Humnst777 BT" w:hAnsi="Humnst777 BT"/>
                <w:b/>
              </w:rPr>
            </w:pPr>
            <w:r w:rsidRPr="00845F04">
              <w:rPr>
                <w:rFonts w:ascii="Humnst777 BT" w:hAnsi="Humnst777 BT"/>
                <w:b/>
              </w:rPr>
              <w:t>Format/Location of submission</w:t>
            </w:r>
          </w:p>
        </w:tc>
        <w:tc>
          <w:tcPr>
            <w:tcW w:w="2644" w:type="dxa"/>
          </w:tcPr>
          <w:p w14:paraId="6F524CB8" w14:textId="229F0700" w:rsidR="00277828" w:rsidRPr="00845F04" w:rsidRDefault="0043423D" w:rsidP="006E72D3">
            <w:pPr>
              <w:pStyle w:val="ListParagraph"/>
              <w:numPr>
                <w:ilvl w:val="0"/>
                <w:numId w:val="5"/>
              </w:numPr>
            </w:pPr>
            <w:r>
              <w:t>Via Turnitin</w:t>
            </w:r>
          </w:p>
          <w:p w14:paraId="6F524CB9" w14:textId="564AF27D" w:rsidR="00277828" w:rsidRPr="00845F04" w:rsidRDefault="00537FDC" w:rsidP="006E72D3">
            <w:pPr>
              <w:pStyle w:val="ListParagraph"/>
              <w:numPr>
                <w:ilvl w:val="0"/>
                <w:numId w:val="5"/>
              </w:numPr>
            </w:pPr>
            <w:r>
              <w:t>Practice Assessment Documentation &amp; Hours record</w:t>
            </w:r>
            <w:r w:rsidR="0043423D">
              <w:t xml:space="preserve"> Hardcopy to RWs12</w:t>
            </w:r>
          </w:p>
        </w:tc>
      </w:tr>
      <w:tr w:rsidR="009C364F" w:rsidRPr="00845F04" w14:paraId="6F524CC3" w14:textId="77777777" w:rsidTr="00277828">
        <w:trPr>
          <w:trHeight w:val="922"/>
        </w:trPr>
        <w:tc>
          <w:tcPr>
            <w:tcW w:w="2393" w:type="dxa"/>
            <w:shd w:val="clear" w:color="auto" w:fill="BFBFBF"/>
          </w:tcPr>
          <w:p w14:paraId="6F524CBB" w14:textId="77777777" w:rsidR="009C364F" w:rsidRPr="00845F04" w:rsidRDefault="009C364F" w:rsidP="000C3F4D">
            <w:pPr>
              <w:rPr>
                <w:rFonts w:ascii="Humnst777 BT" w:hAnsi="Humnst777 BT"/>
                <w:b/>
              </w:rPr>
            </w:pPr>
            <w:r w:rsidRPr="00845F04">
              <w:rPr>
                <w:rFonts w:ascii="Humnst777 BT" w:hAnsi="Humnst777 BT"/>
                <w:b/>
              </w:rPr>
              <w:t>Deadline (date &amp; time) for Submission</w:t>
            </w:r>
          </w:p>
        </w:tc>
        <w:tc>
          <w:tcPr>
            <w:tcW w:w="2178" w:type="dxa"/>
            <w:vAlign w:val="center"/>
          </w:tcPr>
          <w:p w14:paraId="6F524CBC" w14:textId="19B31E95" w:rsidR="00537FDC" w:rsidRDefault="00766E6C" w:rsidP="000C3F4D">
            <w:pPr>
              <w:rPr>
                <w:rFonts w:ascii="Humnst777 BT" w:hAnsi="Humnst777 BT"/>
              </w:rPr>
            </w:pPr>
            <w:r>
              <w:rPr>
                <w:rFonts w:ascii="Humnst777 BT" w:hAnsi="Humnst777 BT"/>
              </w:rPr>
              <w:t>20.05.22</w:t>
            </w:r>
          </w:p>
          <w:p w14:paraId="6F524CBD" w14:textId="5E5D2059" w:rsidR="009C364F" w:rsidRDefault="00DF7F06" w:rsidP="000C3F4D">
            <w:pPr>
              <w:rPr>
                <w:rFonts w:ascii="Humnst777 BT" w:hAnsi="Humnst777 BT"/>
              </w:rPr>
            </w:pPr>
            <w:r>
              <w:rPr>
                <w:rFonts w:ascii="Humnst777 BT" w:hAnsi="Humnst777 BT"/>
              </w:rPr>
              <w:t>By 14:00</w:t>
            </w:r>
          </w:p>
          <w:p w14:paraId="6F524CBE" w14:textId="62D45C9E" w:rsidR="00537FDC" w:rsidRPr="00845F04" w:rsidRDefault="00537FDC" w:rsidP="000C3F4D">
            <w:pPr>
              <w:rPr>
                <w:rFonts w:ascii="Humnst777 BT" w:hAnsi="Humnst777 BT"/>
              </w:rPr>
            </w:pPr>
            <w:r>
              <w:rPr>
                <w:rFonts w:ascii="Humnst777 BT" w:hAnsi="Humnst777 BT"/>
              </w:rPr>
              <w:t xml:space="preserve">PAD &amp; Hours </w:t>
            </w:r>
            <w:r w:rsidR="00D819A2">
              <w:rPr>
                <w:rFonts w:ascii="Humnst777 BT" w:hAnsi="Humnst777 BT"/>
              </w:rPr>
              <w:t>03</w:t>
            </w:r>
            <w:r>
              <w:rPr>
                <w:rFonts w:ascii="Humnst777 BT" w:hAnsi="Humnst777 BT"/>
              </w:rPr>
              <w:t>.08.</w:t>
            </w:r>
            <w:r w:rsidR="00D819A2">
              <w:rPr>
                <w:rFonts w:ascii="Humnst777 BT" w:hAnsi="Humnst777 BT"/>
              </w:rPr>
              <w:t>2</w:t>
            </w:r>
            <w:r w:rsidR="00B66C32">
              <w:rPr>
                <w:rFonts w:ascii="Humnst777 BT" w:hAnsi="Humnst777 BT"/>
              </w:rPr>
              <w:t>2 tbc</w:t>
            </w:r>
          </w:p>
        </w:tc>
        <w:tc>
          <w:tcPr>
            <w:tcW w:w="2419" w:type="dxa"/>
            <w:shd w:val="clear" w:color="auto" w:fill="BFBFBF"/>
          </w:tcPr>
          <w:p w14:paraId="6F524CBF" w14:textId="77777777" w:rsidR="009C364F" w:rsidRPr="00845F04" w:rsidRDefault="00277828" w:rsidP="000C3F4D">
            <w:pPr>
              <w:rPr>
                <w:rFonts w:ascii="Humnst777 BT" w:hAnsi="Humnst777 BT"/>
                <w:b/>
              </w:rPr>
            </w:pPr>
            <w:r w:rsidRPr="00845F04">
              <w:rPr>
                <w:rFonts w:ascii="Humnst777 BT" w:hAnsi="Humnst777 BT"/>
                <w:b/>
              </w:rPr>
              <w:t>Assessment feedback date:</w:t>
            </w:r>
          </w:p>
        </w:tc>
        <w:tc>
          <w:tcPr>
            <w:tcW w:w="2644" w:type="dxa"/>
          </w:tcPr>
          <w:p w14:paraId="6F524CC0" w14:textId="52FEE503" w:rsidR="00EC6907" w:rsidRDefault="00C7066D" w:rsidP="00277828">
            <w:pPr>
              <w:rPr>
                <w:rFonts w:ascii="Humnst777 BT" w:hAnsi="Humnst777 BT"/>
              </w:rPr>
            </w:pPr>
            <w:r>
              <w:rPr>
                <w:rFonts w:ascii="Humnst777 BT" w:hAnsi="Humnst777 BT"/>
              </w:rPr>
              <w:t>10</w:t>
            </w:r>
            <w:r w:rsidR="00537FDC">
              <w:rPr>
                <w:rFonts w:ascii="Humnst777 BT" w:hAnsi="Humnst777 BT"/>
              </w:rPr>
              <w:t>.0</w:t>
            </w:r>
            <w:r>
              <w:rPr>
                <w:rFonts w:ascii="Humnst777 BT" w:hAnsi="Humnst777 BT"/>
              </w:rPr>
              <w:t>6</w:t>
            </w:r>
            <w:r w:rsidR="008C4B10">
              <w:rPr>
                <w:rFonts w:ascii="Humnst777 BT" w:hAnsi="Humnst777 BT"/>
              </w:rPr>
              <w:t>.</w:t>
            </w:r>
            <w:r w:rsidR="00D819A2">
              <w:rPr>
                <w:rFonts w:ascii="Humnst777 BT" w:hAnsi="Humnst777 BT"/>
              </w:rPr>
              <w:t>2</w:t>
            </w:r>
            <w:r>
              <w:rPr>
                <w:rFonts w:ascii="Humnst777 BT" w:hAnsi="Humnst777 BT"/>
              </w:rPr>
              <w:t>2</w:t>
            </w:r>
          </w:p>
          <w:p w14:paraId="6F524CC1" w14:textId="77777777" w:rsidR="00537FDC" w:rsidRDefault="00537FDC" w:rsidP="00277828">
            <w:pPr>
              <w:rPr>
                <w:rFonts w:ascii="Humnst777 BT" w:hAnsi="Humnst777 BT"/>
              </w:rPr>
            </w:pPr>
          </w:p>
          <w:p w14:paraId="6F524CC2" w14:textId="08F4EEE7" w:rsidR="00537FDC" w:rsidRPr="00845F04" w:rsidRDefault="00537FDC" w:rsidP="00277828">
            <w:pPr>
              <w:rPr>
                <w:rFonts w:ascii="Humnst777 BT" w:hAnsi="Humnst777 BT"/>
              </w:rPr>
            </w:pPr>
            <w:r>
              <w:rPr>
                <w:rFonts w:ascii="Humnst777 BT" w:hAnsi="Humnst777 BT"/>
              </w:rPr>
              <w:t xml:space="preserve">PAD &amp; Hours </w:t>
            </w:r>
            <w:r w:rsidR="00D819A2">
              <w:rPr>
                <w:rFonts w:ascii="Humnst777 BT" w:hAnsi="Humnst777 BT"/>
              </w:rPr>
              <w:t>24</w:t>
            </w:r>
            <w:r>
              <w:rPr>
                <w:rFonts w:ascii="Humnst777 BT" w:hAnsi="Humnst777 BT"/>
              </w:rPr>
              <w:t>.0</w:t>
            </w:r>
            <w:r w:rsidR="00D819A2">
              <w:rPr>
                <w:rFonts w:ascii="Humnst777 BT" w:hAnsi="Humnst777 BT"/>
              </w:rPr>
              <w:t>8</w:t>
            </w:r>
            <w:r>
              <w:rPr>
                <w:rFonts w:ascii="Humnst777 BT" w:hAnsi="Humnst777 BT"/>
              </w:rPr>
              <w:t>.</w:t>
            </w:r>
            <w:r w:rsidR="00D819A2">
              <w:rPr>
                <w:rFonts w:ascii="Humnst777 BT" w:hAnsi="Humnst777 BT"/>
              </w:rPr>
              <w:t>2</w:t>
            </w:r>
            <w:r w:rsidR="00B66C32">
              <w:rPr>
                <w:rFonts w:ascii="Humnst777 BT" w:hAnsi="Humnst777 BT"/>
              </w:rPr>
              <w:t>2 tbc</w:t>
            </w:r>
          </w:p>
        </w:tc>
      </w:tr>
      <w:tr w:rsidR="00277828" w:rsidRPr="00845F04" w14:paraId="6F524CC9" w14:textId="77777777" w:rsidTr="00277828">
        <w:tc>
          <w:tcPr>
            <w:tcW w:w="2393" w:type="dxa"/>
            <w:shd w:val="clear" w:color="auto" w:fill="BFBFBF"/>
          </w:tcPr>
          <w:p w14:paraId="6F524CC4" w14:textId="6C59BED5" w:rsidR="00277828" w:rsidRPr="00845F04" w:rsidRDefault="00277828" w:rsidP="000C3F4D">
            <w:pPr>
              <w:rPr>
                <w:rFonts w:ascii="Humnst777 BT" w:hAnsi="Humnst777 BT"/>
                <w:b/>
              </w:rPr>
            </w:pPr>
            <w:proofErr w:type="spellStart"/>
            <w:r w:rsidRPr="00845F04">
              <w:rPr>
                <w:rFonts w:ascii="Humnst777 BT" w:hAnsi="Humnst777 BT"/>
                <w:b/>
              </w:rPr>
              <w:t>Reassesment</w:t>
            </w:r>
            <w:proofErr w:type="spellEnd"/>
            <w:r w:rsidRPr="00845F04">
              <w:rPr>
                <w:rFonts w:ascii="Humnst777 BT" w:hAnsi="Humnst777 BT"/>
                <w:b/>
              </w:rPr>
              <w:t xml:space="preserve"> Deadline (date &amp; time) for Submission </w:t>
            </w:r>
          </w:p>
        </w:tc>
        <w:tc>
          <w:tcPr>
            <w:tcW w:w="2178" w:type="dxa"/>
          </w:tcPr>
          <w:p w14:paraId="6F524CC6" w14:textId="49FAD09D" w:rsidR="00277828" w:rsidRPr="00845F04" w:rsidRDefault="00D819A2" w:rsidP="00D819A2">
            <w:pPr>
              <w:rPr>
                <w:rFonts w:ascii="Humnst777 BT" w:hAnsi="Humnst777 BT"/>
              </w:rPr>
            </w:pPr>
            <w:r w:rsidRPr="00845F04">
              <w:rPr>
                <w:rFonts w:ascii="Humnst777 BT" w:hAnsi="Humnst777 BT"/>
              </w:rPr>
              <w:t>(tbc)</w:t>
            </w:r>
          </w:p>
        </w:tc>
        <w:tc>
          <w:tcPr>
            <w:tcW w:w="2419" w:type="dxa"/>
            <w:shd w:val="clear" w:color="auto" w:fill="BFBFBF"/>
          </w:tcPr>
          <w:p w14:paraId="6F524CC7" w14:textId="77777777" w:rsidR="00277828" w:rsidRPr="00845F04" w:rsidRDefault="00277828" w:rsidP="000C3F4D">
            <w:pPr>
              <w:rPr>
                <w:rFonts w:ascii="Humnst777 BT" w:hAnsi="Humnst777 BT"/>
                <w:b/>
              </w:rPr>
            </w:pPr>
            <w:r w:rsidRPr="00845F04">
              <w:rPr>
                <w:rFonts w:ascii="Humnst777 BT" w:hAnsi="Humnst777 BT"/>
                <w:b/>
              </w:rPr>
              <w:t>Reassessment feedback date:</w:t>
            </w:r>
          </w:p>
        </w:tc>
        <w:tc>
          <w:tcPr>
            <w:tcW w:w="2644" w:type="dxa"/>
          </w:tcPr>
          <w:p w14:paraId="6F524CC8" w14:textId="0390124D" w:rsidR="00277828" w:rsidRPr="00845F04" w:rsidRDefault="00D819A2" w:rsidP="00277828">
            <w:pPr>
              <w:rPr>
                <w:rFonts w:ascii="Humnst777 BT" w:hAnsi="Humnst777 BT"/>
              </w:rPr>
            </w:pPr>
            <w:r w:rsidRPr="00845F04">
              <w:rPr>
                <w:rFonts w:ascii="Humnst777 BT" w:hAnsi="Humnst777 BT"/>
              </w:rPr>
              <w:t>(tbc)</w:t>
            </w:r>
          </w:p>
        </w:tc>
      </w:tr>
      <w:tr w:rsidR="009C364F" w:rsidRPr="00845F04" w14:paraId="6F524CD3" w14:textId="77777777" w:rsidTr="000C3F4D">
        <w:trPr>
          <w:trHeight w:val="794"/>
        </w:trPr>
        <w:tc>
          <w:tcPr>
            <w:tcW w:w="9634" w:type="dxa"/>
            <w:gridSpan w:val="4"/>
          </w:tcPr>
          <w:p w14:paraId="3DE58E42" w14:textId="77777777" w:rsidR="0043423D" w:rsidRPr="00FF64E7" w:rsidRDefault="0043423D" w:rsidP="0043423D">
            <w:pPr>
              <w:rPr>
                <w:rFonts w:ascii="Humnst777 BT" w:hAnsi="Humnst777 BT"/>
                <w:b/>
              </w:rPr>
            </w:pPr>
            <w:r w:rsidRPr="00FF64E7">
              <w:rPr>
                <w:rFonts w:ascii="Humnst777 BT" w:hAnsi="Humnst777 BT"/>
                <w:b/>
              </w:rPr>
              <w:t xml:space="preserve">Assessment Feedback </w:t>
            </w:r>
          </w:p>
          <w:p w14:paraId="2A8F5252" w14:textId="77777777" w:rsidR="0043423D" w:rsidRPr="001E6BD6" w:rsidRDefault="0043423D" w:rsidP="0043423D">
            <w:pPr>
              <w:spacing w:after="0" w:line="240" w:lineRule="auto"/>
              <w:rPr>
                <w:rFonts w:ascii="Humnst777 BT" w:hAnsi="Humnst777 BT"/>
              </w:rPr>
            </w:pPr>
            <w:r w:rsidRPr="00807E47">
              <w:rPr>
                <w:rFonts w:ascii="Humnst777 BT" w:eastAsia="Times New Roman" w:hAnsi="Humnst777 BT" w:cs="Arial"/>
                <w:color w:val="000000"/>
                <w:bdr w:val="none" w:sz="0" w:space="0" w:color="auto" w:frame="1"/>
                <w:lang w:eastAsia="en-GB"/>
              </w:rPr>
              <w:t>Feedback is available via Turnitin generally three weeks after submission.</w:t>
            </w:r>
            <w:r>
              <w:rPr>
                <w:rFonts w:ascii="Humnst777 BT" w:eastAsia="Times New Roman" w:hAnsi="Humnst777 BT" w:cs="Arial"/>
                <w:color w:val="000000"/>
                <w:bdr w:val="none" w:sz="0" w:space="0" w:color="auto" w:frame="1"/>
                <w:lang w:eastAsia="en-GB"/>
              </w:rPr>
              <w:t xml:space="preserve"> </w:t>
            </w:r>
            <w:r w:rsidRPr="001E6BD6">
              <w:rPr>
                <w:rFonts w:ascii="Humnst777 BT" w:hAnsi="Humnst777 BT"/>
              </w:rPr>
              <w:t xml:space="preserve">Feedback can only be accessed when the mark has been released – thus if an </w:t>
            </w:r>
            <w:r>
              <w:rPr>
                <w:rFonts w:ascii="Humnst777 BT" w:hAnsi="Humnst777 BT"/>
              </w:rPr>
              <w:t>Extenuating Circumstances Request Form (</w:t>
            </w:r>
            <w:r w:rsidRPr="001E6BD6">
              <w:rPr>
                <w:rFonts w:ascii="Humnst777 BT" w:hAnsi="Humnst777 BT"/>
              </w:rPr>
              <w:t>ECRF</w:t>
            </w:r>
            <w:r>
              <w:rPr>
                <w:rFonts w:ascii="Humnst777 BT" w:hAnsi="Humnst777 BT"/>
              </w:rPr>
              <w:t>)</w:t>
            </w:r>
            <w:r w:rsidRPr="001E6BD6">
              <w:rPr>
                <w:rFonts w:ascii="Humnst777 BT" w:hAnsi="Humnst777 BT"/>
              </w:rPr>
              <w:t xml:space="preserve"> is submitted then feedback cannot be accessed until the decision </w:t>
            </w:r>
            <w:r>
              <w:rPr>
                <w:rFonts w:ascii="Humnst777 BT" w:hAnsi="Humnst777 BT"/>
              </w:rPr>
              <w:t xml:space="preserve">on the </w:t>
            </w:r>
            <w:r w:rsidRPr="001E6BD6">
              <w:rPr>
                <w:rFonts w:ascii="Humnst777 BT" w:hAnsi="Humnst777 BT"/>
              </w:rPr>
              <w:t xml:space="preserve">ECRF has been made and you have been notified of the outcome.  </w:t>
            </w:r>
          </w:p>
          <w:p w14:paraId="5755CD2F" w14:textId="77777777" w:rsidR="0043423D" w:rsidRPr="001E6BD6" w:rsidRDefault="0043423D" w:rsidP="0043423D">
            <w:pPr>
              <w:pStyle w:val="NoSpacing"/>
              <w:rPr>
                <w:rFonts w:ascii="Humnst777 BT" w:hAnsi="Humnst777 BT"/>
              </w:rPr>
            </w:pPr>
          </w:p>
          <w:p w14:paraId="11AD6329" w14:textId="77777777" w:rsidR="0043423D" w:rsidRPr="000477F7" w:rsidRDefault="0043423D" w:rsidP="0043423D">
            <w:pPr>
              <w:rPr>
                <w:rFonts w:ascii="Humnst777 BT" w:hAnsi="Humnst777 BT"/>
                <w:b/>
              </w:rPr>
            </w:pPr>
            <w:r w:rsidRPr="001E6BD6">
              <w:rPr>
                <w:rFonts w:ascii="Humnst777 BT" w:hAnsi="Humnst777 BT"/>
              </w:rPr>
              <w:t>An announc</w:t>
            </w:r>
            <w:r>
              <w:rPr>
                <w:rFonts w:ascii="Humnst777 BT" w:hAnsi="Humnst777 BT"/>
              </w:rPr>
              <w:t xml:space="preserve">ement will be made via the </w:t>
            </w:r>
            <w:r w:rsidRPr="001E6BD6">
              <w:rPr>
                <w:rFonts w:ascii="Humnst777 BT" w:hAnsi="Humnst777 BT"/>
              </w:rPr>
              <w:t xml:space="preserve">VLE informing students </w:t>
            </w:r>
            <w:r>
              <w:rPr>
                <w:rFonts w:ascii="Humnst777 BT" w:hAnsi="Humnst777 BT"/>
              </w:rPr>
              <w:t>when you</w:t>
            </w:r>
            <w:r w:rsidRPr="001E6BD6">
              <w:rPr>
                <w:rFonts w:ascii="Humnst777 BT" w:hAnsi="Humnst777 BT"/>
              </w:rPr>
              <w:t xml:space="preserve"> can access </w:t>
            </w:r>
            <w:r>
              <w:rPr>
                <w:rFonts w:ascii="Humnst777 BT" w:hAnsi="Humnst777 BT"/>
              </w:rPr>
              <w:t>your</w:t>
            </w:r>
            <w:r w:rsidRPr="001E6BD6">
              <w:rPr>
                <w:rFonts w:ascii="Humnst777 BT" w:hAnsi="Humnst777 BT"/>
              </w:rPr>
              <w:t xml:space="preserve"> mark and feedback.</w:t>
            </w:r>
            <w:r>
              <w:rPr>
                <w:rFonts w:ascii="Humnst777 BT" w:hAnsi="Humnst777 BT"/>
                <w:b/>
              </w:rPr>
              <w:t xml:space="preserve"> </w:t>
            </w:r>
            <w:r w:rsidRPr="00807E47">
              <w:rPr>
                <w:rFonts w:ascii="Humnst777 BT" w:eastAsia="Times New Roman" w:hAnsi="Humnst777 BT" w:cs="Arial"/>
                <w:color w:val="000000"/>
                <w:bdr w:val="none" w:sz="0" w:space="0" w:color="auto" w:frame="1"/>
                <w:lang w:eastAsia="en-GB"/>
              </w:rPr>
              <w:t>The marker will also indicate in the feedback your Turnitin similarity score and whether this needs to be a concern.</w:t>
            </w:r>
            <w:r>
              <w:rPr>
                <w:rFonts w:ascii="Humnst777 BT" w:eastAsia="Times New Roman" w:hAnsi="Humnst777 BT" w:cs="Arial"/>
                <w:color w:val="000000"/>
                <w:bdr w:val="none" w:sz="0" w:space="0" w:color="auto" w:frame="1"/>
                <w:lang w:eastAsia="en-GB"/>
              </w:rPr>
              <w:t xml:space="preserve"> Please make sure you read through your feedback as this will help you develop your work for future submissions. </w:t>
            </w:r>
          </w:p>
          <w:p w14:paraId="43C1E2A0" w14:textId="77777777" w:rsidR="0043423D" w:rsidRPr="000477F7" w:rsidRDefault="0043423D" w:rsidP="0043423D">
            <w:pPr>
              <w:rPr>
                <w:rFonts w:ascii="Humnst777 BT" w:hAnsi="Humnst777 BT" w:cs="Helvetica"/>
                <w:color w:val="283041"/>
                <w:shd w:val="clear" w:color="auto" w:fill="FFFFFF"/>
              </w:rPr>
            </w:pPr>
            <w:r w:rsidRPr="000477F7">
              <w:rPr>
                <w:rFonts w:ascii="Humnst777 BT" w:hAnsi="Humnst777 BT" w:cs="Helvetica"/>
                <w:color w:val="283041"/>
                <w:shd w:val="clear" w:color="auto" w:fill="FFFFFF"/>
              </w:rPr>
              <w:t>Feedback to this submission is given in four ways:</w:t>
            </w:r>
          </w:p>
          <w:p w14:paraId="001FFFF3" w14:textId="77777777" w:rsidR="0043423D" w:rsidRPr="0045382B" w:rsidRDefault="0043423D" w:rsidP="0043423D">
            <w:pPr>
              <w:pStyle w:val="ListParagraph"/>
              <w:numPr>
                <w:ilvl w:val="0"/>
                <w:numId w:val="13"/>
              </w:numPr>
              <w:spacing w:after="200"/>
              <w:rPr>
                <w:rFonts w:cs="Helvetica"/>
                <w:color w:val="283041"/>
                <w:shd w:val="clear" w:color="auto" w:fill="FFFFFF"/>
              </w:rPr>
            </w:pPr>
            <w:r w:rsidRPr="0045382B">
              <w:rPr>
                <w:rFonts w:cs="Helvetica"/>
                <w:color w:val="283041"/>
                <w:shd w:val="clear" w:color="auto" w:fill="FFFFFF"/>
              </w:rPr>
              <w:t xml:space="preserve">Firstly, there are some formative comments throughout the text which highlight </w:t>
            </w:r>
            <w:proofErr w:type="gramStart"/>
            <w:r w:rsidRPr="0045382B">
              <w:rPr>
                <w:rFonts w:cs="Helvetica"/>
                <w:color w:val="283041"/>
                <w:shd w:val="clear" w:color="auto" w:fill="FFFFFF"/>
              </w:rPr>
              <w:t>particular strengths</w:t>
            </w:r>
            <w:proofErr w:type="gramEnd"/>
            <w:r w:rsidRPr="0045382B">
              <w:rPr>
                <w:rFonts w:cs="Helvetica"/>
                <w:color w:val="283041"/>
                <w:shd w:val="clear" w:color="auto" w:fill="FFFFFF"/>
              </w:rPr>
              <w:t xml:space="preserve"> and areas where you could have improved your work. </w:t>
            </w:r>
          </w:p>
          <w:p w14:paraId="66AACF5D" w14:textId="77777777" w:rsidR="0043423D" w:rsidRPr="0045382B" w:rsidRDefault="0043423D" w:rsidP="0043423D">
            <w:pPr>
              <w:pStyle w:val="ListParagraph"/>
              <w:numPr>
                <w:ilvl w:val="0"/>
                <w:numId w:val="13"/>
              </w:numPr>
              <w:spacing w:after="200"/>
              <w:rPr>
                <w:rFonts w:cs="Helvetica"/>
                <w:color w:val="283041"/>
                <w:shd w:val="clear" w:color="auto" w:fill="FFFFFF"/>
              </w:rPr>
            </w:pPr>
            <w:r w:rsidRPr="0045382B">
              <w:rPr>
                <w:rFonts w:cs="Helvetica"/>
                <w:color w:val="283041"/>
                <w:shd w:val="clear" w:color="auto" w:fill="FFFFFF"/>
              </w:rPr>
              <w:lastRenderedPageBreak/>
              <w:t xml:space="preserve">Secondly, through overall comments which highlight </w:t>
            </w:r>
            <w:proofErr w:type="gramStart"/>
            <w:r w:rsidRPr="0045382B">
              <w:rPr>
                <w:rFonts w:cs="Helvetica"/>
                <w:color w:val="283041"/>
                <w:shd w:val="clear" w:color="auto" w:fill="FFFFFF"/>
              </w:rPr>
              <w:t>particular sections</w:t>
            </w:r>
            <w:proofErr w:type="gramEnd"/>
            <w:r w:rsidRPr="0045382B">
              <w:rPr>
                <w:rFonts w:cs="Helvetica"/>
                <w:color w:val="283041"/>
                <w:shd w:val="clear" w:color="auto" w:fill="FFFFFF"/>
              </w:rPr>
              <w:t xml:space="preserve"> of good work or areas where you could have developed your work further. </w:t>
            </w:r>
          </w:p>
          <w:p w14:paraId="41E20491" w14:textId="77777777" w:rsidR="0043423D" w:rsidRPr="0045382B" w:rsidRDefault="0043423D" w:rsidP="0043423D">
            <w:pPr>
              <w:pStyle w:val="ListParagraph"/>
              <w:numPr>
                <w:ilvl w:val="0"/>
                <w:numId w:val="13"/>
              </w:numPr>
              <w:spacing w:after="200"/>
              <w:rPr>
                <w:rFonts w:cs="Helvetica"/>
                <w:color w:val="283041"/>
                <w:shd w:val="clear" w:color="auto" w:fill="FFFFFF"/>
              </w:rPr>
            </w:pPr>
            <w:r w:rsidRPr="0045382B">
              <w:rPr>
                <w:rFonts w:cs="Helvetica"/>
                <w:color w:val="283041"/>
                <w:shd w:val="clear" w:color="auto" w:fill="FFFFFF"/>
              </w:rPr>
              <w:t xml:space="preserve">Thirdly, your work is marked against a standardised CCCU rubric related to this </w:t>
            </w:r>
            <w:proofErr w:type="gramStart"/>
            <w:r w:rsidRPr="0045382B">
              <w:rPr>
                <w:rFonts w:cs="Helvetica"/>
                <w:color w:val="283041"/>
                <w:shd w:val="clear" w:color="auto" w:fill="FFFFFF"/>
              </w:rPr>
              <w:t>particular assignment</w:t>
            </w:r>
            <w:proofErr w:type="gramEnd"/>
            <w:r w:rsidRPr="0045382B">
              <w:rPr>
                <w:rFonts w:cs="Helvetica"/>
                <w:color w:val="283041"/>
                <w:shd w:val="clear" w:color="auto" w:fill="FFFFFF"/>
              </w:rPr>
              <w:t>.</w:t>
            </w:r>
          </w:p>
          <w:p w14:paraId="6F524CCF" w14:textId="40C647CC" w:rsidR="00B640E7" w:rsidRDefault="0043423D" w:rsidP="0043423D">
            <w:pPr>
              <w:pStyle w:val="ListParagraph"/>
            </w:pPr>
            <w:r w:rsidRPr="0045382B">
              <w:rPr>
                <w:rFonts w:cs="Helvetica"/>
                <w:color w:val="283041"/>
                <w:shd w:val="clear" w:color="auto" w:fill="FFFFFF"/>
              </w:rPr>
              <w:t xml:space="preserve">Finally, you are </w:t>
            </w:r>
            <w:r>
              <w:rPr>
                <w:rFonts w:cs="Helvetica"/>
                <w:color w:val="283041"/>
                <w:shd w:val="clear" w:color="auto" w:fill="FFFFFF"/>
              </w:rPr>
              <w:t>awarded</w:t>
            </w:r>
            <w:r w:rsidRPr="0045382B">
              <w:rPr>
                <w:rFonts w:cs="Helvetica"/>
                <w:color w:val="283041"/>
                <w:shd w:val="clear" w:color="auto" w:fill="FFFFFF"/>
              </w:rPr>
              <w:t xml:space="preserve"> a summative mark.</w:t>
            </w:r>
            <w:r w:rsidRPr="0045382B">
              <w:t xml:space="preserve"> </w:t>
            </w:r>
          </w:p>
          <w:p w14:paraId="11BD36F4" w14:textId="77777777" w:rsidR="0043423D" w:rsidRPr="00845F04" w:rsidRDefault="0043423D" w:rsidP="0043423D">
            <w:pPr>
              <w:pStyle w:val="ListParagraph"/>
              <w:rPr>
                <w:b/>
              </w:rPr>
            </w:pPr>
          </w:p>
          <w:p w14:paraId="6F524CD2" w14:textId="5431D5FA" w:rsidR="00572DC6" w:rsidRPr="0043423D" w:rsidRDefault="00B640E7" w:rsidP="0043423D">
            <w:pPr>
              <w:rPr>
                <w:rFonts w:ascii="Humnst777 BT" w:hAnsi="Humnst777 BT"/>
              </w:rPr>
            </w:pPr>
            <w:r w:rsidRPr="00845F04">
              <w:rPr>
                <w:rFonts w:ascii="Humnst777 BT" w:hAnsi="Humnst777 BT"/>
              </w:rPr>
              <w:t xml:space="preserve">Feedback on </w:t>
            </w:r>
            <w:r w:rsidR="001C4C49">
              <w:rPr>
                <w:rFonts w:ascii="Humnst777 BT" w:hAnsi="Humnst777 BT"/>
              </w:rPr>
              <w:t xml:space="preserve">PAD will </w:t>
            </w:r>
            <w:r w:rsidR="0043423D">
              <w:rPr>
                <w:rFonts w:ascii="Humnst777 BT" w:hAnsi="Humnst777 BT"/>
              </w:rPr>
              <w:t xml:space="preserve">also </w:t>
            </w:r>
            <w:r w:rsidR="001C4C49">
              <w:rPr>
                <w:rFonts w:ascii="Humnst777 BT" w:hAnsi="Humnst777 BT"/>
              </w:rPr>
              <w:t xml:space="preserve">be via Turnitin </w:t>
            </w:r>
          </w:p>
        </w:tc>
      </w:tr>
      <w:tr w:rsidR="0043423D" w:rsidRPr="00845F04" w14:paraId="6F524CE0" w14:textId="77777777" w:rsidTr="000C3F4D">
        <w:trPr>
          <w:trHeight w:val="1078"/>
        </w:trPr>
        <w:tc>
          <w:tcPr>
            <w:tcW w:w="9634" w:type="dxa"/>
            <w:gridSpan w:val="4"/>
            <w:shd w:val="clear" w:color="auto" w:fill="auto"/>
          </w:tcPr>
          <w:p w14:paraId="164CFFBE" w14:textId="77777777" w:rsidR="0043423D" w:rsidRPr="00FF64E7" w:rsidRDefault="0043423D" w:rsidP="0043423D">
            <w:pPr>
              <w:pStyle w:val="NoSpacing"/>
              <w:spacing w:after="120"/>
              <w:rPr>
                <w:rFonts w:ascii="Humnst777 BT" w:hAnsi="Humnst777 BT"/>
                <w:b/>
              </w:rPr>
            </w:pPr>
            <w:r w:rsidRPr="00FF64E7">
              <w:rPr>
                <w:rFonts w:ascii="Humnst777 BT" w:hAnsi="Humnst777 BT"/>
                <w:b/>
              </w:rPr>
              <w:lastRenderedPageBreak/>
              <w:t>Detailed Assessment Guidance</w:t>
            </w:r>
          </w:p>
          <w:p w14:paraId="22FBD80B" w14:textId="77777777" w:rsidR="0043423D" w:rsidRDefault="0043423D" w:rsidP="0043423D">
            <w:pPr>
              <w:pStyle w:val="Default"/>
              <w:jc w:val="both"/>
              <w:rPr>
                <w:sz w:val="22"/>
                <w:szCs w:val="22"/>
              </w:rPr>
            </w:pPr>
            <w:r w:rsidRPr="00C85C18">
              <w:rPr>
                <w:sz w:val="22"/>
                <w:szCs w:val="22"/>
              </w:rPr>
              <w:t xml:space="preserve">This assignment is a case study. Case studies are an invaluable record of the clinical practices of a profession. While case studies cannot provide specific guidance for the management of successive patients, they are a record of clinical interactions which help us to frame questions for our practice. The following guidelines are intended to give you some further information on how to complete the assignment for this module. However, you should make sure that you refer to the learning outcomes in the module outline and the assessment criteria grid, as these are what your assignment is assessed against. </w:t>
            </w:r>
          </w:p>
          <w:p w14:paraId="329BE46E" w14:textId="77777777" w:rsidR="0043423D" w:rsidRPr="00C85C18" w:rsidRDefault="0043423D" w:rsidP="0043423D">
            <w:pPr>
              <w:pStyle w:val="Default"/>
              <w:jc w:val="both"/>
              <w:rPr>
                <w:sz w:val="22"/>
                <w:szCs w:val="22"/>
              </w:rPr>
            </w:pPr>
          </w:p>
          <w:p w14:paraId="21971FE9" w14:textId="77777777" w:rsidR="0043423D" w:rsidRPr="00C85C18" w:rsidRDefault="0043423D" w:rsidP="0043423D">
            <w:pPr>
              <w:pStyle w:val="NoSpacing"/>
              <w:rPr>
                <w:rFonts w:ascii="Humnst777 BT" w:hAnsi="Humnst777 BT"/>
              </w:rPr>
            </w:pPr>
            <w:r w:rsidRPr="00C85C18">
              <w:rPr>
                <w:rFonts w:ascii="Humnst777 BT" w:hAnsi="Humnst777 BT"/>
              </w:rPr>
              <w:t>Your assignment is:</w:t>
            </w:r>
          </w:p>
          <w:p w14:paraId="24051E44" w14:textId="56DC2145" w:rsidR="0043423D" w:rsidRPr="00090CF5" w:rsidRDefault="00090CF5" w:rsidP="00090CF5">
            <w:pPr>
              <w:pStyle w:val="Default"/>
              <w:rPr>
                <w:rFonts w:eastAsia="Humnst777 BT"/>
                <w:b/>
                <w:bCs/>
                <w:sz w:val="22"/>
                <w:szCs w:val="22"/>
                <w:lang w:eastAsia="ar-SA"/>
              </w:rPr>
            </w:pPr>
            <w:r w:rsidRPr="00090CF5">
              <w:rPr>
                <w:rFonts w:eastAsia="Humnst777 BT"/>
                <w:b/>
                <w:bCs/>
                <w:sz w:val="22"/>
                <w:szCs w:val="22"/>
                <w:lang w:eastAsia="ar-SA"/>
              </w:rPr>
              <w:t>Critically analyse and synthesise your experience of a specific non-elective or complex patient whilst providing anaesthetic care.</w:t>
            </w:r>
          </w:p>
          <w:p w14:paraId="4E16AC48" w14:textId="77777777" w:rsidR="00090CF5" w:rsidRPr="00B113FD" w:rsidRDefault="00090CF5" w:rsidP="0043423D">
            <w:pPr>
              <w:pStyle w:val="Default"/>
              <w:jc w:val="both"/>
              <w:rPr>
                <w:b/>
                <w:sz w:val="20"/>
                <w:szCs w:val="22"/>
              </w:rPr>
            </w:pPr>
          </w:p>
          <w:p w14:paraId="7366D9D6" w14:textId="00343492" w:rsidR="0043423D" w:rsidRDefault="0043423D" w:rsidP="0043423D">
            <w:pPr>
              <w:spacing w:after="0" w:line="240" w:lineRule="auto"/>
              <w:ind w:left="29"/>
              <w:jc w:val="both"/>
              <w:rPr>
                <w:rFonts w:ascii="Humnst777 BT" w:hAnsi="Humnst777 BT"/>
              </w:rPr>
            </w:pPr>
            <w:r>
              <w:rPr>
                <w:rFonts w:ascii="Humnst777 BT" w:hAnsi="Humnst777 BT"/>
              </w:rPr>
              <w:t xml:space="preserve">Your case study needs to be based on an </w:t>
            </w:r>
            <w:r w:rsidR="00090CF5">
              <w:rPr>
                <w:rFonts w:ascii="Humnst777 BT" w:hAnsi="Humnst777 BT"/>
              </w:rPr>
              <w:t xml:space="preserve">emergency or non-elective </w:t>
            </w:r>
            <w:r>
              <w:rPr>
                <w:rFonts w:ascii="Humnst777 BT" w:hAnsi="Humnst777 BT"/>
              </w:rPr>
              <w:t xml:space="preserve">anaesthetic case that you have been involved with. The case you choose is up to </w:t>
            </w:r>
            <w:proofErr w:type="gramStart"/>
            <w:r>
              <w:rPr>
                <w:rFonts w:ascii="Humnst777 BT" w:hAnsi="Humnst777 BT"/>
              </w:rPr>
              <w:t>you, but</w:t>
            </w:r>
            <w:proofErr w:type="gramEnd"/>
            <w:r>
              <w:rPr>
                <w:rFonts w:ascii="Humnst777 BT" w:hAnsi="Humnst777 BT"/>
              </w:rPr>
              <w:t xml:space="preserve"> will need to be a non-elective or complex case (if you are in any doubt about the case you are intending to write about, please contact the module leader). Remember, this is a level </w:t>
            </w:r>
            <w:r w:rsidR="00090CF5">
              <w:rPr>
                <w:rFonts w:ascii="Humnst777 BT" w:hAnsi="Humnst777 BT"/>
              </w:rPr>
              <w:t>7</w:t>
            </w:r>
            <w:r>
              <w:rPr>
                <w:rFonts w:ascii="Humnst777 BT" w:hAnsi="Humnst777 BT"/>
              </w:rPr>
              <w:t xml:space="preserve"> </w:t>
            </w:r>
            <w:proofErr w:type="gramStart"/>
            <w:r>
              <w:rPr>
                <w:rFonts w:ascii="Humnst777 BT" w:hAnsi="Humnst777 BT"/>
              </w:rPr>
              <w:t>assignment</w:t>
            </w:r>
            <w:proofErr w:type="gramEnd"/>
            <w:r>
              <w:rPr>
                <w:rFonts w:ascii="Humnst777 BT" w:hAnsi="Humnst777 BT"/>
              </w:rPr>
              <w:t xml:space="preserve"> so you are expected to be critical and analytical </w:t>
            </w:r>
            <w:r w:rsidR="00090CF5">
              <w:rPr>
                <w:rFonts w:ascii="Humnst777 BT" w:hAnsi="Humnst777 BT"/>
              </w:rPr>
              <w:t>in your discussion of</w:t>
            </w:r>
            <w:r>
              <w:rPr>
                <w:rFonts w:ascii="Humnst777 BT" w:hAnsi="Humnst777 BT"/>
              </w:rPr>
              <w:t xml:space="preserve"> the care delivered to the patient.</w:t>
            </w:r>
          </w:p>
          <w:p w14:paraId="4BBFDD5A" w14:textId="77777777" w:rsidR="0043423D" w:rsidRDefault="0043423D" w:rsidP="0043423D">
            <w:pPr>
              <w:spacing w:after="0" w:line="240" w:lineRule="auto"/>
              <w:ind w:left="360"/>
              <w:rPr>
                <w:rFonts w:ascii="Humnst777 BT" w:hAnsi="Humnst777 BT"/>
              </w:rPr>
            </w:pPr>
          </w:p>
          <w:p w14:paraId="1A9BB438" w14:textId="77777777" w:rsidR="0043423D" w:rsidRDefault="0043423D" w:rsidP="0043423D">
            <w:pPr>
              <w:spacing w:after="0" w:line="240" w:lineRule="auto"/>
              <w:ind w:left="29"/>
              <w:rPr>
                <w:rFonts w:ascii="Humnst777 BT" w:hAnsi="Humnst777 BT"/>
                <w:b/>
              </w:rPr>
            </w:pPr>
            <w:r>
              <w:rPr>
                <w:rFonts w:ascii="Humnst777 BT" w:hAnsi="Humnst777 BT"/>
                <w:b/>
              </w:rPr>
              <w:t>Introduction</w:t>
            </w:r>
          </w:p>
          <w:p w14:paraId="625D78BF" w14:textId="77777777" w:rsidR="0043423D" w:rsidRDefault="0043423D" w:rsidP="0043423D">
            <w:pPr>
              <w:spacing w:after="0" w:line="240" w:lineRule="auto"/>
              <w:ind w:left="29"/>
              <w:jc w:val="both"/>
              <w:rPr>
                <w:rFonts w:ascii="Humnst777 BT" w:hAnsi="Humnst777 BT"/>
              </w:rPr>
            </w:pPr>
            <w:r>
              <w:rPr>
                <w:rFonts w:ascii="Humnst777 BT" w:hAnsi="Humnst777 BT"/>
              </w:rPr>
              <w:t xml:space="preserve">Your introduction should outline the context of the case and why you have chosen to discuss this </w:t>
            </w:r>
            <w:proofErr w:type="gramStart"/>
            <w:r>
              <w:rPr>
                <w:rFonts w:ascii="Humnst777 BT" w:hAnsi="Humnst777 BT"/>
              </w:rPr>
              <w:t>particular case</w:t>
            </w:r>
            <w:proofErr w:type="gramEnd"/>
            <w:r>
              <w:rPr>
                <w:rFonts w:ascii="Humnst777 BT" w:hAnsi="Humnst777 BT"/>
              </w:rPr>
              <w:t>. You</w:t>
            </w:r>
            <w:r w:rsidRPr="00C85C18">
              <w:rPr>
                <w:rFonts w:ascii="Humnst777 BT" w:hAnsi="Humnst777 BT"/>
              </w:rPr>
              <w:t xml:space="preserve"> need to have a clear idea of what is particularly interesting about the case </w:t>
            </w:r>
            <w:r>
              <w:rPr>
                <w:rFonts w:ascii="Humnst777 BT" w:hAnsi="Humnst777 BT"/>
              </w:rPr>
              <w:t>you</w:t>
            </w:r>
            <w:r w:rsidRPr="00C85C18">
              <w:rPr>
                <w:rFonts w:ascii="Humnst777 BT" w:hAnsi="Humnst777 BT"/>
              </w:rPr>
              <w:t xml:space="preserve"> want to </w:t>
            </w:r>
            <w:proofErr w:type="gramStart"/>
            <w:r w:rsidRPr="00C85C18">
              <w:rPr>
                <w:rFonts w:ascii="Humnst777 BT" w:hAnsi="Humnst777 BT"/>
              </w:rPr>
              <w:t>d</w:t>
            </w:r>
            <w:r>
              <w:rPr>
                <w:rFonts w:ascii="Humnst777 BT" w:hAnsi="Humnst777 BT"/>
              </w:rPr>
              <w:t>iscuss</w:t>
            </w:r>
            <w:proofErr w:type="gramEnd"/>
            <w:r>
              <w:rPr>
                <w:rFonts w:ascii="Humnst777 BT" w:hAnsi="Humnst777 BT"/>
              </w:rPr>
              <w:t xml:space="preserve"> and the </w:t>
            </w:r>
            <w:r w:rsidRPr="00C85C18">
              <w:rPr>
                <w:rFonts w:ascii="Humnst777 BT" w:hAnsi="Humnst777 BT"/>
              </w:rPr>
              <w:t xml:space="preserve">introduction is where </w:t>
            </w:r>
            <w:r>
              <w:rPr>
                <w:rFonts w:ascii="Humnst777 BT" w:hAnsi="Humnst777 BT"/>
              </w:rPr>
              <w:t>you</w:t>
            </w:r>
            <w:r w:rsidRPr="00C85C18">
              <w:rPr>
                <w:rFonts w:ascii="Humnst777 BT" w:hAnsi="Humnst777 BT"/>
              </w:rPr>
              <w:t xml:space="preserve"> convey this to the reader. It is useful to begin by placing the </w:t>
            </w:r>
            <w:r>
              <w:rPr>
                <w:rFonts w:ascii="Humnst777 BT" w:hAnsi="Humnst777 BT"/>
              </w:rPr>
              <w:t xml:space="preserve">case </w:t>
            </w:r>
            <w:r w:rsidRPr="00C85C18">
              <w:rPr>
                <w:rFonts w:ascii="Humnst777 BT" w:hAnsi="Humnst777 BT"/>
              </w:rPr>
              <w:t>in context</w:t>
            </w:r>
            <w:r>
              <w:rPr>
                <w:rFonts w:ascii="Humnst777 BT" w:hAnsi="Humnst777 BT"/>
              </w:rPr>
              <w:t xml:space="preserve"> - i</w:t>
            </w:r>
            <w:r w:rsidRPr="00C85C18">
              <w:rPr>
                <w:rFonts w:ascii="Humnst777 BT" w:hAnsi="Humnst777 BT"/>
              </w:rPr>
              <w:t xml:space="preserve">f there is something especially </w:t>
            </w:r>
            <w:r>
              <w:rPr>
                <w:rFonts w:ascii="Humnst777 BT" w:hAnsi="Humnst777 BT"/>
              </w:rPr>
              <w:t xml:space="preserve">interesting or </w:t>
            </w:r>
            <w:r w:rsidRPr="00C85C18">
              <w:rPr>
                <w:rFonts w:ascii="Humnst777 BT" w:hAnsi="Humnst777 BT"/>
              </w:rPr>
              <w:t xml:space="preserve">challenging about the </w:t>
            </w:r>
            <w:r>
              <w:rPr>
                <w:rFonts w:ascii="Humnst777 BT" w:hAnsi="Humnst777 BT"/>
              </w:rPr>
              <w:t>case</w:t>
            </w:r>
            <w:r w:rsidRPr="00C85C18">
              <w:rPr>
                <w:rFonts w:ascii="Humnst777 BT" w:hAnsi="Humnst777 BT"/>
              </w:rPr>
              <w:t xml:space="preserve"> </w:t>
            </w:r>
            <w:r>
              <w:rPr>
                <w:rFonts w:ascii="Humnst777 BT" w:hAnsi="Humnst777 BT"/>
              </w:rPr>
              <w:t xml:space="preserve">you </w:t>
            </w:r>
            <w:r w:rsidRPr="00C85C18">
              <w:rPr>
                <w:rFonts w:ascii="Humnst777 BT" w:hAnsi="Humnst777 BT"/>
              </w:rPr>
              <w:t>are d</w:t>
            </w:r>
            <w:r>
              <w:rPr>
                <w:rFonts w:ascii="Humnst777 BT" w:hAnsi="Humnst777 BT"/>
              </w:rPr>
              <w:t>iscussing</w:t>
            </w:r>
            <w:r w:rsidRPr="00C85C18">
              <w:rPr>
                <w:rFonts w:ascii="Humnst777 BT" w:hAnsi="Humnst777 BT"/>
              </w:rPr>
              <w:t xml:space="preserve">, now is </w:t>
            </w:r>
            <w:r>
              <w:rPr>
                <w:rFonts w:ascii="Humnst777 BT" w:hAnsi="Humnst777 BT"/>
              </w:rPr>
              <w:t>y</w:t>
            </w:r>
            <w:r w:rsidRPr="00C85C18">
              <w:rPr>
                <w:rFonts w:ascii="Humnst777 BT" w:hAnsi="Humnst777 BT"/>
              </w:rPr>
              <w:t xml:space="preserve">our chance to bring that out. </w:t>
            </w:r>
            <w:r>
              <w:rPr>
                <w:rFonts w:ascii="Humnst777 BT" w:hAnsi="Humnst777 BT"/>
              </w:rPr>
              <w:t>The</w:t>
            </w:r>
            <w:r w:rsidRPr="00C85C18">
              <w:rPr>
                <w:rFonts w:ascii="Humnst777 BT" w:hAnsi="Humnst777 BT"/>
              </w:rPr>
              <w:t xml:space="preserve"> introduction </w:t>
            </w:r>
            <w:r>
              <w:rPr>
                <w:rFonts w:ascii="Humnst777 BT" w:hAnsi="Humnst777 BT"/>
              </w:rPr>
              <w:t xml:space="preserve">should be about 10% of the overall word count </w:t>
            </w:r>
            <w:r w:rsidRPr="00C85C18">
              <w:rPr>
                <w:rFonts w:ascii="Humnst777 BT" w:hAnsi="Humnst777 BT"/>
              </w:rPr>
              <w:t xml:space="preserve">and </w:t>
            </w:r>
            <w:r>
              <w:rPr>
                <w:rFonts w:ascii="Humnst777 BT" w:hAnsi="Humnst777 BT"/>
              </w:rPr>
              <w:t>the</w:t>
            </w:r>
            <w:r w:rsidRPr="00C85C18">
              <w:rPr>
                <w:rFonts w:ascii="Humnst777 BT" w:hAnsi="Humnst777 BT"/>
              </w:rPr>
              <w:t xml:space="preserve"> objective is to have the reader understand clearly, but in a general sense, why it is useful for them to be reading about this case.</w:t>
            </w:r>
          </w:p>
          <w:p w14:paraId="36EE1E44" w14:textId="77777777" w:rsidR="0043423D" w:rsidRDefault="0043423D" w:rsidP="0043423D">
            <w:pPr>
              <w:spacing w:after="0" w:line="240" w:lineRule="auto"/>
              <w:ind w:left="29"/>
              <w:rPr>
                <w:rFonts w:ascii="Humnst777 BT" w:hAnsi="Humnst777 BT"/>
              </w:rPr>
            </w:pPr>
          </w:p>
          <w:p w14:paraId="680BD93D" w14:textId="77777777" w:rsidR="0043423D" w:rsidRDefault="0043423D" w:rsidP="0043423D">
            <w:pPr>
              <w:spacing w:after="0" w:line="240" w:lineRule="auto"/>
              <w:ind w:left="29"/>
              <w:rPr>
                <w:rFonts w:ascii="Humnst777 BT" w:hAnsi="Humnst777 BT"/>
                <w:b/>
              </w:rPr>
            </w:pPr>
            <w:r>
              <w:rPr>
                <w:rFonts w:ascii="Humnst777 BT" w:hAnsi="Humnst777 BT"/>
                <w:b/>
              </w:rPr>
              <w:t>Case Presentation</w:t>
            </w:r>
          </w:p>
          <w:p w14:paraId="2999DE64" w14:textId="77777777" w:rsidR="0043423D" w:rsidRDefault="0043423D" w:rsidP="0043423D">
            <w:pPr>
              <w:spacing w:after="0" w:line="240" w:lineRule="auto"/>
              <w:ind w:left="29"/>
              <w:jc w:val="both"/>
              <w:rPr>
                <w:rFonts w:ascii="Humnst777 BT" w:hAnsi="Humnst777 BT"/>
              </w:rPr>
            </w:pPr>
            <w:r w:rsidRPr="00C85C18">
              <w:rPr>
                <w:rFonts w:ascii="Humnst777 BT" w:hAnsi="Humnst777 BT"/>
              </w:rPr>
              <w:t xml:space="preserve">This is the part of the paper in which </w:t>
            </w:r>
            <w:r>
              <w:rPr>
                <w:rFonts w:ascii="Humnst777 BT" w:hAnsi="Humnst777 BT"/>
              </w:rPr>
              <w:t>you</w:t>
            </w:r>
            <w:r w:rsidRPr="00C85C18">
              <w:rPr>
                <w:rFonts w:ascii="Humnst777 BT" w:hAnsi="Humnst777 BT"/>
              </w:rPr>
              <w:t xml:space="preserve"> describe </w:t>
            </w:r>
            <w:r>
              <w:rPr>
                <w:rFonts w:ascii="Humnst777 BT" w:hAnsi="Humnst777 BT"/>
              </w:rPr>
              <w:t xml:space="preserve">what happened in this case. You need to include enough detail to make clear what the issue is that you are discussing and other aspects that may be relevant. For example, if you are discussing a patient who went </w:t>
            </w:r>
            <w:proofErr w:type="gramStart"/>
            <w:r>
              <w:rPr>
                <w:rFonts w:ascii="Humnst777 BT" w:hAnsi="Humnst777 BT"/>
              </w:rPr>
              <w:t>in to</w:t>
            </w:r>
            <w:proofErr w:type="gramEnd"/>
            <w:r>
              <w:rPr>
                <w:rFonts w:ascii="Humnst777 BT" w:hAnsi="Humnst777 BT"/>
              </w:rPr>
              <w:t xml:space="preserve"> laryngospasm, the patient’s oxygen saturations and blood pressure are also important aspects to be aware of.</w:t>
            </w:r>
          </w:p>
          <w:p w14:paraId="0EF56505" w14:textId="77777777" w:rsidR="0043423D" w:rsidRDefault="0043423D" w:rsidP="0043423D">
            <w:pPr>
              <w:spacing w:after="0" w:line="240" w:lineRule="auto"/>
              <w:ind w:left="29"/>
              <w:jc w:val="both"/>
              <w:rPr>
                <w:rFonts w:ascii="Humnst777 BT" w:hAnsi="Humnst777 BT"/>
              </w:rPr>
            </w:pPr>
          </w:p>
          <w:p w14:paraId="77311740" w14:textId="77777777" w:rsidR="0043423D" w:rsidRDefault="0043423D" w:rsidP="0043423D">
            <w:pPr>
              <w:spacing w:after="0" w:line="240" w:lineRule="auto"/>
              <w:ind w:left="29"/>
              <w:jc w:val="both"/>
              <w:rPr>
                <w:rFonts w:ascii="Humnst777 BT" w:hAnsi="Humnst777 BT"/>
                <w:b/>
              </w:rPr>
            </w:pPr>
            <w:r w:rsidRPr="00AF4909">
              <w:rPr>
                <w:rFonts w:ascii="Humnst777 BT" w:hAnsi="Humnst777 BT"/>
                <w:b/>
              </w:rPr>
              <w:t>Management and Outcome</w:t>
            </w:r>
          </w:p>
          <w:p w14:paraId="3155F96C" w14:textId="77777777" w:rsidR="0043423D" w:rsidRDefault="0043423D" w:rsidP="0043423D">
            <w:pPr>
              <w:spacing w:after="0" w:line="240" w:lineRule="auto"/>
              <w:ind w:left="29"/>
              <w:jc w:val="both"/>
              <w:rPr>
                <w:rFonts w:ascii="Humnst777 BT" w:hAnsi="Humnst777 BT"/>
              </w:rPr>
            </w:pPr>
            <w:r w:rsidRPr="00AF4909">
              <w:rPr>
                <w:rFonts w:ascii="Humnst777 BT" w:hAnsi="Humnst777 BT"/>
              </w:rPr>
              <w:t xml:space="preserve">In this section, </w:t>
            </w:r>
            <w:r>
              <w:rPr>
                <w:rFonts w:ascii="Humnst777 BT" w:hAnsi="Humnst777 BT"/>
              </w:rPr>
              <w:t>you</w:t>
            </w:r>
            <w:r w:rsidRPr="00AF4909">
              <w:rPr>
                <w:rFonts w:ascii="Humnst777 BT" w:hAnsi="Humnst777 BT"/>
              </w:rPr>
              <w:t xml:space="preserve"> should </w:t>
            </w:r>
            <w:r>
              <w:rPr>
                <w:rFonts w:ascii="Humnst777 BT" w:hAnsi="Humnst777 BT"/>
              </w:rPr>
              <w:t>discuss</w:t>
            </w:r>
            <w:r w:rsidRPr="00AF4909">
              <w:rPr>
                <w:rFonts w:ascii="Humnst777 BT" w:hAnsi="Humnst777 BT"/>
              </w:rPr>
              <w:t xml:space="preserve"> the plan for care, as well as the </w:t>
            </w:r>
            <w:proofErr w:type="gramStart"/>
            <w:r w:rsidRPr="00AF4909">
              <w:rPr>
                <w:rFonts w:ascii="Humnst777 BT" w:hAnsi="Humnst777 BT"/>
              </w:rPr>
              <w:t>care</w:t>
            </w:r>
            <w:proofErr w:type="gramEnd"/>
            <w:r w:rsidRPr="00AF4909">
              <w:rPr>
                <w:rFonts w:ascii="Humnst777 BT" w:hAnsi="Humnst777 BT"/>
              </w:rPr>
              <w:t xml:space="preserve"> which was actually provided, and the outcome.</w:t>
            </w:r>
            <w:r>
              <w:rPr>
                <w:rFonts w:ascii="Humnst777 BT" w:hAnsi="Humnst777 BT"/>
              </w:rPr>
              <w:t xml:space="preserve"> B</w:t>
            </w:r>
            <w:r w:rsidRPr="00AF4909">
              <w:rPr>
                <w:rFonts w:ascii="Humnst777 BT" w:hAnsi="Humnst777 BT"/>
              </w:rPr>
              <w:t>e as specific as possible in describing the treatment that w</w:t>
            </w:r>
            <w:r>
              <w:rPr>
                <w:rFonts w:ascii="Humnst777 BT" w:hAnsi="Humnst777 BT"/>
              </w:rPr>
              <w:t>as</w:t>
            </w:r>
            <w:r w:rsidRPr="00AF4909">
              <w:rPr>
                <w:rFonts w:ascii="Humnst777 BT" w:hAnsi="Humnst777 BT"/>
              </w:rPr>
              <w:t xml:space="preserve"> used. It does not help the reader to simply say that the patient received “</w:t>
            </w:r>
            <w:r>
              <w:rPr>
                <w:rFonts w:ascii="Humnst777 BT" w:hAnsi="Humnst777 BT"/>
              </w:rPr>
              <w:t>airway management</w:t>
            </w:r>
            <w:r w:rsidRPr="00AF4909">
              <w:rPr>
                <w:rFonts w:ascii="Humnst777 BT" w:hAnsi="Humnst777 BT"/>
              </w:rPr>
              <w:t xml:space="preserve">.” Exactly what </w:t>
            </w:r>
            <w:r>
              <w:rPr>
                <w:rFonts w:ascii="Humnst777 BT" w:hAnsi="Humnst777 BT"/>
              </w:rPr>
              <w:t>airway management technique</w:t>
            </w:r>
            <w:r w:rsidRPr="00AF4909">
              <w:rPr>
                <w:rFonts w:ascii="Humnst777 BT" w:hAnsi="Humnst777 BT"/>
              </w:rPr>
              <w:t xml:space="preserve"> w</w:t>
            </w:r>
            <w:r>
              <w:rPr>
                <w:rFonts w:ascii="Humnst777 BT" w:hAnsi="Humnst777 BT"/>
              </w:rPr>
              <w:t>as</w:t>
            </w:r>
            <w:r w:rsidRPr="00AF4909">
              <w:rPr>
                <w:rFonts w:ascii="Humnst777 BT" w:hAnsi="Humnst777 BT"/>
              </w:rPr>
              <w:t xml:space="preserve"> use</w:t>
            </w:r>
            <w:r>
              <w:rPr>
                <w:rFonts w:ascii="Humnst777 BT" w:hAnsi="Humnst777 BT"/>
              </w:rPr>
              <w:t>d</w:t>
            </w:r>
            <w:r w:rsidRPr="00AF4909">
              <w:rPr>
                <w:rFonts w:ascii="Humnst777 BT" w:hAnsi="Humnst777 BT"/>
              </w:rPr>
              <w:t xml:space="preserve">? It is useful to include in this section an indication of how and why treatment finished. </w:t>
            </w:r>
            <w:r>
              <w:rPr>
                <w:rFonts w:ascii="Humnst777 BT" w:hAnsi="Humnst777 BT"/>
              </w:rPr>
              <w:t xml:space="preserve">You need to explain what the measurements were that indicated treatment or management was no longer necessary and how this decision was made. </w:t>
            </w:r>
          </w:p>
          <w:p w14:paraId="4A4E71C9" w14:textId="77777777" w:rsidR="0043423D" w:rsidRPr="00C85C18" w:rsidRDefault="0043423D" w:rsidP="0043423D">
            <w:pPr>
              <w:spacing w:after="0" w:line="240" w:lineRule="auto"/>
              <w:ind w:left="29"/>
              <w:jc w:val="both"/>
              <w:rPr>
                <w:rFonts w:ascii="Humnst777 BT" w:hAnsi="Humnst777 BT"/>
              </w:rPr>
            </w:pPr>
          </w:p>
          <w:p w14:paraId="14CA7701" w14:textId="77777777" w:rsidR="00090CF5" w:rsidRDefault="00090CF5" w:rsidP="0043423D">
            <w:pPr>
              <w:spacing w:after="0" w:line="240" w:lineRule="auto"/>
              <w:ind w:left="29"/>
              <w:rPr>
                <w:rFonts w:ascii="Humnst777 BT" w:hAnsi="Humnst777 BT"/>
                <w:b/>
              </w:rPr>
            </w:pPr>
          </w:p>
          <w:p w14:paraId="6F3BF29E" w14:textId="77777777" w:rsidR="00090CF5" w:rsidRDefault="00090CF5" w:rsidP="0043423D">
            <w:pPr>
              <w:spacing w:after="0" w:line="240" w:lineRule="auto"/>
              <w:ind w:left="29"/>
              <w:rPr>
                <w:rFonts w:ascii="Humnst777 BT" w:hAnsi="Humnst777 BT"/>
                <w:b/>
              </w:rPr>
            </w:pPr>
          </w:p>
          <w:p w14:paraId="3E7005C9" w14:textId="36442493" w:rsidR="0043423D" w:rsidRPr="00E81976" w:rsidRDefault="0043423D" w:rsidP="0043423D">
            <w:pPr>
              <w:spacing w:after="0" w:line="240" w:lineRule="auto"/>
              <w:ind w:left="29"/>
              <w:rPr>
                <w:rFonts w:ascii="Humnst777 BT" w:hAnsi="Humnst777 BT"/>
                <w:b/>
              </w:rPr>
            </w:pPr>
            <w:r w:rsidRPr="00E81976">
              <w:rPr>
                <w:rFonts w:ascii="Humnst777 BT" w:hAnsi="Humnst777 BT"/>
                <w:b/>
              </w:rPr>
              <w:t xml:space="preserve">Discussion  </w:t>
            </w:r>
          </w:p>
          <w:p w14:paraId="6A9ABAB9" w14:textId="77777777" w:rsidR="0043423D" w:rsidRDefault="0043423D" w:rsidP="0043423D">
            <w:pPr>
              <w:spacing w:after="0" w:line="240" w:lineRule="auto"/>
              <w:ind w:left="29"/>
              <w:rPr>
                <w:rFonts w:ascii="Humnst777 BT" w:hAnsi="Humnst777 BT"/>
              </w:rPr>
            </w:pPr>
            <w:r w:rsidRPr="00336A91">
              <w:rPr>
                <w:rFonts w:ascii="Humnst777 BT" w:hAnsi="Humnst777 BT"/>
              </w:rPr>
              <w:t xml:space="preserve">In this section </w:t>
            </w:r>
            <w:r>
              <w:rPr>
                <w:rFonts w:ascii="Humnst777 BT" w:hAnsi="Humnst777 BT"/>
              </w:rPr>
              <w:t>you should</w:t>
            </w:r>
            <w:r w:rsidRPr="00336A91">
              <w:rPr>
                <w:rFonts w:ascii="Humnst777 BT" w:hAnsi="Humnst777 BT"/>
              </w:rPr>
              <w:t xml:space="preserve"> identify any questions that th</w:t>
            </w:r>
            <w:r>
              <w:rPr>
                <w:rFonts w:ascii="Humnst777 BT" w:hAnsi="Humnst777 BT"/>
              </w:rPr>
              <w:t>is</w:t>
            </w:r>
            <w:r w:rsidRPr="00336A91">
              <w:rPr>
                <w:rFonts w:ascii="Humnst777 BT" w:hAnsi="Humnst777 BT"/>
              </w:rPr>
              <w:t xml:space="preserve"> case raises</w:t>
            </w:r>
            <w:r>
              <w:rPr>
                <w:rFonts w:ascii="Humnst777 BT" w:hAnsi="Humnst777 BT"/>
              </w:rPr>
              <w:t xml:space="preserve"> </w:t>
            </w:r>
            <w:proofErr w:type="spellStart"/>
            <w:r>
              <w:rPr>
                <w:rFonts w:ascii="Humnst777 BT" w:hAnsi="Humnst777 BT"/>
              </w:rPr>
              <w:t>Eg.</w:t>
            </w:r>
            <w:proofErr w:type="spellEnd"/>
            <w:r>
              <w:rPr>
                <w:rFonts w:ascii="Humnst777 BT" w:hAnsi="Humnst777 BT"/>
              </w:rPr>
              <w:t xml:space="preserve"> </w:t>
            </w:r>
            <w:r>
              <w:rPr>
                <w:rFonts w:ascii="Humnst777 BT" w:hAnsi="Humnst777 BT"/>
                <w:i/>
              </w:rPr>
              <w:t>The distinction between laryngospasm and bronchospasm is not always clear. However, this case demonstrates several features…</w:t>
            </w:r>
            <w:r w:rsidRPr="00336A91">
              <w:rPr>
                <w:rFonts w:ascii="Humnst777 BT" w:hAnsi="Humnst777 BT"/>
              </w:rPr>
              <w:t xml:space="preserve">. </w:t>
            </w:r>
          </w:p>
          <w:p w14:paraId="4CFA28B8" w14:textId="77777777" w:rsidR="0043423D" w:rsidRDefault="0043423D" w:rsidP="0043423D">
            <w:pPr>
              <w:spacing w:after="0" w:line="240" w:lineRule="auto"/>
              <w:ind w:left="29"/>
              <w:rPr>
                <w:rFonts w:ascii="Humnst777 BT" w:hAnsi="Humnst777 BT"/>
              </w:rPr>
            </w:pPr>
            <w:r>
              <w:rPr>
                <w:rFonts w:ascii="Humnst777 BT" w:hAnsi="Humnst777 BT"/>
              </w:rPr>
              <w:t xml:space="preserve">In the management of the case what role did non-technical skills play? You need to be critical and analytical is discussing how the management of this </w:t>
            </w:r>
            <w:proofErr w:type="gramStart"/>
            <w:r>
              <w:rPr>
                <w:rFonts w:ascii="Humnst777 BT" w:hAnsi="Humnst777 BT"/>
              </w:rPr>
              <w:t>particular case</w:t>
            </w:r>
            <w:proofErr w:type="gramEnd"/>
            <w:r>
              <w:rPr>
                <w:rFonts w:ascii="Humnst777 BT" w:hAnsi="Humnst777 BT"/>
              </w:rPr>
              <w:t xml:space="preserve"> compared with the evidence base and local or national clinical guidelines.</w:t>
            </w:r>
          </w:p>
          <w:p w14:paraId="33F8E8B2" w14:textId="77777777" w:rsidR="0043423D" w:rsidRPr="00057175" w:rsidRDefault="0043423D" w:rsidP="0043423D">
            <w:pPr>
              <w:spacing w:after="0" w:line="240" w:lineRule="auto"/>
              <w:ind w:left="29"/>
              <w:rPr>
                <w:rFonts w:ascii="Humnst777 BT" w:hAnsi="Humnst777 BT"/>
                <w:i/>
              </w:rPr>
            </w:pPr>
            <w:r>
              <w:rPr>
                <w:rFonts w:ascii="Humnst777 BT" w:hAnsi="Humnst777 BT"/>
              </w:rPr>
              <w:t xml:space="preserve"> </w:t>
            </w:r>
          </w:p>
          <w:p w14:paraId="6F03C3F0" w14:textId="77777777" w:rsidR="0043423D" w:rsidRPr="00336A91" w:rsidRDefault="0043423D" w:rsidP="0043423D">
            <w:pPr>
              <w:spacing w:after="0" w:line="240" w:lineRule="auto"/>
              <w:ind w:left="29"/>
              <w:rPr>
                <w:rFonts w:ascii="Humnst777 BT" w:hAnsi="Humnst777 BT"/>
                <w:b/>
              </w:rPr>
            </w:pPr>
            <w:r w:rsidRPr="00336A91">
              <w:rPr>
                <w:rFonts w:ascii="Humnst777 BT" w:hAnsi="Humnst777 BT"/>
                <w:b/>
              </w:rPr>
              <w:t>Conclusion</w:t>
            </w:r>
          </w:p>
          <w:p w14:paraId="7E80AEC4" w14:textId="77777777" w:rsidR="0043423D" w:rsidRPr="00057175" w:rsidRDefault="0043423D" w:rsidP="0043423D">
            <w:pPr>
              <w:spacing w:after="0" w:line="240" w:lineRule="auto"/>
              <w:ind w:left="29"/>
              <w:rPr>
                <w:rFonts w:ascii="Humnst777 BT" w:hAnsi="Humnst777 BT"/>
                <w:i/>
              </w:rPr>
            </w:pPr>
            <w:r w:rsidRPr="00336A91">
              <w:rPr>
                <w:rFonts w:ascii="Humnst777 BT" w:hAnsi="Humnst777 BT"/>
              </w:rPr>
              <w:t>Finally,</w:t>
            </w:r>
            <w:r>
              <w:rPr>
                <w:rFonts w:ascii="Humnst777 BT" w:hAnsi="Humnst777 BT"/>
              </w:rPr>
              <w:t xml:space="preserve"> you need to</w:t>
            </w:r>
            <w:r w:rsidRPr="00336A91">
              <w:rPr>
                <w:rFonts w:ascii="Humnst777 BT" w:hAnsi="Humnst777 BT"/>
              </w:rPr>
              <w:t xml:space="preserve"> summarize </w:t>
            </w:r>
            <w:r>
              <w:rPr>
                <w:rFonts w:ascii="Humnst777 BT" w:hAnsi="Humnst777 BT"/>
              </w:rPr>
              <w:t xml:space="preserve">the main points about this case and any lessons learned. This should be about 10% of the total word count. </w:t>
            </w:r>
            <w:proofErr w:type="spellStart"/>
            <w:r>
              <w:rPr>
                <w:rFonts w:ascii="Humnst777 BT" w:hAnsi="Humnst777 BT"/>
              </w:rPr>
              <w:t>Eg.</w:t>
            </w:r>
            <w:proofErr w:type="spellEnd"/>
            <w:r>
              <w:rPr>
                <w:rFonts w:ascii="Humnst777 BT" w:hAnsi="Humnst777 BT"/>
              </w:rPr>
              <w:t xml:space="preserve"> </w:t>
            </w:r>
            <w:r>
              <w:rPr>
                <w:rFonts w:ascii="Humnst777 BT" w:hAnsi="Humnst777 BT"/>
                <w:i/>
              </w:rPr>
              <w:t>This case demonstrates a classical presentation of laryngospasm attributed to removal of the supraglottic airway device which resolved quickly following the application of CPAP.</w:t>
            </w:r>
          </w:p>
          <w:p w14:paraId="6F524CDF" w14:textId="77777777" w:rsidR="0043423D" w:rsidRPr="00845F04" w:rsidRDefault="0043423D" w:rsidP="0043423D">
            <w:pPr>
              <w:pStyle w:val="Default"/>
              <w:ind w:left="720"/>
              <w:jc w:val="both"/>
              <w:rPr>
                <w:sz w:val="22"/>
                <w:szCs w:val="22"/>
              </w:rPr>
            </w:pPr>
          </w:p>
        </w:tc>
      </w:tr>
      <w:tr w:rsidR="0043423D" w:rsidRPr="00845F04" w14:paraId="6F524CE3" w14:textId="77777777" w:rsidTr="00E10F45">
        <w:trPr>
          <w:trHeight w:val="900"/>
        </w:trPr>
        <w:tc>
          <w:tcPr>
            <w:tcW w:w="9634" w:type="dxa"/>
            <w:gridSpan w:val="4"/>
          </w:tcPr>
          <w:p w14:paraId="6F524CE2" w14:textId="69E2BF79" w:rsidR="0043423D" w:rsidRPr="00845F04" w:rsidRDefault="0043423D" w:rsidP="0043423D">
            <w:pPr>
              <w:rPr>
                <w:rFonts w:ascii="Humnst777 BT" w:hAnsi="Humnst777 BT"/>
                <w:i/>
              </w:rPr>
            </w:pPr>
            <w:r w:rsidRPr="00FF64E7">
              <w:rPr>
                <w:rFonts w:ascii="Humnst777 BT" w:hAnsi="Humnst777 BT"/>
                <w:b/>
              </w:rPr>
              <w:lastRenderedPageBreak/>
              <w:t>Contact for Queries</w:t>
            </w:r>
            <w:r>
              <w:rPr>
                <w:rFonts w:ascii="Humnst777 BT" w:hAnsi="Humnst777 BT"/>
                <w:b/>
              </w:rPr>
              <w:t xml:space="preserve">  </w:t>
            </w:r>
            <w:r w:rsidRPr="00FF64E7">
              <w:rPr>
                <w:rFonts w:ascii="Humnst777 BT" w:hAnsi="Humnst777 BT"/>
                <w:i/>
              </w:rPr>
              <w:t xml:space="preserve"> Luke Ewart</w:t>
            </w:r>
          </w:p>
        </w:tc>
      </w:tr>
      <w:tr w:rsidR="0043423D" w:rsidRPr="00845F04" w14:paraId="6F524CFB" w14:textId="77777777" w:rsidTr="000C3F4D">
        <w:trPr>
          <w:trHeight w:val="1078"/>
        </w:trPr>
        <w:tc>
          <w:tcPr>
            <w:tcW w:w="9634" w:type="dxa"/>
            <w:gridSpan w:val="4"/>
          </w:tcPr>
          <w:p w14:paraId="1D76BEB8" w14:textId="77777777" w:rsidR="0043423D" w:rsidRPr="00DA14A1" w:rsidRDefault="0043423D" w:rsidP="0043423D">
            <w:pPr>
              <w:spacing w:after="0" w:line="240" w:lineRule="auto"/>
              <w:rPr>
                <w:rFonts w:ascii="Humnst777 BT" w:eastAsia="Times New Roman" w:hAnsi="Humnst777 BT" w:cs="Arial"/>
                <w:b/>
                <w:bCs/>
                <w:color w:val="000000"/>
                <w:bdr w:val="none" w:sz="0" w:space="0" w:color="auto" w:frame="1"/>
                <w:lang w:eastAsia="en-GB"/>
              </w:rPr>
            </w:pPr>
            <w:r w:rsidRPr="00DA14A1">
              <w:rPr>
                <w:rFonts w:ascii="Humnst777 BT" w:eastAsia="Times New Roman" w:hAnsi="Humnst777 BT" w:cs="Arial"/>
                <w:b/>
                <w:bCs/>
                <w:color w:val="000000"/>
                <w:bdr w:val="none" w:sz="0" w:space="0" w:color="auto" w:frame="1"/>
                <w:lang w:eastAsia="en-GB"/>
              </w:rPr>
              <w:t>Confidentiality/Anonymity Requirements</w:t>
            </w:r>
          </w:p>
          <w:p w14:paraId="6F7F54A2" w14:textId="5D62FA07" w:rsidR="0043423D" w:rsidRPr="00972350" w:rsidRDefault="0043423D" w:rsidP="0043423D">
            <w:pPr>
              <w:spacing w:after="0" w:line="240" w:lineRule="auto"/>
              <w:rPr>
                <w:rFonts w:ascii="Humnst777 BT" w:hAnsi="Humnst777 BT"/>
              </w:rPr>
            </w:pPr>
            <w:r w:rsidRPr="00090CF5">
              <w:rPr>
                <w:rFonts w:ascii="Humnst777 BT" w:eastAsia="Times New Roman" w:hAnsi="Humnst777 BT" w:cs="Arial"/>
                <w:color w:val="000000"/>
                <w:bdr w:val="none" w:sz="0" w:space="0" w:color="auto" w:frame="1"/>
                <w:lang w:eastAsia="en-GB"/>
              </w:rPr>
              <w:t>As this</w:t>
            </w:r>
            <w:r>
              <w:rPr>
                <w:rFonts w:ascii="Humnst777 BT" w:hAnsi="Humnst777 BT"/>
              </w:rPr>
              <w:t xml:space="preserve"> assignment requires you to reflect on your practice experiences, you should make sure you </w:t>
            </w:r>
            <w:proofErr w:type="gramStart"/>
            <w:r>
              <w:rPr>
                <w:rFonts w:ascii="Humnst777 BT" w:hAnsi="Humnst777 BT"/>
              </w:rPr>
              <w:t>maintain confidentiality at all times</w:t>
            </w:r>
            <w:proofErr w:type="gramEnd"/>
            <w:r>
              <w:rPr>
                <w:rFonts w:ascii="Humnst777 BT" w:hAnsi="Humnst777 BT"/>
              </w:rPr>
              <w:t xml:space="preserve">. You should remember that you </w:t>
            </w:r>
            <w:proofErr w:type="gramStart"/>
            <w:r w:rsidRPr="00807E47">
              <w:rPr>
                <w:rFonts w:ascii="Humnst777 BT" w:eastAsia="Times New Roman" w:hAnsi="Humnst777 BT" w:cs="Arial"/>
                <w:color w:val="000000"/>
                <w:bdr w:val="none" w:sz="0" w:space="0" w:color="auto" w:frame="1"/>
                <w:lang w:eastAsia="en-GB"/>
              </w:rPr>
              <w:t xml:space="preserve">are expected to abide by </w:t>
            </w:r>
            <w:r w:rsidR="00090CF5">
              <w:rPr>
                <w:rFonts w:ascii="Humnst777 BT" w:eastAsia="Times New Roman" w:hAnsi="Humnst777 BT" w:cs="Arial"/>
                <w:color w:val="000000"/>
                <w:bdr w:val="none" w:sz="0" w:space="0" w:color="auto" w:frame="1"/>
                <w:lang w:eastAsia="en-GB"/>
              </w:rPr>
              <w:t xml:space="preserve">the </w:t>
            </w:r>
            <w:r w:rsidRPr="00807E47">
              <w:rPr>
                <w:rFonts w:ascii="Humnst777 BT" w:eastAsia="Times New Roman" w:hAnsi="Humnst777 BT" w:cs="Arial"/>
                <w:color w:val="000000"/>
                <w:bdr w:val="none" w:sz="0" w:space="0" w:color="auto" w:frame="1"/>
                <w:lang w:eastAsia="en-GB"/>
              </w:rPr>
              <w:t xml:space="preserve">relevant </w:t>
            </w:r>
            <w:r w:rsidR="00090CF5">
              <w:rPr>
                <w:rFonts w:ascii="Humnst777 BT" w:eastAsia="Times New Roman" w:hAnsi="Humnst777 BT" w:cs="Arial"/>
                <w:color w:val="000000"/>
                <w:bdr w:val="none" w:sz="0" w:space="0" w:color="auto" w:frame="1"/>
                <w:lang w:eastAsia="en-GB"/>
              </w:rPr>
              <w:t xml:space="preserve">NMC </w:t>
            </w:r>
            <w:r w:rsidRPr="00807E47">
              <w:rPr>
                <w:rFonts w:ascii="Humnst777 BT" w:eastAsia="Times New Roman" w:hAnsi="Humnst777 BT" w:cs="Arial"/>
                <w:color w:val="000000"/>
                <w:bdr w:val="none" w:sz="0" w:space="0" w:color="auto" w:frame="1"/>
                <w:lang w:eastAsia="en-GB"/>
              </w:rPr>
              <w:t xml:space="preserve">Code of </w:t>
            </w:r>
            <w:r w:rsidR="00090CF5">
              <w:rPr>
                <w:rFonts w:ascii="Humnst777 BT" w:eastAsia="Times New Roman" w:hAnsi="Humnst777 BT" w:cs="Arial"/>
                <w:color w:val="000000"/>
                <w:bdr w:val="none" w:sz="0" w:space="0" w:color="auto" w:frame="1"/>
                <w:lang w:eastAsia="en-GB"/>
              </w:rPr>
              <w:t>Conduct</w:t>
            </w:r>
            <w:r w:rsidRPr="00807E47">
              <w:rPr>
                <w:rFonts w:ascii="Humnst777 BT" w:eastAsia="Times New Roman" w:hAnsi="Humnst777 BT" w:cs="Arial"/>
                <w:color w:val="000000"/>
                <w:bdr w:val="none" w:sz="0" w:space="0" w:color="auto" w:frame="1"/>
                <w:lang w:eastAsia="en-GB"/>
              </w:rPr>
              <w:t xml:space="preserve"> and maintain appropriate levels of confidentiality at all times</w:t>
            </w:r>
            <w:proofErr w:type="gramEnd"/>
            <w:r w:rsidRPr="00807E47">
              <w:rPr>
                <w:rFonts w:ascii="Humnst777 BT" w:eastAsia="Times New Roman" w:hAnsi="Humnst777 BT" w:cs="Arial"/>
                <w:color w:val="000000"/>
                <w:bdr w:val="none" w:sz="0" w:space="0" w:color="auto" w:frame="1"/>
                <w:lang w:eastAsia="en-GB"/>
              </w:rPr>
              <w:t>.  Breaching confidentiality is also breaking professional Codes of Practice.</w:t>
            </w:r>
          </w:p>
          <w:p w14:paraId="02DEC91C" w14:textId="2921897C" w:rsidR="0043423D" w:rsidRPr="00807E47" w:rsidRDefault="0043423D" w:rsidP="0043423D">
            <w:pPr>
              <w:spacing w:after="0" w:line="240" w:lineRule="auto"/>
              <w:rPr>
                <w:rFonts w:ascii="inherit" w:eastAsia="Times New Roman" w:hAnsi="inherit" w:cs="Arial"/>
                <w:color w:val="000000"/>
                <w:lang w:eastAsia="en-GB"/>
              </w:rPr>
            </w:pPr>
            <w:r w:rsidRPr="00807E47">
              <w:rPr>
                <w:rFonts w:ascii="Humnst777 BT" w:eastAsia="Times New Roman" w:hAnsi="Humnst777 BT" w:cs="Arial"/>
                <w:color w:val="000000"/>
                <w:bdr w:val="none" w:sz="0" w:space="0" w:color="auto" w:frame="1"/>
                <w:lang w:eastAsia="en-GB"/>
              </w:rPr>
              <w:t xml:space="preserve">The University and the Faculty of </w:t>
            </w:r>
            <w:r w:rsidR="00E43B08">
              <w:rPr>
                <w:rFonts w:ascii="Humnst777 BT" w:eastAsia="Times New Roman" w:hAnsi="Humnst777 BT" w:cs="Arial"/>
                <w:color w:val="000000"/>
                <w:bdr w:val="none" w:sz="0" w:space="0" w:color="auto" w:frame="1"/>
                <w:lang w:eastAsia="en-GB"/>
              </w:rPr>
              <w:t xml:space="preserve">Medicine, </w:t>
            </w:r>
            <w:r w:rsidRPr="00807E47">
              <w:rPr>
                <w:rFonts w:ascii="Humnst777 BT" w:eastAsia="Times New Roman" w:hAnsi="Humnst777 BT" w:cs="Arial"/>
                <w:color w:val="000000"/>
                <w:bdr w:val="none" w:sz="0" w:space="0" w:color="auto" w:frame="1"/>
                <w:lang w:eastAsia="en-GB"/>
              </w:rPr>
              <w:t xml:space="preserve">Health and </w:t>
            </w:r>
            <w:r w:rsidR="00E43B08">
              <w:rPr>
                <w:rFonts w:ascii="Humnst777 BT" w:eastAsia="Times New Roman" w:hAnsi="Humnst777 BT" w:cs="Arial"/>
                <w:color w:val="000000"/>
                <w:bdr w:val="none" w:sz="0" w:space="0" w:color="auto" w:frame="1"/>
                <w:lang w:eastAsia="en-GB"/>
              </w:rPr>
              <w:t>Social Care</w:t>
            </w:r>
            <w:r w:rsidRPr="00807E47">
              <w:rPr>
                <w:rFonts w:ascii="Humnst777 BT" w:eastAsia="Times New Roman" w:hAnsi="Humnst777 BT" w:cs="Arial"/>
                <w:color w:val="000000"/>
                <w:bdr w:val="none" w:sz="0" w:space="0" w:color="auto" w:frame="1"/>
                <w:lang w:eastAsia="en-GB"/>
              </w:rPr>
              <w:t xml:space="preserve"> regard breaches of confidentiality as a very serious matter.</w:t>
            </w:r>
          </w:p>
          <w:p w14:paraId="37D5ED32" w14:textId="77777777" w:rsidR="0043423D" w:rsidRPr="00807E47" w:rsidRDefault="0043423D" w:rsidP="0043423D">
            <w:pPr>
              <w:spacing w:after="0" w:line="240" w:lineRule="auto"/>
              <w:rPr>
                <w:rFonts w:ascii="inherit" w:eastAsia="Times New Roman" w:hAnsi="inherit" w:cs="Arial"/>
                <w:color w:val="000000"/>
                <w:lang w:eastAsia="en-GB"/>
              </w:rPr>
            </w:pPr>
            <w:r>
              <w:rPr>
                <w:rFonts w:ascii="Humnst777 BT" w:eastAsia="Times New Roman" w:hAnsi="Humnst777 BT" w:cs="Arial"/>
                <w:color w:val="000000"/>
                <w:bdr w:val="none" w:sz="0" w:space="0" w:color="auto" w:frame="1"/>
                <w:lang w:eastAsia="en-GB"/>
              </w:rPr>
              <w:t>You</w:t>
            </w:r>
            <w:r w:rsidRPr="00807E47">
              <w:rPr>
                <w:rFonts w:ascii="Humnst777 BT" w:eastAsia="Times New Roman" w:hAnsi="Humnst777 BT" w:cs="Arial"/>
                <w:color w:val="000000"/>
                <w:bdr w:val="none" w:sz="0" w:space="0" w:color="auto" w:frame="1"/>
                <w:lang w:eastAsia="en-GB"/>
              </w:rPr>
              <w:t xml:space="preserve"> </w:t>
            </w:r>
            <w:r w:rsidRPr="00194DBA">
              <w:rPr>
                <w:rFonts w:ascii="Humnst777 BT" w:eastAsia="Times New Roman" w:hAnsi="Humnst777 BT" w:cs="Arial"/>
                <w:color w:val="000000"/>
                <w:u w:val="single"/>
                <w:bdr w:val="none" w:sz="0" w:space="0" w:color="auto" w:frame="1"/>
                <w:lang w:eastAsia="en-GB"/>
              </w:rPr>
              <w:t>must</w:t>
            </w:r>
            <w:r w:rsidRPr="00807E47">
              <w:rPr>
                <w:rFonts w:ascii="Humnst777 BT" w:eastAsia="Times New Roman" w:hAnsi="Humnst777 BT" w:cs="Arial"/>
                <w:color w:val="000000"/>
                <w:bdr w:val="none" w:sz="0" w:space="0" w:color="auto" w:frame="1"/>
                <w:lang w:eastAsia="en-GB"/>
              </w:rPr>
              <w:t xml:space="preserve"> protect the anonymity of time, place, and persons.  It should not be possible to identify patients, service users, clients, staff, carers, colleagues, peers, organisations, agencies </w:t>
            </w:r>
            <w:r>
              <w:rPr>
                <w:rFonts w:ascii="Humnst777 BT" w:eastAsia="Times New Roman" w:hAnsi="Humnst777 BT" w:cs="Arial"/>
                <w:color w:val="000000"/>
                <w:bdr w:val="none" w:sz="0" w:space="0" w:color="auto" w:frame="1"/>
                <w:lang w:eastAsia="en-GB"/>
              </w:rPr>
              <w:t>or</w:t>
            </w:r>
            <w:r w:rsidRPr="00807E47">
              <w:rPr>
                <w:rFonts w:ascii="Humnst777 BT" w:eastAsia="Times New Roman" w:hAnsi="Humnst777 BT" w:cs="Arial"/>
                <w:color w:val="000000"/>
                <w:bdr w:val="none" w:sz="0" w:space="0" w:color="auto" w:frame="1"/>
                <w:lang w:eastAsia="en-GB"/>
              </w:rPr>
              <w:t xml:space="preserve"> placement areas.</w:t>
            </w:r>
          </w:p>
          <w:p w14:paraId="1EEF4134" w14:textId="5CB8DB79" w:rsidR="0043423D" w:rsidRDefault="0043423D" w:rsidP="0043423D">
            <w:pPr>
              <w:spacing w:after="0" w:line="240" w:lineRule="auto"/>
              <w:rPr>
                <w:rFonts w:ascii="Humnst777 BT" w:eastAsia="Times New Roman" w:hAnsi="Humnst777 BT" w:cs="Arial"/>
                <w:color w:val="000000"/>
                <w:bdr w:val="none" w:sz="0" w:space="0" w:color="auto" w:frame="1"/>
                <w:lang w:eastAsia="en-GB"/>
              </w:rPr>
            </w:pPr>
            <w:r w:rsidRPr="00807E47">
              <w:rPr>
                <w:rFonts w:ascii="Humnst777 BT" w:eastAsia="Times New Roman" w:hAnsi="Humnst777 BT" w:cs="Arial"/>
                <w:color w:val="000000"/>
                <w:bdr w:val="none" w:sz="0" w:space="0" w:color="auto" w:frame="1"/>
                <w:lang w:eastAsia="en-GB"/>
              </w:rPr>
              <w:t>This includes in any form of academic work and includes</w:t>
            </w:r>
            <w:r w:rsidR="00E43B08">
              <w:rPr>
                <w:rFonts w:ascii="Humnst777 BT" w:eastAsia="Times New Roman" w:hAnsi="Humnst777 BT" w:cs="Arial"/>
                <w:color w:val="000000"/>
                <w:bdr w:val="none" w:sz="0" w:space="0" w:color="auto" w:frame="1"/>
                <w:lang w:eastAsia="en-GB"/>
              </w:rPr>
              <w:t xml:space="preserve"> </w:t>
            </w:r>
            <w:r w:rsidRPr="00807E47">
              <w:rPr>
                <w:rFonts w:ascii="Humnst777 BT" w:eastAsia="Times New Roman" w:hAnsi="Humnst777 BT" w:cs="Arial"/>
                <w:color w:val="000000"/>
                <w:bdr w:val="none" w:sz="0" w:space="0" w:color="auto" w:frame="1"/>
                <w:lang w:eastAsia="en-GB"/>
              </w:rPr>
              <w:t xml:space="preserve">informal conversations in public places </w:t>
            </w:r>
            <w:proofErr w:type="spellStart"/>
            <w:r w:rsidRPr="00807E47">
              <w:rPr>
                <w:rFonts w:ascii="Humnst777 BT" w:eastAsia="Times New Roman" w:hAnsi="Humnst777 BT" w:cs="Arial"/>
                <w:color w:val="000000"/>
                <w:bdr w:val="none" w:sz="0" w:space="0" w:color="auto" w:frame="1"/>
                <w:lang w:eastAsia="en-GB"/>
              </w:rPr>
              <w:t>e</w:t>
            </w:r>
            <w:r>
              <w:rPr>
                <w:rFonts w:ascii="Humnst777 BT" w:eastAsia="Times New Roman" w:hAnsi="Humnst777 BT" w:cs="Arial"/>
                <w:color w:val="000000"/>
                <w:bdr w:val="none" w:sz="0" w:space="0" w:color="auto" w:frame="1"/>
                <w:lang w:eastAsia="en-GB"/>
              </w:rPr>
              <w:t>.</w:t>
            </w:r>
            <w:r w:rsidRPr="00807E47">
              <w:rPr>
                <w:rFonts w:ascii="Humnst777 BT" w:eastAsia="Times New Roman" w:hAnsi="Humnst777 BT" w:cs="Arial"/>
                <w:color w:val="000000"/>
                <w:bdr w:val="none" w:sz="0" w:space="0" w:color="auto" w:frame="1"/>
                <w:lang w:eastAsia="en-GB"/>
              </w:rPr>
              <w:t>g</w:t>
            </w:r>
            <w:proofErr w:type="spellEnd"/>
            <w:r w:rsidRPr="00807E47">
              <w:rPr>
                <w:rFonts w:ascii="Humnst777 BT" w:eastAsia="Times New Roman" w:hAnsi="Humnst777 BT" w:cs="Arial"/>
                <w:color w:val="000000"/>
                <w:bdr w:val="none" w:sz="0" w:space="0" w:color="auto" w:frame="1"/>
                <w:lang w:eastAsia="en-GB"/>
              </w:rPr>
              <w:t xml:space="preserve"> on a bus or in a queue at the supermarket or</w:t>
            </w:r>
            <w:r w:rsidR="00E43B08">
              <w:rPr>
                <w:rFonts w:ascii="Humnst777 BT" w:eastAsia="Times New Roman" w:hAnsi="Humnst777 BT" w:cs="Arial"/>
                <w:color w:val="000000"/>
                <w:bdr w:val="none" w:sz="0" w:space="0" w:color="auto" w:frame="1"/>
                <w:lang w:eastAsia="en-GB"/>
              </w:rPr>
              <w:t xml:space="preserve"> </w:t>
            </w:r>
            <w:r w:rsidRPr="00807E47">
              <w:rPr>
                <w:rFonts w:ascii="Humnst777 BT" w:eastAsia="Times New Roman" w:hAnsi="Humnst777 BT" w:cs="Arial"/>
                <w:color w:val="000000"/>
                <w:bdr w:val="none" w:sz="0" w:space="0" w:color="auto" w:frame="1"/>
                <w:lang w:eastAsia="en-GB"/>
              </w:rPr>
              <w:t>social networking sites.</w:t>
            </w:r>
          </w:p>
          <w:p w14:paraId="3AC88806" w14:textId="77777777" w:rsidR="00E43B08" w:rsidRPr="00807E47" w:rsidRDefault="00E43B08" w:rsidP="0043423D">
            <w:pPr>
              <w:spacing w:after="0" w:line="240" w:lineRule="auto"/>
              <w:rPr>
                <w:rFonts w:ascii="inherit" w:eastAsia="Times New Roman" w:hAnsi="inherit" w:cs="Arial"/>
                <w:color w:val="000000"/>
                <w:lang w:eastAsia="en-GB"/>
              </w:rPr>
            </w:pPr>
          </w:p>
          <w:p w14:paraId="5BA529C0" w14:textId="77777777" w:rsidR="0043423D" w:rsidRDefault="0043423D" w:rsidP="0043423D">
            <w:pPr>
              <w:spacing w:after="0" w:line="240" w:lineRule="auto"/>
              <w:rPr>
                <w:rFonts w:ascii="Humnst777 BT" w:eastAsia="Times New Roman" w:hAnsi="Humnst777 BT" w:cs="Arial"/>
                <w:color w:val="000000"/>
                <w:bdr w:val="none" w:sz="0" w:space="0" w:color="auto" w:frame="1"/>
                <w:lang w:eastAsia="en-GB"/>
              </w:rPr>
            </w:pPr>
            <w:r w:rsidRPr="00807E47">
              <w:rPr>
                <w:rFonts w:ascii="Humnst777 BT" w:eastAsia="Times New Roman" w:hAnsi="Humnst777 BT" w:cs="Arial"/>
                <w:color w:val="000000"/>
                <w:bdr w:val="none" w:sz="0" w:space="0" w:color="auto" w:frame="1"/>
                <w:lang w:eastAsia="en-GB"/>
              </w:rPr>
              <w:t xml:space="preserve">Only information which is available in </w:t>
            </w:r>
            <w:r w:rsidRPr="00807E47">
              <w:rPr>
                <w:rFonts w:ascii="Humnst777 BT" w:eastAsia="Times New Roman" w:hAnsi="Humnst777 BT" w:cs="Arial"/>
                <w:color w:val="000000"/>
                <w:u w:val="single"/>
                <w:bdr w:val="none" w:sz="0" w:space="0" w:color="auto" w:frame="1"/>
                <w:lang w:eastAsia="en-GB"/>
              </w:rPr>
              <w:t>the</w:t>
            </w:r>
            <w:r w:rsidRPr="00B91454">
              <w:rPr>
                <w:rFonts w:ascii="Humnst777 BT" w:eastAsia="Times New Roman" w:hAnsi="Humnst777 BT" w:cs="Arial"/>
                <w:color w:val="000000"/>
                <w:u w:val="single"/>
                <w:bdr w:val="none" w:sz="0" w:space="0" w:color="auto" w:frame="1"/>
                <w:lang w:eastAsia="en-GB"/>
              </w:rPr>
              <w:t> </w:t>
            </w:r>
            <w:r w:rsidRPr="00807E47">
              <w:rPr>
                <w:rFonts w:ascii="Humnst777 BT" w:eastAsia="Times New Roman" w:hAnsi="Humnst777 BT" w:cs="Arial"/>
                <w:color w:val="000000"/>
                <w:u w:val="single"/>
                <w:bdr w:val="none" w:sz="0" w:space="0" w:color="auto" w:frame="1"/>
                <w:lang w:eastAsia="en-GB"/>
              </w:rPr>
              <w:t>public domain</w:t>
            </w:r>
            <w:r w:rsidRPr="00B91454">
              <w:rPr>
                <w:rFonts w:ascii="Humnst777 BT" w:eastAsia="Times New Roman" w:hAnsi="Humnst777 BT" w:cs="Arial"/>
                <w:color w:val="000000"/>
                <w:u w:val="single"/>
                <w:bdr w:val="none" w:sz="0" w:space="0" w:color="auto" w:frame="1"/>
                <w:lang w:eastAsia="en-GB"/>
              </w:rPr>
              <w:t> </w:t>
            </w:r>
            <w:r w:rsidRPr="00807E47">
              <w:rPr>
                <w:rFonts w:ascii="Humnst777 BT" w:eastAsia="Times New Roman" w:hAnsi="Humnst777 BT" w:cs="Arial"/>
                <w:color w:val="000000"/>
                <w:u w:val="single"/>
                <w:bdr w:val="none" w:sz="0" w:space="0" w:color="auto" w:frame="1"/>
                <w:lang w:eastAsia="en-GB"/>
              </w:rPr>
              <w:t>may be referenced to a specific organisation</w:t>
            </w:r>
            <w:r w:rsidRPr="00807E47">
              <w:rPr>
                <w:rFonts w:ascii="Humnst777 BT" w:eastAsia="Times New Roman" w:hAnsi="Humnst777 BT" w:cs="Arial"/>
                <w:color w:val="000000"/>
                <w:bdr w:val="none" w:sz="0" w:space="0" w:color="auto" w:frame="1"/>
                <w:lang w:eastAsia="en-GB"/>
              </w:rPr>
              <w:t>: however</w:t>
            </w:r>
            <w:r>
              <w:rPr>
                <w:rFonts w:ascii="Humnst777 BT" w:eastAsia="Times New Roman" w:hAnsi="Humnst777 BT" w:cs="Arial"/>
                <w:color w:val="000000"/>
                <w:bdr w:val="none" w:sz="0" w:space="0" w:color="auto" w:frame="1"/>
                <w:lang w:eastAsia="en-GB"/>
              </w:rPr>
              <w:t>,</w:t>
            </w:r>
            <w:r w:rsidRPr="00807E47">
              <w:rPr>
                <w:rFonts w:ascii="Humnst777 BT" w:eastAsia="Times New Roman" w:hAnsi="Humnst777 BT" w:cs="Arial"/>
                <w:color w:val="000000"/>
                <w:bdr w:val="none" w:sz="0" w:space="0" w:color="auto" w:frame="1"/>
                <w:lang w:eastAsia="en-GB"/>
              </w:rPr>
              <w:t xml:space="preserve"> it is still essential that no patients, service users, clients, staff, carers, colleagues or peers’ details are identifiable. </w:t>
            </w:r>
          </w:p>
          <w:p w14:paraId="6A3F9DFD" w14:textId="77777777" w:rsidR="0043423D" w:rsidRDefault="0043423D" w:rsidP="0043423D">
            <w:pPr>
              <w:spacing w:after="0" w:line="240" w:lineRule="auto"/>
              <w:rPr>
                <w:rFonts w:ascii="Humnst777 BT" w:eastAsia="Times New Roman" w:hAnsi="Humnst777 BT" w:cs="Arial"/>
                <w:color w:val="000000"/>
                <w:bdr w:val="none" w:sz="0" w:space="0" w:color="auto" w:frame="1"/>
                <w:lang w:eastAsia="en-GB"/>
              </w:rPr>
            </w:pPr>
          </w:p>
          <w:p w14:paraId="259CDAB0" w14:textId="772DC573" w:rsidR="0043423D" w:rsidRPr="00807E47" w:rsidRDefault="0043423D" w:rsidP="0043423D">
            <w:pPr>
              <w:rPr>
                <w:rFonts w:ascii="Humnst777 BT" w:hAnsi="Humnst777 BT" w:cs="Arial"/>
              </w:rPr>
            </w:pPr>
            <w:r>
              <w:rPr>
                <w:rFonts w:ascii="Humnst777 BT" w:hAnsi="Humnst777 BT" w:cs="Arial"/>
              </w:rPr>
              <w:t>You</w:t>
            </w:r>
            <w:r w:rsidRPr="001E6BD6">
              <w:rPr>
                <w:rFonts w:ascii="Humnst777 BT" w:hAnsi="Humnst777 BT" w:cs="Arial"/>
              </w:rPr>
              <w:t xml:space="preserve"> should </w:t>
            </w:r>
            <w:r w:rsidRPr="001E6BD6">
              <w:rPr>
                <w:rFonts w:ascii="Humnst777 BT" w:hAnsi="Humnst777 BT" w:cs="Arial"/>
                <w:u w:val="single"/>
              </w:rPr>
              <w:t xml:space="preserve">state explicitly that </w:t>
            </w:r>
            <w:r>
              <w:rPr>
                <w:rFonts w:ascii="Humnst777 BT" w:hAnsi="Humnst777 BT" w:cs="Arial"/>
                <w:u w:val="single"/>
              </w:rPr>
              <w:t>you</w:t>
            </w:r>
            <w:r w:rsidRPr="001E6BD6">
              <w:rPr>
                <w:rFonts w:ascii="Humnst777 BT" w:hAnsi="Humnst777 BT" w:cs="Arial"/>
                <w:u w:val="single"/>
              </w:rPr>
              <w:t xml:space="preserve"> have maintained anonymity</w:t>
            </w:r>
            <w:r w:rsidRPr="001E6BD6">
              <w:rPr>
                <w:rFonts w:ascii="Humnst777 BT" w:hAnsi="Humnst777 BT" w:cs="Arial"/>
              </w:rPr>
              <w:t xml:space="preserve"> rather than leave it unclear e.g. “All names of patients, service users, clients, staff, carers, colleagues, peers, organisations, agencies and placement areas have been changed in line with professional Codes of </w:t>
            </w:r>
            <w:r w:rsidR="00E43B08">
              <w:rPr>
                <w:rFonts w:ascii="Humnst777 BT" w:hAnsi="Humnst777 BT" w:cs="Arial"/>
              </w:rPr>
              <w:t>Conduct</w:t>
            </w:r>
            <w:r w:rsidRPr="001E6BD6">
              <w:rPr>
                <w:rFonts w:ascii="Humnst777 BT" w:hAnsi="Humnst777 BT" w:cs="Arial"/>
              </w:rPr>
              <w:t>” and appropriately referenc</w:t>
            </w:r>
            <w:r>
              <w:rPr>
                <w:rFonts w:ascii="Humnst777 BT" w:hAnsi="Humnst777 BT" w:cs="Arial"/>
              </w:rPr>
              <w:t xml:space="preserve">e to the </w:t>
            </w:r>
            <w:r w:rsidR="00E43B08">
              <w:rPr>
                <w:rFonts w:ascii="Humnst777 BT" w:hAnsi="Humnst777 BT" w:cs="Arial"/>
              </w:rPr>
              <w:t>NMC</w:t>
            </w:r>
            <w:r>
              <w:rPr>
                <w:rFonts w:ascii="Humnst777 BT" w:hAnsi="Humnst777 BT" w:cs="Arial"/>
              </w:rPr>
              <w:t xml:space="preserve">. </w:t>
            </w:r>
          </w:p>
          <w:p w14:paraId="0D7E5B5F" w14:textId="77777777" w:rsidR="0043423D" w:rsidRPr="00807E47" w:rsidRDefault="0043423D" w:rsidP="0043423D">
            <w:pPr>
              <w:spacing w:after="0" w:line="240" w:lineRule="auto"/>
              <w:rPr>
                <w:rFonts w:ascii="inherit" w:eastAsia="Times New Roman" w:hAnsi="inherit" w:cs="Arial"/>
                <w:color w:val="000000"/>
                <w:lang w:eastAsia="en-GB"/>
              </w:rPr>
            </w:pPr>
            <w:r w:rsidRPr="00807E47">
              <w:rPr>
                <w:rFonts w:ascii="Humnst777 BT" w:eastAsia="Times New Roman" w:hAnsi="Humnst777 BT" w:cs="Arial"/>
                <w:b/>
                <w:bCs/>
                <w:color w:val="000000"/>
                <w:bdr w:val="none" w:sz="0" w:space="0" w:color="auto" w:frame="1"/>
                <w:lang w:eastAsia="en-GB"/>
              </w:rPr>
              <w:t>What happens if confidentiality is breached?</w:t>
            </w:r>
          </w:p>
          <w:p w14:paraId="4383FF4A" w14:textId="40A298F6" w:rsidR="0043423D" w:rsidRDefault="0043423D" w:rsidP="0043423D">
            <w:pPr>
              <w:spacing w:after="0" w:line="240" w:lineRule="auto"/>
              <w:rPr>
                <w:rFonts w:ascii="Humnst777 BT" w:eastAsia="Times New Roman" w:hAnsi="Humnst777 BT" w:cs="Arial"/>
                <w:color w:val="000000"/>
                <w:bdr w:val="none" w:sz="0" w:space="0" w:color="auto" w:frame="1"/>
                <w:lang w:eastAsia="en-GB"/>
              </w:rPr>
            </w:pPr>
            <w:r w:rsidRPr="00972350">
              <w:rPr>
                <w:rFonts w:ascii="Humnst777 BT" w:eastAsia="Times New Roman" w:hAnsi="Humnst777 BT" w:cs="Arial"/>
                <w:color w:val="000000"/>
                <w:bdr w:val="none" w:sz="0" w:space="0" w:color="auto" w:frame="1"/>
                <w:lang w:eastAsia="en-GB"/>
              </w:rPr>
              <w:t xml:space="preserve">A breach of confidentiality in level </w:t>
            </w:r>
            <w:r>
              <w:rPr>
                <w:rFonts w:ascii="Humnst777 BT" w:eastAsia="Times New Roman" w:hAnsi="Humnst777 BT" w:cs="Arial"/>
                <w:color w:val="000000"/>
                <w:bdr w:val="none" w:sz="0" w:space="0" w:color="auto" w:frame="1"/>
                <w:lang w:eastAsia="en-GB"/>
              </w:rPr>
              <w:t>7</w:t>
            </w:r>
            <w:r w:rsidRPr="00807E47">
              <w:rPr>
                <w:rFonts w:ascii="Humnst777 BT" w:eastAsia="Times New Roman" w:hAnsi="Humnst777 BT" w:cs="Arial"/>
                <w:color w:val="000000"/>
                <w:bdr w:val="none" w:sz="0" w:space="0" w:color="auto" w:frame="1"/>
                <w:lang w:eastAsia="en-GB"/>
              </w:rPr>
              <w:t xml:space="preserve"> </w:t>
            </w:r>
            <w:r w:rsidRPr="00972350">
              <w:rPr>
                <w:rFonts w:ascii="Humnst777 BT" w:eastAsia="Times New Roman" w:hAnsi="Humnst777 BT" w:cs="Arial"/>
                <w:color w:val="000000"/>
                <w:bdr w:val="none" w:sz="0" w:space="0" w:color="auto" w:frame="1"/>
                <w:lang w:eastAsia="en-GB"/>
              </w:rPr>
              <w:t>work will result in a mark of zero and</w:t>
            </w:r>
            <w:r w:rsidRPr="00B91454">
              <w:rPr>
                <w:rFonts w:ascii="Humnst777 BT" w:eastAsia="Times New Roman" w:hAnsi="Humnst777 BT" w:cs="Arial"/>
                <w:color w:val="000000"/>
                <w:bdr w:val="none" w:sz="0" w:space="0" w:color="auto" w:frame="1"/>
                <w:lang w:eastAsia="en-GB"/>
              </w:rPr>
              <w:t> </w:t>
            </w:r>
            <w:r w:rsidRPr="00807E47">
              <w:rPr>
                <w:rFonts w:ascii="Humnst777 BT" w:eastAsia="Times New Roman" w:hAnsi="Humnst777 BT" w:cs="Arial"/>
                <w:color w:val="000000"/>
                <w:bdr w:val="none" w:sz="0" w:space="0" w:color="auto" w:frame="1"/>
                <w:lang w:eastAsia="en-GB"/>
              </w:rPr>
              <w:t>subseque</w:t>
            </w:r>
            <w:r>
              <w:rPr>
                <w:rFonts w:ascii="Humnst777 BT" w:eastAsia="Times New Roman" w:hAnsi="Humnst777 BT" w:cs="Arial"/>
                <w:color w:val="000000"/>
                <w:bdr w:val="none" w:sz="0" w:space="0" w:color="auto" w:frame="1"/>
                <w:lang w:eastAsia="en-GB"/>
              </w:rPr>
              <w:t>nt requirement for resubmission.</w:t>
            </w:r>
            <w:r w:rsidRPr="00B91454">
              <w:rPr>
                <w:rFonts w:ascii="Humnst777 BT" w:eastAsia="Times New Roman" w:hAnsi="Humnst777 BT" w:cs="Arial"/>
                <w:color w:val="000000"/>
                <w:bdr w:val="none" w:sz="0" w:space="0" w:color="auto" w:frame="1"/>
                <w:lang w:eastAsia="en-GB"/>
              </w:rPr>
              <w:t> </w:t>
            </w:r>
          </w:p>
          <w:p w14:paraId="39E58111" w14:textId="77777777" w:rsidR="0043423D" w:rsidRDefault="0043423D" w:rsidP="0043423D">
            <w:pPr>
              <w:spacing w:after="0" w:line="240" w:lineRule="auto"/>
              <w:rPr>
                <w:rFonts w:ascii="inherit" w:eastAsia="Times New Roman" w:hAnsi="inherit" w:cs="Arial"/>
                <w:color w:val="000000"/>
                <w:lang w:eastAsia="en-GB"/>
              </w:rPr>
            </w:pPr>
            <w:r w:rsidRPr="00807E47">
              <w:rPr>
                <w:rFonts w:ascii="Humnst777 BT" w:eastAsia="Times New Roman" w:hAnsi="Humnst777 BT" w:cs="Arial"/>
                <w:color w:val="000000"/>
                <w:bdr w:val="none" w:sz="0" w:space="0" w:color="auto" w:frame="1"/>
                <w:lang w:eastAsia="en-GB"/>
              </w:rPr>
              <w:t>Serious breaching of confidentiality may also result in further action such as referral to a Fitness to Practice panel.</w:t>
            </w:r>
          </w:p>
          <w:p w14:paraId="6F524CFA" w14:textId="3AD877BF" w:rsidR="0043423D" w:rsidRPr="00845F04" w:rsidRDefault="0043423D" w:rsidP="0043423D">
            <w:pPr>
              <w:rPr>
                <w:rFonts w:ascii="Humnst777 BT" w:hAnsi="Humnst777 BT" w:cs="Arial"/>
                <w:i/>
              </w:rPr>
            </w:pPr>
          </w:p>
        </w:tc>
      </w:tr>
      <w:tr w:rsidR="0043423D" w:rsidRPr="00845F04" w14:paraId="6F524CFE" w14:textId="77777777" w:rsidTr="000C3F4D">
        <w:trPr>
          <w:trHeight w:val="567"/>
        </w:trPr>
        <w:tc>
          <w:tcPr>
            <w:tcW w:w="9634" w:type="dxa"/>
            <w:gridSpan w:val="4"/>
          </w:tcPr>
          <w:p w14:paraId="5AAF1F5A" w14:textId="77777777" w:rsidR="0043423D" w:rsidRPr="00DA14A1" w:rsidRDefault="0043423D" w:rsidP="0043423D">
            <w:pPr>
              <w:spacing w:after="0" w:line="240" w:lineRule="auto"/>
              <w:rPr>
                <w:rFonts w:ascii="Humnst777 BT" w:eastAsia="Times New Roman" w:hAnsi="Humnst777 BT" w:cs="Arial"/>
                <w:b/>
                <w:bCs/>
                <w:color w:val="000000"/>
                <w:bdr w:val="none" w:sz="0" w:space="0" w:color="auto" w:frame="1"/>
                <w:lang w:eastAsia="en-GB"/>
              </w:rPr>
            </w:pPr>
            <w:r w:rsidRPr="00DA14A1">
              <w:rPr>
                <w:rFonts w:ascii="Humnst777 BT" w:eastAsia="Times New Roman" w:hAnsi="Humnst777 BT" w:cs="Arial"/>
                <w:b/>
                <w:bCs/>
                <w:color w:val="000000"/>
                <w:bdr w:val="none" w:sz="0" w:space="0" w:color="auto" w:frame="1"/>
                <w:lang w:eastAsia="en-GB"/>
              </w:rPr>
              <w:t>Ethical Requirements</w:t>
            </w:r>
          </w:p>
          <w:p w14:paraId="6F524CFD" w14:textId="0B52A3BA" w:rsidR="0043423D" w:rsidRPr="00845F04" w:rsidRDefault="0043423D" w:rsidP="0043423D">
            <w:pPr>
              <w:rPr>
                <w:rFonts w:ascii="Humnst777 BT" w:hAnsi="Humnst777 BT" w:cs="Arial"/>
                <w:i/>
              </w:rPr>
            </w:pPr>
            <w:r w:rsidRPr="00E43B08">
              <w:rPr>
                <w:rFonts w:ascii="Humnst777 BT" w:eastAsia="Times New Roman" w:hAnsi="Humnst777 BT" w:cs="Arial"/>
                <w:color w:val="000000"/>
                <w:bdr w:val="none" w:sz="0" w:space="0" w:color="auto" w:frame="1"/>
                <w:lang w:eastAsia="en-GB"/>
              </w:rPr>
              <w:t>Due to</w:t>
            </w:r>
            <w:r w:rsidRPr="00FF64E7">
              <w:rPr>
                <w:rFonts w:ascii="Humnst777 BT" w:hAnsi="Humnst777 BT" w:cs="Arial"/>
                <w:i/>
              </w:rPr>
              <w:t xml:space="preserve"> the nature of the module content, issues relating to ethical requirements should not arise with this assessment.</w:t>
            </w:r>
          </w:p>
        </w:tc>
      </w:tr>
      <w:tr w:rsidR="0043423D" w:rsidRPr="00845F04" w14:paraId="6F524D01" w14:textId="77777777" w:rsidTr="000C3F4D">
        <w:trPr>
          <w:trHeight w:val="416"/>
        </w:trPr>
        <w:tc>
          <w:tcPr>
            <w:tcW w:w="9634" w:type="dxa"/>
            <w:gridSpan w:val="4"/>
          </w:tcPr>
          <w:p w14:paraId="04A87F93" w14:textId="77777777" w:rsidR="0043423D" w:rsidRPr="00DA14A1" w:rsidRDefault="0043423D" w:rsidP="0043423D">
            <w:pPr>
              <w:spacing w:after="0" w:line="240" w:lineRule="auto"/>
              <w:rPr>
                <w:rFonts w:ascii="Humnst777 BT" w:eastAsia="Times New Roman" w:hAnsi="Humnst777 BT" w:cs="Arial"/>
                <w:b/>
                <w:bCs/>
                <w:color w:val="000000"/>
                <w:bdr w:val="none" w:sz="0" w:space="0" w:color="auto" w:frame="1"/>
                <w:lang w:eastAsia="en-GB"/>
              </w:rPr>
            </w:pPr>
            <w:r w:rsidRPr="00DA14A1">
              <w:rPr>
                <w:rFonts w:ascii="Humnst777 BT" w:eastAsia="Times New Roman" w:hAnsi="Humnst777 BT" w:cs="Arial"/>
                <w:b/>
                <w:bCs/>
                <w:color w:val="000000"/>
                <w:bdr w:val="none" w:sz="0" w:space="0" w:color="auto" w:frame="1"/>
                <w:lang w:eastAsia="en-GB"/>
              </w:rPr>
              <w:lastRenderedPageBreak/>
              <w:t>Referencing</w:t>
            </w:r>
          </w:p>
          <w:p w14:paraId="4F32DEED" w14:textId="77777777" w:rsidR="0043423D" w:rsidRPr="00DA14A1" w:rsidRDefault="0043423D" w:rsidP="0043423D">
            <w:pPr>
              <w:spacing w:after="0" w:line="240" w:lineRule="auto"/>
              <w:rPr>
                <w:rFonts w:ascii="Humnst777 BT" w:eastAsia="Times New Roman" w:hAnsi="Humnst777 BT" w:cs="Arial"/>
                <w:b/>
                <w:bCs/>
                <w:color w:val="000000"/>
                <w:bdr w:val="none" w:sz="0" w:space="0" w:color="auto" w:frame="1"/>
                <w:lang w:eastAsia="en-GB"/>
              </w:rPr>
            </w:pPr>
            <w:r w:rsidRPr="00807E47">
              <w:rPr>
                <w:rFonts w:ascii="Humnst777 BT" w:eastAsia="Times New Roman" w:hAnsi="Humnst777 BT" w:cs="Arial"/>
                <w:b/>
                <w:bCs/>
                <w:color w:val="000000"/>
                <w:bdr w:val="none" w:sz="0" w:space="0" w:color="auto" w:frame="1"/>
                <w:lang w:eastAsia="en-GB"/>
              </w:rPr>
              <w:t>Your Essay should be referenced according to CCCU Harvard Standards. </w:t>
            </w:r>
            <w:r w:rsidRPr="00B91454">
              <w:rPr>
                <w:rFonts w:ascii="Humnst777 BT" w:eastAsia="Times New Roman" w:hAnsi="Humnst777 BT" w:cs="Arial"/>
                <w:b/>
                <w:bCs/>
                <w:color w:val="000000"/>
                <w:bdr w:val="none" w:sz="0" w:space="0" w:color="auto" w:frame="1"/>
                <w:lang w:eastAsia="en-GB"/>
              </w:rPr>
              <w:t> </w:t>
            </w:r>
          </w:p>
          <w:p w14:paraId="6D9F1099" w14:textId="77777777" w:rsidR="0043423D" w:rsidRDefault="0043423D" w:rsidP="0043423D">
            <w:pPr>
              <w:spacing w:after="0" w:line="240" w:lineRule="auto"/>
              <w:rPr>
                <w:rFonts w:ascii="Humnst777 BT" w:eastAsia="Times New Roman" w:hAnsi="Humnst777 BT" w:cs="Arial"/>
                <w:i/>
                <w:iCs/>
                <w:color w:val="000000"/>
                <w:bdr w:val="none" w:sz="0" w:space="0" w:color="auto" w:frame="1"/>
                <w:lang w:eastAsia="en-GB"/>
              </w:rPr>
            </w:pPr>
            <w:r w:rsidRPr="00DA14A1">
              <w:rPr>
                <w:rFonts w:ascii="Humnst777 BT" w:eastAsia="Times New Roman" w:hAnsi="Humnst777 BT" w:cs="Arial"/>
                <w:b/>
                <w:bCs/>
                <w:color w:val="000000"/>
                <w:bdr w:val="none" w:sz="0" w:space="0" w:color="auto" w:frame="1"/>
                <w:lang w:eastAsia="en-GB"/>
              </w:rPr>
              <w:t>For the University</w:t>
            </w:r>
            <w:r w:rsidRPr="00807E47">
              <w:rPr>
                <w:rFonts w:ascii="Humnst777 BT" w:eastAsia="Times New Roman" w:hAnsi="Humnst777 BT" w:cs="Arial"/>
                <w:i/>
                <w:iCs/>
                <w:color w:val="000000"/>
                <w:bdr w:val="none" w:sz="0" w:space="0" w:color="auto" w:frame="1"/>
                <w:lang w:eastAsia="en-GB"/>
              </w:rPr>
              <w:t xml:space="preserve"> guide to Harvard Referencing use this link</w:t>
            </w:r>
            <w:r>
              <w:rPr>
                <w:rFonts w:ascii="Humnst777 BT" w:eastAsia="Times New Roman" w:hAnsi="Humnst777 BT" w:cs="Arial"/>
                <w:i/>
                <w:iCs/>
                <w:color w:val="000000"/>
                <w:bdr w:val="none" w:sz="0" w:space="0" w:color="auto" w:frame="1"/>
                <w:lang w:eastAsia="en-GB"/>
              </w:rPr>
              <w:t>:</w:t>
            </w:r>
          </w:p>
          <w:p w14:paraId="0A4CAA02" w14:textId="77777777" w:rsidR="0043423D" w:rsidRPr="00807E47" w:rsidRDefault="0021077D" w:rsidP="0043423D">
            <w:pPr>
              <w:spacing w:after="0" w:line="240" w:lineRule="auto"/>
              <w:rPr>
                <w:rFonts w:ascii="inherit" w:eastAsia="Times New Roman" w:hAnsi="inherit" w:cs="Arial"/>
                <w:color w:val="000000"/>
                <w:lang w:eastAsia="en-GB"/>
              </w:rPr>
            </w:pPr>
            <w:hyperlink r:id="rId14" w:history="1">
              <w:r w:rsidR="0043423D" w:rsidRPr="00B91454">
                <w:rPr>
                  <w:rFonts w:ascii="Humnst777 BT" w:eastAsia="Times New Roman" w:hAnsi="Humnst777 BT" w:cs="Arial"/>
                  <w:i/>
                  <w:iCs/>
                  <w:color w:val="1874A4"/>
                  <w:u w:val="single"/>
                  <w:bdr w:val="none" w:sz="0" w:space="0" w:color="auto" w:frame="1"/>
                  <w:lang w:eastAsia="en-GB"/>
                </w:rPr>
                <w:t>CCCU Referencing</w:t>
              </w:r>
            </w:hyperlink>
            <w:r w:rsidR="0043423D" w:rsidRPr="00807E47">
              <w:rPr>
                <w:rFonts w:ascii="Humnst777 BT" w:eastAsia="Times New Roman" w:hAnsi="Humnst777 BT" w:cs="Arial"/>
                <w:i/>
                <w:iCs/>
                <w:color w:val="000000"/>
                <w:bdr w:val="none" w:sz="0" w:space="0" w:color="auto" w:frame="1"/>
                <w:lang w:eastAsia="en-GB"/>
              </w:rPr>
              <w:t>.  </w:t>
            </w:r>
          </w:p>
          <w:p w14:paraId="3A22BBE9" w14:textId="77777777" w:rsidR="0043423D" w:rsidRDefault="0021077D" w:rsidP="0043423D">
            <w:pPr>
              <w:spacing w:after="0" w:line="240" w:lineRule="auto"/>
              <w:rPr>
                <w:rFonts w:ascii="Humnst777 BT" w:eastAsia="Times New Roman" w:hAnsi="Humnst777 BT" w:cs="Arial"/>
                <w:i/>
                <w:iCs/>
                <w:color w:val="1874A4"/>
                <w:u w:val="single"/>
                <w:bdr w:val="none" w:sz="0" w:space="0" w:color="auto" w:frame="1"/>
                <w:lang w:eastAsia="en-GB"/>
              </w:rPr>
            </w:pPr>
            <w:hyperlink r:id="rId15" w:history="1">
              <w:r w:rsidR="0043423D" w:rsidRPr="00B91454">
                <w:rPr>
                  <w:rFonts w:ascii="Humnst777 BT" w:eastAsia="Times New Roman" w:hAnsi="Humnst777 BT" w:cs="Arial"/>
                  <w:i/>
                  <w:iCs/>
                  <w:color w:val="1874A4"/>
                  <w:u w:val="single"/>
                  <w:bdr w:val="none" w:sz="0" w:space="0" w:color="auto" w:frame="1"/>
                  <w:lang w:eastAsia="en-GB"/>
                </w:rPr>
                <w:t>http://www.canterbury.ac.uk/library/docs/harvard.pdf</w:t>
              </w:r>
            </w:hyperlink>
          </w:p>
          <w:p w14:paraId="6F524D00" w14:textId="7C5FDCDA" w:rsidR="0043423D" w:rsidRPr="00845F04" w:rsidRDefault="0043423D" w:rsidP="0043423D">
            <w:pPr>
              <w:rPr>
                <w:rFonts w:ascii="Humnst777 BT" w:hAnsi="Humnst777 BT" w:cs="Arial"/>
              </w:rPr>
            </w:pPr>
          </w:p>
        </w:tc>
      </w:tr>
      <w:tr w:rsidR="0043423D" w:rsidRPr="00845F04" w14:paraId="6F524D05" w14:textId="77777777" w:rsidTr="000C3F4D">
        <w:trPr>
          <w:trHeight w:val="416"/>
        </w:trPr>
        <w:tc>
          <w:tcPr>
            <w:tcW w:w="9634" w:type="dxa"/>
            <w:gridSpan w:val="4"/>
          </w:tcPr>
          <w:p w14:paraId="618FA16D" w14:textId="77777777" w:rsidR="0043423D" w:rsidRPr="00FF64E7" w:rsidRDefault="0043423D" w:rsidP="0043423D">
            <w:pPr>
              <w:rPr>
                <w:rFonts w:ascii="Humnst777 BT" w:hAnsi="Humnst777 BT"/>
              </w:rPr>
            </w:pPr>
            <w:r w:rsidRPr="00FF64E7">
              <w:rPr>
                <w:rFonts w:ascii="Humnst777 BT" w:hAnsi="Humnst777 BT"/>
              </w:rPr>
              <w:t xml:space="preserve">Prepared </w:t>
            </w:r>
            <w:proofErr w:type="gramStart"/>
            <w:r w:rsidRPr="00FF64E7">
              <w:rPr>
                <w:rFonts w:ascii="Humnst777 BT" w:hAnsi="Humnst777 BT"/>
              </w:rPr>
              <w:t>by:</w:t>
            </w:r>
            <w:proofErr w:type="gramEnd"/>
            <w:r w:rsidRPr="00FF64E7">
              <w:rPr>
                <w:rFonts w:ascii="Humnst777 BT" w:hAnsi="Humnst777 BT"/>
              </w:rPr>
              <w:t xml:space="preserve"> </w:t>
            </w:r>
            <w:r>
              <w:rPr>
                <w:rFonts w:ascii="Humnst777 BT" w:hAnsi="Humnst777 BT"/>
              </w:rPr>
              <w:t xml:space="preserve">Dr </w:t>
            </w:r>
            <w:r w:rsidRPr="00FF64E7">
              <w:rPr>
                <w:rFonts w:ascii="Humnst777 BT" w:hAnsi="Humnst777 BT"/>
              </w:rPr>
              <w:t>Luke Ewart</w:t>
            </w:r>
          </w:p>
          <w:p w14:paraId="6F524D04" w14:textId="50BC7B9F" w:rsidR="0043423D" w:rsidRPr="00845F04" w:rsidRDefault="0043423D" w:rsidP="0043423D">
            <w:pPr>
              <w:rPr>
                <w:rFonts w:ascii="Humnst777 BT" w:hAnsi="Humnst777 BT"/>
                <w:b/>
              </w:rPr>
            </w:pPr>
            <w:r>
              <w:rPr>
                <w:rFonts w:ascii="Humnst777 BT" w:hAnsi="Humnst777 BT"/>
              </w:rPr>
              <w:t>Date last updated:  0</w:t>
            </w:r>
            <w:r w:rsidR="00E43B08">
              <w:rPr>
                <w:rFonts w:ascii="Humnst777 BT" w:hAnsi="Humnst777 BT"/>
              </w:rPr>
              <w:t>6</w:t>
            </w:r>
            <w:r>
              <w:rPr>
                <w:rFonts w:ascii="Humnst777 BT" w:hAnsi="Humnst777 BT"/>
              </w:rPr>
              <w:t>.0</w:t>
            </w:r>
            <w:r w:rsidR="00E43B08">
              <w:rPr>
                <w:rFonts w:ascii="Humnst777 BT" w:hAnsi="Humnst777 BT"/>
              </w:rPr>
              <w:t>2</w:t>
            </w:r>
            <w:r>
              <w:rPr>
                <w:rFonts w:ascii="Humnst777 BT" w:hAnsi="Humnst777 BT"/>
              </w:rPr>
              <w:t>.202</w:t>
            </w:r>
            <w:r w:rsidR="00E43B08">
              <w:rPr>
                <w:rFonts w:ascii="Humnst777 BT" w:hAnsi="Humnst777 BT"/>
              </w:rPr>
              <w:t>2</w:t>
            </w:r>
          </w:p>
        </w:tc>
      </w:tr>
      <w:tr w:rsidR="0043423D" w:rsidRPr="00845F04" w14:paraId="6F524D08" w14:textId="77777777" w:rsidTr="000C3F4D">
        <w:trPr>
          <w:trHeight w:val="377"/>
        </w:trPr>
        <w:tc>
          <w:tcPr>
            <w:tcW w:w="9634" w:type="dxa"/>
            <w:gridSpan w:val="4"/>
          </w:tcPr>
          <w:p w14:paraId="01FFB437" w14:textId="77777777" w:rsidR="00E43B08" w:rsidRDefault="00E43B08" w:rsidP="0043423D">
            <w:pPr>
              <w:pStyle w:val="NoSpacing"/>
              <w:spacing w:after="120"/>
              <w:rPr>
                <w:rFonts w:ascii="Humnst777 BT" w:hAnsi="Humnst777 BT"/>
                <w:b/>
              </w:rPr>
            </w:pPr>
          </w:p>
          <w:p w14:paraId="26911C28" w14:textId="2C382C14" w:rsidR="0043423D" w:rsidRPr="00FF64E7" w:rsidRDefault="0043423D" w:rsidP="0043423D">
            <w:pPr>
              <w:pStyle w:val="NoSpacing"/>
              <w:spacing w:after="120"/>
              <w:rPr>
                <w:rFonts w:ascii="Humnst777 BT" w:hAnsi="Humnst777 BT"/>
                <w:b/>
              </w:rPr>
            </w:pPr>
            <w:r w:rsidRPr="00FF64E7">
              <w:rPr>
                <w:rFonts w:ascii="Humnst777 BT" w:hAnsi="Humnst777 BT"/>
                <w:b/>
              </w:rPr>
              <w:t>Detailed Assessment Guidance</w:t>
            </w:r>
          </w:p>
          <w:p w14:paraId="27F1FB02" w14:textId="77777777" w:rsidR="0043423D" w:rsidRDefault="0043423D" w:rsidP="0043423D">
            <w:pPr>
              <w:pStyle w:val="Default"/>
              <w:jc w:val="both"/>
              <w:rPr>
                <w:sz w:val="22"/>
                <w:szCs w:val="22"/>
              </w:rPr>
            </w:pPr>
            <w:r w:rsidRPr="00C85C18">
              <w:rPr>
                <w:sz w:val="22"/>
                <w:szCs w:val="22"/>
              </w:rPr>
              <w:t xml:space="preserve">This assignment is a case study. Case studies are an invaluable record of the clinical practices of a profession. While case studies cannot provide specific guidance for the management of successive patients, they are a record of clinical interactions which help us to frame questions for our practice. The following guidelines are intended to give you some further information on how to complete the assignment for this module. However, you should make sure that you refer to the learning outcomes in the module outline and the assessment criteria grid, as these are what your assignment is assessed against. </w:t>
            </w:r>
          </w:p>
          <w:p w14:paraId="0937325A" w14:textId="77777777" w:rsidR="0043423D" w:rsidRPr="00C85C18" w:rsidRDefault="0043423D" w:rsidP="0043423D">
            <w:pPr>
              <w:pStyle w:val="Default"/>
              <w:jc w:val="both"/>
              <w:rPr>
                <w:sz w:val="22"/>
                <w:szCs w:val="22"/>
              </w:rPr>
            </w:pPr>
          </w:p>
          <w:p w14:paraId="25936A22" w14:textId="77777777" w:rsidR="0043423D" w:rsidRPr="00C85C18" w:rsidRDefault="0043423D" w:rsidP="0043423D">
            <w:pPr>
              <w:pStyle w:val="NoSpacing"/>
              <w:rPr>
                <w:rFonts w:ascii="Humnst777 BT" w:hAnsi="Humnst777 BT"/>
              </w:rPr>
            </w:pPr>
            <w:r w:rsidRPr="00C85C18">
              <w:rPr>
                <w:rFonts w:ascii="Humnst777 BT" w:hAnsi="Humnst777 BT"/>
              </w:rPr>
              <w:t>Your assignment is:</w:t>
            </w:r>
          </w:p>
          <w:p w14:paraId="235B601D" w14:textId="77777777" w:rsidR="0043423D" w:rsidRPr="00E81976" w:rsidRDefault="0043423D" w:rsidP="0043423D">
            <w:pPr>
              <w:pStyle w:val="Default"/>
              <w:jc w:val="both"/>
              <w:rPr>
                <w:rFonts w:eastAsia="Humnst777 BT"/>
                <w:b/>
              </w:rPr>
            </w:pPr>
            <w:r w:rsidRPr="00E81976">
              <w:rPr>
                <w:rFonts w:eastAsia="Humnst777 BT"/>
                <w:b/>
              </w:rPr>
              <w:t>Write a case study critiquing an aspect of anaesthetic/critical care afforded to a specific patient.</w:t>
            </w:r>
          </w:p>
          <w:p w14:paraId="0382F023" w14:textId="77777777" w:rsidR="0043423D" w:rsidRPr="00B113FD" w:rsidRDefault="0043423D" w:rsidP="0043423D">
            <w:pPr>
              <w:pStyle w:val="Default"/>
              <w:jc w:val="both"/>
              <w:rPr>
                <w:b/>
                <w:sz w:val="20"/>
                <w:szCs w:val="22"/>
              </w:rPr>
            </w:pPr>
          </w:p>
          <w:p w14:paraId="514319A6" w14:textId="77777777" w:rsidR="0043423D" w:rsidRDefault="0043423D" w:rsidP="0043423D">
            <w:pPr>
              <w:spacing w:after="0" w:line="240" w:lineRule="auto"/>
              <w:ind w:left="29"/>
              <w:jc w:val="both"/>
              <w:rPr>
                <w:rFonts w:ascii="Humnst777 BT" w:hAnsi="Humnst777 BT"/>
              </w:rPr>
            </w:pPr>
            <w:r>
              <w:rPr>
                <w:rFonts w:ascii="Humnst777 BT" w:hAnsi="Humnst777 BT"/>
              </w:rPr>
              <w:t xml:space="preserve">Your case study needs to be based on an anaesthetic or critical care case that you have been involved with. The case you choose is up to </w:t>
            </w:r>
            <w:proofErr w:type="gramStart"/>
            <w:r>
              <w:rPr>
                <w:rFonts w:ascii="Humnst777 BT" w:hAnsi="Humnst777 BT"/>
              </w:rPr>
              <w:t>you, but</w:t>
            </w:r>
            <w:proofErr w:type="gramEnd"/>
            <w:r>
              <w:rPr>
                <w:rFonts w:ascii="Humnst777 BT" w:hAnsi="Humnst777 BT"/>
              </w:rPr>
              <w:t xml:space="preserve"> will need to be a non-elective or complex case (if you are in any doubt about the case you are intending to write about, please contact the module leader). Remember, this is a level 6 </w:t>
            </w:r>
            <w:proofErr w:type="gramStart"/>
            <w:r>
              <w:rPr>
                <w:rFonts w:ascii="Humnst777 BT" w:hAnsi="Humnst777 BT"/>
              </w:rPr>
              <w:t>assignment</w:t>
            </w:r>
            <w:proofErr w:type="gramEnd"/>
            <w:r>
              <w:rPr>
                <w:rFonts w:ascii="Humnst777 BT" w:hAnsi="Humnst777 BT"/>
              </w:rPr>
              <w:t xml:space="preserve"> so you are expected to be critical and analytical rather than just describing the care delivered to the patient.</w:t>
            </w:r>
          </w:p>
          <w:p w14:paraId="163BD238" w14:textId="77777777" w:rsidR="0043423D" w:rsidRDefault="0043423D" w:rsidP="0043423D">
            <w:pPr>
              <w:spacing w:after="0" w:line="240" w:lineRule="auto"/>
              <w:ind w:left="360"/>
              <w:rPr>
                <w:rFonts w:ascii="Humnst777 BT" w:hAnsi="Humnst777 BT"/>
              </w:rPr>
            </w:pPr>
          </w:p>
          <w:p w14:paraId="0FFC6AD0" w14:textId="77777777" w:rsidR="0043423D" w:rsidRDefault="0043423D" w:rsidP="0043423D">
            <w:pPr>
              <w:spacing w:after="0" w:line="240" w:lineRule="auto"/>
              <w:ind w:left="29"/>
              <w:rPr>
                <w:rFonts w:ascii="Humnst777 BT" w:hAnsi="Humnst777 BT"/>
                <w:b/>
              </w:rPr>
            </w:pPr>
            <w:r>
              <w:rPr>
                <w:rFonts w:ascii="Humnst777 BT" w:hAnsi="Humnst777 BT"/>
                <w:b/>
              </w:rPr>
              <w:t>Introduction</w:t>
            </w:r>
          </w:p>
          <w:p w14:paraId="619A7771" w14:textId="77777777" w:rsidR="0043423D" w:rsidRDefault="0043423D" w:rsidP="0043423D">
            <w:pPr>
              <w:spacing w:after="0" w:line="240" w:lineRule="auto"/>
              <w:ind w:left="29"/>
              <w:jc w:val="both"/>
              <w:rPr>
                <w:rFonts w:ascii="Humnst777 BT" w:hAnsi="Humnst777 BT"/>
              </w:rPr>
            </w:pPr>
            <w:r>
              <w:rPr>
                <w:rFonts w:ascii="Humnst777 BT" w:hAnsi="Humnst777 BT"/>
              </w:rPr>
              <w:t xml:space="preserve">Your introduction should outline the context of the case and why you have chosen to discuss this </w:t>
            </w:r>
            <w:proofErr w:type="gramStart"/>
            <w:r>
              <w:rPr>
                <w:rFonts w:ascii="Humnst777 BT" w:hAnsi="Humnst777 BT"/>
              </w:rPr>
              <w:t>particular case</w:t>
            </w:r>
            <w:proofErr w:type="gramEnd"/>
            <w:r>
              <w:rPr>
                <w:rFonts w:ascii="Humnst777 BT" w:hAnsi="Humnst777 BT"/>
              </w:rPr>
              <w:t>. You</w:t>
            </w:r>
            <w:r w:rsidRPr="00C85C18">
              <w:rPr>
                <w:rFonts w:ascii="Humnst777 BT" w:hAnsi="Humnst777 BT"/>
              </w:rPr>
              <w:t xml:space="preserve"> need to have a clear idea of what is particularly interesting about the case </w:t>
            </w:r>
            <w:r>
              <w:rPr>
                <w:rFonts w:ascii="Humnst777 BT" w:hAnsi="Humnst777 BT"/>
              </w:rPr>
              <w:t>you</w:t>
            </w:r>
            <w:r w:rsidRPr="00C85C18">
              <w:rPr>
                <w:rFonts w:ascii="Humnst777 BT" w:hAnsi="Humnst777 BT"/>
              </w:rPr>
              <w:t xml:space="preserve"> want to </w:t>
            </w:r>
            <w:proofErr w:type="gramStart"/>
            <w:r w:rsidRPr="00C85C18">
              <w:rPr>
                <w:rFonts w:ascii="Humnst777 BT" w:hAnsi="Humnst777 BT"/>
              </w:rPr>
              <w:t>d</w:t>
            </w:r>
            <w:r>
              <w:rPr>
                <w:rFonts w:ascii="Humnst777 BT" w:hAnsi="Humnst777 BT"/>
              </w:rPr>
              <w:t>iscuss</w:t>
            </w:r>
            <w:proofErr w:type="gramEnd"/>
            <w:r>
              <w:rPr>
                <w:rFonts w:ascii="Humnst777 BT" w:hAnsi="Humnst777 BT"/>
              </w:rPr>
              <w:t xml:space="preserve"> and the </w:t>
            </w:r>
            <w:r w:rsidRPr="00C85C18">
              <w:rPr>
                <w:rFonts w:ascii="Humnst777 BT" w:hAnsi="Humnst777 BT"/>
              </w:rPr>
              <w:t xml:space="preserve">introduction is where </w:t>
            </w:r>
            <w:r>
              <w:rPr>
                <w:rFonts w:ascii="Humnst777 BT" w:hAnsi="Humnst777 BT"/>
              </w:rPr>
              <w:t>you</w:t>
            </w:r>
            <w:r w:rsidRPr="00C85C18">
              <w:rPr>
                <w:rFonts w:ascii="Humnst777 BT" w:hAnsi="Humnst777 BT"/>
              </w:rPr>
              <w:t xml:space="preserve"> convey this to the reader. It is useful to begin by placing the </w:t>
            </w:r>
            <w:r>
              <w:rPr>
                <w:rFonts w:ascii="Humnst777 BT" w:hAnsi="Humnst777 BT"/>
              </w:rPr>
              <w:t xml:space="preserve">case </w:t>
            </w:r>
            <w:r w:rsidRPr="00C85C18">
              <w:rPr>
                <w:rFonts w:ascii="Humnst777 BT" w:hAnsi="Humnst777 BT"/>
              </w:rPr>
              <w:t>in context</w:t>
            </w:r>
            <w:r>
              <w:rPr>
                <w:rFonts w:ascii="Humnst777 BT" w:hAnsi="Humnst777 BT"/>
              </w:rPr>
              <w:t xml:space="preserve"> - i</w:t>
            </w:r>
            <w:r w:rsidRPr="00C85C18">
              <w:rPr>
                <w:rFonts w:ascii="Humnst777 BT" w:hAnsi="Humnst777 BT"/>
              </w:rPr>
              <w:t xml:space="preserve">f there is something especially </w:t>
            </w:r>
            <w:r>
              <w:rPr>
                <w:rFonts w:ascii="Humnst777 BT" w:hAnsi="Humnst777 BT"/>
              </w:rPr>
              <w:t xml:space="preserve">interesting or </w:t>
            </w:r>
            <w:r w:rsidRPr="00C85C18">
              <w:rPr>
                <w:rFonts w:ascii="Humnst777 BT" w:hAnsi="Humnst777 BT"/>
              </w:rPr>
              <w:t xml:space="preserve">challenging about the </w:t>
            </w:r>
            <w:r>
              <w:rPr>
                <w:rFonts w:ascii="Humnst777 BT" w:hAnsi="Humnst777 BT"/>
              </w:rPr>
              <w:t>case</w:t>
            </w:r>
            <w:r w:rsidRPr="00C85C18">
              <w:rPr>
                <w:rFonts w:ascii="Humnst777 BT" w:hAnsi="Humnst777 BT"/>
              </w:rPr>
              <w:t xml:space="preserve"> </w:t>
            </w:r>
            <w:r>
              <w:rPr>
                <w:rFonts w:ascii="Humnst777 BT" w:hAnsi="Humnst777 BT"/>
              </w:rPr>
              <w:t xml:space="preserve">you </w:t>
            </w:r>
            <w:r w:rsidRPr="00C85C18">
              <w:rPr>
                <w:rFonts w:ascii="Humnst777 BT" w:hAnsi="Humnst777 BT"/>
              </w:rPr>
              <w:t>are d</w:t>
            </w:r>
            <w:r>
              <w:rPr>
                <w:rFonts w:ascii="Humnst777 BT" w:hAnsi="Humnst777 BT"/>
              </w:rPr>
              <w:t>iscussing</w:t>
            </w:r>
            <w:r w:rsidRPr="00C85C18">
              <w:rPr>
                <w:rFonts w:ascii="Humnst777 BT" w:hAnsi="Humnst777 BT"/>
              </w:rPr>
              <w:t xml:space="preserve">, now is </w:t>
            </w:r>
            <w:r>
              <w:rPr>
                <w:rFonts w:ascii="Humnst777 BT" w:hAnsi="Humnst777 BT"/>
              </w:rPr>
              <w:t>y</w:t>
            </w:r>
            <w:r w:rsidRPr="00C85C18">
              <w:rPr>
                <w:rFonts w:ascii="Humnst777 BT" w:hAnsi="Humnst777 BT"/>
              </w:rPr>
              <w:t xml:space="preserve">our chance to bring that out. </w:t>
            </w:r>
            <w:r>
              <w:rPr>
                <w:rFonts w:ascii="Humnst777 BT" w:hAnsi="Humnst777 BT"/>
              </w:rPr>
              <w:t>The</w:t>
            </w:r>
            <w:r w:rsidRPr="00C85C18">
              <w:rPr>
                <w:rFonts w:ascii="Humnst777 BT" w:hAnsi="Humnst777 BT"/>
              </w:rPr>
              <w:t xml:space="preserve"> introduction </w:t>
            </w:r>
            <w:r>
              <w:rPr>
                <w:rFonts w:ascii="Humnst777 BT" w:hAnsi="Humnst777 BT"/>
              </w:rPr>
              <w:t xml:space="preserve">should be about 10% of the overall word count </w:t>
            </w:r>
            <w:r w:rsidRPr="00C85C18">
              <w:rPr>
                <w:rFonts w:ascii="Humnst777 BT" w:hAnsi="Humnst777 BT"/>
              </w:rPr>
              <w:t xml:space="preserve">and </w:t>
            </w:r>
            <w:r>
              <w:rPr>
                <w:rFonts w:ascii="Humnst777 BT" w:hAnsi="Humnst777 BT"/>
              </w:rPr>
              <w:t>the</w:t>
            </w:r>
            <w:r w:rsidRPr="00C85C18">
              <w:rPr>
                <w:rFonts w:ascii="Humnst777 BT" w:hAnsi="Humnst777 BT"/>
              </w:rPr>
              <w:t xml:space="preserve"> objective is to have the reader understand clearly, but in a general sense, why it is useful for them to be reading about this case.</w:t>
            </w:r>
          </w:p>
          <w:p w14:paraId="7DE507A2" w14:textId="77777777" w:rsidR="0043423D" w:rsidRDefault="0043423D" w:rsidP="0043423D">
            <w:pPr>
              <w:spacing w:after="0" w:line="240" w:lineRule="auto"/>
              <w:ind w:left="29"/>
              <w:rPr>
                <w:rFonts w:ascii="Humnst777 BT" w:hAnsi="Humnst777 BT"/>
              </w:rPr>
            </w:pPr>
          </w:p>
          <w:p w14:paraId="5662CD08" w14:textId="77777777" w:rsidR="0043423D" w:rsidRDefault="0043423D" w:rsidP="0043423D">
            <w:pPr>
              <w:spacing w:after="0" w:line="240" w:lineRule="auto"/>
              <w:ind w:left="29"/>
              <w:rPr>
                <w:rFonts w:ascii="Humnst777 BT" w:hAnsi="Humnst777 BT"/>
                <w:b/>
              </w:rPr>
            </w:pPr>
            <w:r>
              <w:rPr>
                <w:rFonts w:ascii="Humnst777 BT" w:hAnsi="Humnst777 BT"/>
                <w:b/>
              </w:rPr>
              <w:t>Case Presentation</w:t>
            </w:r>
          </w:p>
          <w:p w14:paraId="27609D6D" w14:textId="77777777" w:rsidR="0043423D" w:rsidRDefault="0043423D" w:rsidP="0043423D">
            <w:pPr>
              <w:spacing w:after="0" w:line="240" w:lineRule="auto"/>
              <w:ind w:left="29"/>
              <w:jc w:val="both"/>
              <w:rPr>
                <w:rFonts w:ascii="Humnst777 BT" w:hAnsi="Humnst777 BT"/>
              </w:rPr>
            </w:pPr>
            <w:r w:rsidRPr="00C85C18">
              <w:rPr>
                <w:rFonts w:ascii="Humnst777 BT" w:hAnsi="Humnst777 BT"/>
              </w:rPr>
              <w:t xml:space="preserve">This is the part of the paper in which </w:t>
            </w:r>
            <w:r>
              <w:rPr>
                <w:rFonts w:ascii="Humnst777 BT" w:hAnsi="Humnst777 BT"/>
              </w:rPr>
              <w:t>you</w:t>
            </w:r>
            <w:r w:rsidRPr="00C85C18">
              <w:rPr>
                <w:rFonts w:ascii="Humnst777 BT" w:hAnsi="Humnst777 BT"/>
              </w:rPr>
              <w:t xml:space="preserve"> describe </w:t>
            </w:r>
            <w:r>
              <w:rPr>
                <w:rFonts w:ascii="Humnst777 BT" w:hAnsi="Humnst777 BT"/>
              </w:rPr>
              <w:t xml:space="preserve">what happened in this case. You need to include enough detail to make clear what the issue is that you are discussing and other aspects that may be relevant. For example, if you are discussing a patient who went </w:t>
            </w:r>
            <w:proofErr w:type="gramStart"/>
            <w:r>
              <w:rPr>
                <w:rFonts w:ascii="Humnst777 BT" w:hAnsi="Humnst777 BT"/>
              </w:rPr>
              <w:t>in to</w:t>
            </w:r>
            <w:proofErr w:type="gramEnd"/>
            <w:r>
              <w:rPr>
                <w:rFonts w:ascii="Humnst777 BT" w:hAnsi="Humnst777 BT"/>
              </w:rPr>
              <w:t xml:space="preserve"> laryngospasm, the patient’s oxygen saturations and blood pressure are also important aspects to be aware of.</w:t>
            </w:r>
          </w:p>
          <w:p w14:paraId="40841931" w14:textId="77777777" w:rsidR="0043423D" w:rsidRDefault="0043423D" w:rsidP="0043423D">
            <w:pPr>
              <w:spacing w:after="0" w:line="240" w:lineRule="auto"/>
              <w:ind w:left="29"/>
              <w:jc w:val="both"/>
              <w:rPr>
                <w:rFonts w:ascii="Humnst777 BT" w:hAnsi="Humnst777 BT"/>
              </w:rPr>
            </w:pPr>
          </w:p>
          <w:p w14:paraId="26C7484A" w14:textId="77777777" w:rsidR="0043423D" w:rsidRDefault="0043423D" w:rsidP="0043423D">
            <w:pPr>
              <w:spacing w:after="0" w:line="240" w:lineRule="auto"/>
              <w:ind w:left="29"/>
              <w:jc w:val="both"/>
              <w:rPr>
                <w:rFonts w:ascii="Humnst777 BT" w:hAnsi="Humnst777 BT"/>
                <w:b/>
              </w:rPr>
            </w:pPr>
            <w:r w:rsidRPr="00AF4909">
              <w:rPr>
                <w:rFonts w:ascii="Humnst777 BT" w:hAnsi="Humnst777 BT"/>
                <w:b/>
              </w:rPr>
              <w:t>Management and Outcome</w:t>
            </w:r>
          </w:p>
          <w:p w14:paraId="462D1068" w14:textId="34B14069" w:rsidR="0043423D" w:rsidRDefault="0043423D" w:rsidP="0043423D">
            <w:pPr>
              <w:spacing w:after="0" w:line="240" w:lineRule="auto"/>
              <w:ind w:left="29"/>
              <w:jc w:val="both"/>
              <w:rPr>
                <w:rFonts w:ascii="Humnst777 BT" w:hAnsi="Humnst777 BT"/>
              </w:rPr>
            </w:pPr>
            <w:r w:rsidRPr="00AF4909">
              <w:rPr>
                <w:rFonts w:ascii="Humnst777 BT" w:hAnsi="Humnst777 BT"/>
              </w:rPr>
              <w:t xml:space="preserve">In this section, </w:t>
            </w:r>
            <w:r>
              <w:rPr>
                <w:rFonts w:ascii="Humnst777 BT" w:hAnsi="Humnst777 BT"/>
              </w:rPr>
              <w:t>you</w:t>
            </w:r>
            <w:r w:rsidRPr="00AF4909">
              <w:rPr>
                <w:rFonts w:ascii="Humnst777 BT" w:hAnsi="Humnst777 BT"/>
              </w:rPr>
              <w:t xml:space="preserve"> should </w:t>
            </w:r>
            <w:r>
              <w:rPr>
                <w:rFonts w:ascii="Humnst777 BT" w:hAnsi="Humnst777 BT"/>
              </w:rPr>
              <w:t>discuss</w:t>
            </w:r>
            <w:r w:rsidRPr="00AF4909">
              <w:rPr>
                <w:rFonts w:ascii="Humnst777 BT" w:hAnsi="Humnst777 BT"/>
              </w:rPr>
              <w:t xml:space="preserve"> the plan for care, as well as the </w:t>
            </w:r>
            <w:proofErr w:type="gramStart"/>
            <w:r w:rsidRPr="00AF4909">
              <w:rPr>
                <w:rFonts w:ascii="Humnst777 BT" w:hAnsi="Humnst777 BT"/>
              </w:rPr>
              <w:t>care</w:t>
            </w:r>
            <w:proofErr w:type="gramEnd"/>
            <w:r w:rsidRPr="00AF4909">
              <w:rPr>
                <w:rFonts w:ascii="Humnst777 BT" w:hAnsi="Humnst777 BT"/>
              </w:rPr>
              <w:t xml:space="preserve"> which was actually provided, and the outcome.</w:t>
            </w:r>
            <w:r>
              <w:rPr>
                <w:rFonts w:ascii="Humnst777 BT" w:hAnsi="Humnst777 BT"/>
              </w:rPr>
              <w:t xml:space="preserve"> B</w:t>
            </w:r>
            <w:r w:rsidRPr="00AF4909">
              <w:rPr>
                <w:rFonts w:ascii="Humnst777 BT" w:hAnsi="Humnst777 BT"/>
              </w:rPr>
              <w:t>e as specific as possible in describing the treatment that w</w:t>
            </w:r>
            <w:r>
              <w:rPr>
                <w:rFonts w:ascii="Humnst777 BT" w:hAnsi="Humnst777 BT"/>
              </w:rPr>
              <w:t>as</w:t>
            </w:r>
            <w:r w:rsidRPr="00AF4909">
              <w:rPr>
                <w:rFonts w:ascii="Humnst777 BT" w:hAnsi="Humnst777 BT"/>
              </w:rPr>
              <w:t xml:space="preserve"> used. It does not help the reader to simply say that the patient received “</w:t>
            </w:r>
            <w:r>
              <w:rPr>
                <w:rFonts w:ascii="Humnst777 BT" w:hAnsi="Humnst777 BT"/>
              </w:rPr>
              <w:t>airway management</w:t>
            </w:r>
            <w:r w:rsidRPr="00AF4909">
              <w:rPr>
                <w:rFonts w:ascii="Humnst777 BT" w:hAnsi="Humnst777 BT"/>
              </w:rPr>
              <w:t xml:space="preserve">.” Exactly what </w:t>
            </w:r>
            <w:r>
              <w:rPr>
                <w:rFonts w:ascii="Humnst777 BT" w:hAnsi="Humnst777 BT"/>
              </w:rPr>
              <w:t>airway management technique</w:t>
            </w:r>
            <w:r w:rsidRPr="00AF4909">
              <w:rPr>
                <w:rFonts w:ascii="Humnst777 BT" w:hAnsi="Humnst777 BT"/>
              </w:rPr>
              <w:t xml:space="preserve"> w</w:t>
            </w:r>
            <w:r>
              <w:rPr>
                <w:rFonts w:ascii="Humnst777 BT" w:hAnsi="Humnst777 BT"/>
              </w:rPr>
              <w:t>as</w:t>
            </w:r>
            <w:r w:rsidRPr="00AF4909">
              <w:rPr>
                <w:rFonts w:ascii="Humnst777 BT" w:hAnsi="Humnst777 BT"/>
              </w:rPr>
              <w:t xml:space="preserve"> use</w:t>
            </w:r>
            <w:r>
              <w:rPr>
                <w:rFonts w:ascii="Humnst777 BT" w:hAnsi="Humnst777 BT"/>
              </w:rPr>
              <w:t>d</w:t>
            </w:r>
            <w:r w:rsidRPr="00AF4909">
              <w:rPr>
                <w:rFonts w:ascii="Humnst777 BT" w:hAnsi="Humnst777 BT"/>
              </w:rPr>
              <w:t xml:space="preserve">? It is useful to include in this section an </w:t>
            </w:r>
            <w:r w:rsidRPr="00AF4909">
              <w:rPr>
                <w:rFonts w:ascii="Humnst777 BT" w:hAnsi="Humnst777 BT"/>
              </w:rPr>
              <w:lastRenderedPageBreak/>
              <w:t xml:space="preserve">indication of how and why treatment finished. </w:t>
            </w:r>
            <w:r>
              <w:rPr>
                <w:rFonts w:ascii="Humnst777 BT" w:hAnsi="Humnst777 BT"/>
              </w:rPr>
              <w:t xml:space="preserve">You need to explain what the measurements were that indicated treatment or management was no longer necessary and how this decision was made. </w:t>
            </w:r>
          </w:p>
          <w:p w14:paraId="0F00C953" w14:textId="77777777" w:rsidR="00E43B08" w:rsidRDefault="00E43B08" w:rsidP="0043423D">
            <w:pPr>
              <w:spacing w:after="0" w:line="240" w:lineRule="auto"/>
              <w:ind w:left="29"/>
              <w:jc w:val="both"/>
              <w:rPr>
                <w:rFonts w:ascii="Humnst777 BT" w:hAnsi="Humnst777 BT"/>
              </w:rPr>
            </w:pPr>
          </w:p>
          <w:p w14:paraId="336D3813" w14:textId="77777777" w:rsidR="00E43B08" w:rsidRDefault="00E43B08" w:rsidP="00E43B08">
            <w:pPr>
              <w:spacing w:after="0" w:line="240" w:lineRule="auto"/>
              <w:rPr>
                <w:rFonts w:ascii="Humnst777 BT" w:hAnsi="Humnst777 BT"/>
                <w:b/>
              </w:rPr>
            </w:pPr>
          </w:p>
          <w:p w14:paraId="78FCA143" w14:textId="49B15741" w:rsidR="0043423D" w:rsidRPr="00E81976" w:rsidRDefault="0043423D" w:rsidP="00E43B08">
            <w:pPr>
              <w:spacing w:after="0" w:line="240" w:lineRule="auto"/>
              <w:rPr>
                <w:rFonts w:ascii="Humnst777 BT" w:hAnsi="Humnst777 BT"/>
                <w:b/>
              </w:rPr>
            </w:pPr>
            <w:r w:rsidRPr="00E81976">
              <w:rPr>
                <w:rFonts w:ascii="Humnst777 BT" w:hAnsi="Humnst777 BT"/>
                <w:b/>
              </w:rPr>
              <w:t xml:space="preserve">Discussion  </w:t>
            </w:r>
          </w:p>
          <w:p w14:paraId="0EC378B6" w14:textId="77777777" w:rsidR="0043423D" w:rsidRDefault="0043423D" w:rsidP="0043423D">
            <w:pPr>
              <w:spacing w:after="0" w:line="240" w:lineRule="auto"/>
              <w:ind w:left="29"/>
              <w:rPr>
                <w:rFonts w:ascii="Humnst777 BT" w:hAnsi="Humnst777 BT"/>
              </w:rPr>
            </w:pPr>
            <w:r w:rsidRPr="00336A91">
              <w:rPr>
                <w:rFonts w:ascii="Humnst777 BT" w:hAnsi="Humnst777 BT"/>
              </w:rPr>
              <w:t xml:space="preserve">In this section </w:t>
            </w:r>
            <w:r>
              <w:rPr>
                <w:rFonts w:ascii="Humnst777 BT" w:hAnsi="Humnst777 BT"/>
              </w:rPr>
              <w:t>you should</w:t>
            </w:r>
            <w:r w:rsidRPr="00336A91">
              <w:rPr>
                <w:rFonts w:ascii="Humnst777 BT" w:hAnsi="Humnst777 BT"/>
              </w:rPr>
              <w:t xml:space="preserve"> identify any questions that th</w:t>
            </w:r>
            <w:r>
              <w:rPr>
                <w:rFonts w:ascii="Humnst777 BT" w:hAnsi="Humnst777 BT"/>
              </w:rPr>
              <w:t>is</w:t>
            </w:r>
            <w:r w:rsidRPr="00336A91">
              <w:rPr>
                <w:rFonts w:ascii="Humnst777 BT" w:hAnsi="Humnst777 BT"/>
              </w:rPr>
              <w:t xml:space="preserve"> case raises</w:t>
            </w:r>
            <w:r>
              <w:rPr>
                <w:rFonts w:ascii="Humnst777 BT" w:hAnsi="Humnst777 BT"/>
              </w:rPr>
              <w:t xml:space="preserve"> </w:t>
            </w:r>
            <w:proofErr w:type="spellStart"/>
            <w:r>
              <w:rPr>
                <w:rFonts w:ascii="Humnst777 BT" w:hAnsi="Humnst777 BT"/>
              </w:rPr>
              <w:t>Eg.</w:t>
            </w:r>
            <w:proofErr w:type="spellEnd"/>
            <w:r>
              <w:rPr>
                <w:rFonts w:ascii="Humnst777 BT" w:hAnsi="Humnst777 BT"/>
              </w:rPr>
              <w:t xml:space="preserve"> </w:t>
            </w:r>
            <w:r>
              <w:rPr>
                <w:rFonts w:ascii="Humnst777 BT" w:hAnsi="Humnst777 BT"/>
                <w:i/>
              </w:rPr>
              <w:t>The distinction between laryngospasm and bronchospasm is not always clear. However, this case demonstrates several features…</w:t>
            </w:r>
            <w:r w:rsidRPr="00336A91">
              <w:rPr>
                <w:rFonts w:ascii="Humnst777 BT" w:hAnsi="Humnst777 BT"/>
              </w:rPr>
              <w:t xml:space="preserve">. </w:t>
            </w:r>
          </w:p>
          <w:p w14:paraId="7BFA8AD9" w14:textId="77777777" w:rsidR="0043423D" w:rsidRDefault="0043423D" w:rsidP="0043423D">
            <w:pPr>
              <w:spacing w:after="0" w:line="240" w:lineRule="auto"/>
              <w:ind w:left="29"/>
              <w:rPr>
                <w:rFonts w:ascii="Humnst777 BT" w:hAnsi="Humnst777 BT"/>
              </w:rPr>
            </w:pPr>
            <w:r>
              <w:rPr>
                <w:rFonts w:ascii="Humnst777 BT" w:hAnsi="Humnst777 BT"/>
              </w:rPr>
              <w:t xml:space="preserve">In the management of the case what role did non-technical skills play? You need to be critical and analytical is discussing how the management of this </w:t>
            </w:r>
            <w:proofErr w:type="gramStart"/>
            <w:r>
              <w:rPr>
                <w:rFonts w:ascii="Humnst777 BT" w:hAnsi="Humnst777 BT"/>
              </w:rPr>
              <w:t>particular case</w:t>
            </w:r>
            <w:proofErr w:type="gramEnd"/>
            <w:r>
              <w:rPr>
                <w:rFonts w:ascii="Humnst777 BT" w:hAnsi="Humnst777 BT"/>
              </w:rPr>
              <w:t xml:space="preserve"> compared with the evidence base and local or national clinical guidelines.</w:t>
            </w:r>
          </w:p>
          <w:p w14:paraId="55AD9187" w14:textId="77777777" w:rsidR="0043423D" w:rsidRPr="00057175" w:rsidRDefault="0043423D" w:rsidP="0043423D">
            <w:pPr>
              <w:spacing w:after="0" w:line="240" w:lineRule="auto"/>
              <w:ind w:left="29"/>
              <w:rPr>
                <w:rFonts w:ascii="Humnst777 BT" w:hAnsi="Humnst777 BT"/>
                <w:i/>
              </w:rPr>
            </w:pPr>
            <w:r>
              <w:rPr>
                <w:rFonts w:ascii="Humnst777 BT" w:hAnsi="Humnst777 BT"/>
              </w:rPr>
              <w:t xml:space="preserve"> </w:t>
            </w:r>
          </w:p>
          <w:p w14:paraId="7EB4DB0E" w14:textId="77777777" w:rsidR="0043423D" w:rsidRPr="00336A91" w:rsidRDefault="0043423D" w:rsidP="0043423D">
            <w:pPr>
              <w:spacing w:after="0" w:line="240" w:lineRule="auto"/>
              <w:ind w:left="29"/>
              <w:rPr>
                <w:rFonts w:ascii="Humnst777 BT" w:hAnsi="Humnst777 BT"/>
                <w:b/>
              </w:rPr>
            </w:pPr>
            <w:r w:rsidRPr="00336A91">
              <w:rPr>
                <w:rFonts w:ascii="Humnst777 BT" w:hAnsi="Humnst777 BT"/>
                <w:b/>
              </w:rPr>
              <w:t>Conclusion</w:t>
            </w:r>
          </w:p>
          <w:p w14:paraId="7B44A151" w14:textId="77777777" w:rsidR="0043423D" w:rsidRPr="00057175" w:rsidRDefault="0043423D" w:rsidP="0043423D">
            <w:pPr>
              <w:spacing w:after="0" w:line="240" w:lineRule="auto"/>
              <w:ind w:left="29"/>
              <w:rPr>
                <w:rFonts w:ascii="Humnst777 BT" w:hAnsi="Humnst777 BT"/>
                <w:i/>
              </w:rPr>
            </w:pPr>
            <w:r w:rsidRPr="00336A91">
              <w:rPr>
                <w:rFonts w:ascii="Humnst777 BT" w:hAnsi="Humnst777 BT"/>
              </w:rPr>
              <w:t>Finally,</w:t>
            </w:r>
            <w:r>
              <w:rPr>
                <w:rFonts w:ascii="Humnst777 BT" w:hAnsi="Humnst777 BT"/>
              </w:rPr>
              <w:t xml:space="preserve"> you need to</w:t>
            </w:r>
            <w:r w:rsidRPr="00336A91">
              <w:rPr>
                <w:rFonts w:ascii="Humnst777 BT" w:hAnsi="Humnst777 BT"/>
              </w:rPr>
              <w:t xml:space="preserve"> summarize </w:t>
            </w:r>
            <w:r>
              <w:rPr>
                <w:rFonts w:ascii="Humnst777 BT" w:hAnsi="Humnst777 BT"/>
              </w:rPr>
              <w:t xml:space="preserve">the main points about this case and any lessons learned. This should be about 10% of the total word count. </w:t>
            </w:r>
            <w:proofErr w:type="spellStart"/>
            <w:r>
              <w:rPr>
                <w:rFonts w:ascii="Humnst777 BT" w:hAnsi="Humnst777 BT"/>
              </w:rPr>
              <w:t>Eg.</w:t>
            </w:r>
            <w:proofErr w:type="spellEnd"/>
            <w:r>
              <w:rPr>
                <w:rFonts w:ascii="Humnst777 BT" w:hAnsi="Humnst777 BT"/>
              </w:rPr>
              <w:t xml:space="preserve"> </w:t>
            </w:r>
            <w:r>
              <w:rPr>
                <w:rFonts w:ascii="Humnst777 BT" w:hAnsi="Humnst777 BT"/>
                <w:i/>
              </w:rPr>
              <w:t>This case demonstrates a classical presentation of laryngospasm attributed to removal of the supraglottic airway device which resolved quickly following the application of CPAP.</w:t>
            </w:r>
          </w:p>
          <w:p w14:paraId="6F524D07" w14:textId="0C655596" w:rsidR="0043423D" w:rsidRPr="00845F04" w:rsidRDefault="0043423D" w:rsidP="0043423D">
            <w:pPr>
              <w:rPr>
                <w:rFonts w:ascii="Humnst777 BT" w:hAnsi="Humnst777 BT"/>
              </w:rPr>
            </w:pPr>
          </w:p>
        </w:tc>
      </w:tr>
    </w:tbl>
    <w:p w14:paraId="6F524D09" w14:textId="77777777" w:rsidR="007E4384" w:rsidRDefault="007E4384" w:rsidP="000461D5">
      <w:pPr>
        <w:ind w:left="2700" w:hanging="2700"/>
        <w:rPr>
          <w:rFonts w:ascii="Humnst777 BT" w:hAnsi="Humnst777 BT"/>
          <w:b/>
        </w:rPr>
      </w:pPr>
    </w:p>
    <w:p w14:paraId="6F524D0A" w14:textId="77777777" w:rsidR="00626492" w:rsidRDefault="00626492">
      <w:pPr>
        <w:rPr>
          <w:rFonts w:ascii="Humnst777 BT" w:hAnsi="Humnst777 BT"/>
          <w:b/>
        </w:rPr>
      </w:pPr>
      <w:r>
        <w:rPr>
          <w:rFonts w:ascii="Humnst777 BT" w:hAnsi="Humnst777 BT"/>
          <w:b/>
        </w:rPr>
        <w:br w:type="page"/>
      </w:r>
    </w:p>
    <w:p w14:paraId="6F524D0B" w14:textId="77777777" w:rsidR="00626492" w:rsidRDefault="00626492">
      <w:pPr>
        <w:rPr>
          <w:rFonts w:ascii="Humnst777 BT" w:hAnsi="Humnst777 BT"/>
          <w:b/>
        </w:rPr>
        <w:sectPr w:rsidR="00626492" w:rsidSect="00F63279">
          <w:footerReference w:type="default" r:id="rId16"/>
          <w:pgSz w:w="11906" w:h="16838"/>
          <w:pgMar w:top="1440"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6F524D0C" w14:textId="307403A5" w:rsidR="00626492" w:rsidRDefault="00626492" w:rsidP="00626492">
      <w:pPr>
        <w:widowControl w:val="0"/>
        <w:autoSpaceDE w:val="0"/>
        <w:autoSpaceDN w:val="0"/>
        <w:adjustRightInd w:val="0"/>
        <w:spacing w:before="53" w:after="0" w:line="240" w:lineRule="auto"/>
        <w:ind w:left="220" w:right="-20"/>
        <w:rPr>
          <w:rFonts w:ascii="Humnst777 BT" w:hAnsi="Humnst777 BT" w:cs="Humnst777 BT"/>
          <w:w w:val="103"/>
          <w:sz w:val="24"/>
          <w:szCs w:val="24"/>
        </w:rPr>
      </w:pPr>
      <w:r w:rsidRPr="00ED00F9">
        <w:rPr>
          <w:noProof/>
          <w:lang w:eastAsia="en-GB"/>
        </w:rPr>
        <w:lastRenderedPageBreak/>
        <mc:AlternateContent>
          <mc:Choice Requires="wps">
            <w:drawing>
              <wp:anchor distT="0" distB="0" distL="114300" distR="114300" simplePos="0" relativeHeight="251661312" behindDoc="1" locked="0" layoutInCell="0" allowOverlap="1" wp14:anchorId="6F524E41" wp14:editId="5C5A5E91">
                <wp:simplePos x="0" y="0"/>
                <wp:positionH relativeFrom="page">
                  <wp:posOffset>10289540</wp:posOffset>
                </wp:positionH>
                <wp:positionV relativeFrom="paragraph">
                  <wp:posOffset>702310</wp:posOffset>
                </wp:positionV>
                <wp:extent cx="65405" cy="177800"/>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177800"/>
                        </a:xfrm>
                        <a:prstGeom prst="rect">
                          <a:avLst/>
                        </a:prstGeom>
                        <a:solidFill>
                          <a:srgbClr val="DADADA"/>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B1496A" w14:textId="77777777" w:rsidR="00AB65F1" w:rsidRDefault="00AB65F1" w:rsidP="00AB65F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524E41" id="Rectangle 11" o:spid="_x0000_s1026" style="position:absolute;left:0;text-align:left;margin-left:810.2pt;margin-top:55.3pt;width:5.15pt;height:14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" o:allowincell="f" fillcolor="#dadada" stroked="f">
                <v:path arrowok="t"/>
                <v:textbox>
                  <w:txbxContent>
                    <w:p w14:paraId="70B1496A" w14:textId="77777777" w:rsidR="00AB65F1" w:rsidRDefault="00AB65F1" w:rsidP="00AB65F1">
                      <w:pPr>
                        <w:jc w:val="center"/>
                      </w:pPr>
                    </w:p>
                  </w:txbxContent>
                </v:textbox>
                <w10:wrap anchorx="page"/>
              </v:rect>
            </w:pict>
          </mc:Fallback>
        </mc:AlternateContent>
      </w:r>
      <w:proofErr w:type="gramStart"/>
      <w:r w:rsidRPr="00ED00F9">
        <w:rPr>
          <w:rFonts w:ascii="Humnst777 BT" w:hAnsi="Humnst777 BT" w:cs="Humnst777 BT"/>
          <w:sz w:val="24"/>
          <w:szCs w:val="24"/>
        </w:rPr>
        <w:t>A</w:t>
      </w:r>
      <w:r w:rsidRPr="00ED00F9">
        <w:rPr>
          <w:rFonts w:ascii="Humnst777 BT" w:hAnsi="Humnst777 BT" w:cs="Humnst777 BT"/>
          <w:spacing w:val="1"/>
          <w:sz w:val="24"/>
          <w:szCs w:val="24"/>
        </w:rPr>
        <w:t>ss</w:t>
      </w:r>
      <w:r w:rsidRPr="00ED00F9">
        <w:rPr>
          <w:rFonts w:ascii="Humnst777 BT" w:hAnsi="Humnst777 BT" w:cs="Humnst777 BT"/>
          <w:sz w:val="24"/>
          <w:szCs w:val="24"/>
        </w:rPr>
        <w:t>e</w:t>
      </w:r>
      <w:r w:rsidRPr="00ED00F9">
        <w:rPr>
          <w:rFonts w:ascii="Humnst777 BT" w:hAnsi="Humnst777 BT" w:cs="Humnst777 BT"/>
          <w:spacing w:val="1"/>
          <w:sz w:val="24"/>
          <w:szCs w:val="24"/>
        </w:rPr>
        <w:t>s</w:t>
      </w:r>
      <w:r w:rsidRPr="00ED00F9">
        <w:rPr>
          <w:rFonts w:ascii="Humnst777 BT" w:hAnsi="Humnst777 BT" w:cs="Humnst777 BT"/>
          <w:spacing w:val="-1"/>
          <w:sz w:val="24"/>
          <w:szCs w:val="24"/>
        </w:rPr>
        <w:t>s</w:t>
      </w:r>
      <w:r w:rsidRPr="00ED00F9">
        <w:rPr>
          <w:rFonts w:ascii="Humnst777 BT" w:hAnsi="Humnst777 BT" w:cs="Humnst777 BT"/>
          <w:spacing w:val="1"/>
          <w:sz w:val="24"/>
          <w:szCs w:val="24"/>
        </w:rPr>
        <w:t>m</w:t>
      </w:r>
      <w:r w:rsidRPr="00ED00F9">
        <w:rPr>
          <w:rFonts w:ascii="Humnst777 BT" w:hAnsi="Humnst777 BT" w:cs="Humnst777 BT"/>
          <w:sz w:val="24"/>
          <w:szCs w:val="24"/>
        </w:rPr>
        <w:t xml:space="preserve">ent </w:t>
      </w:r>
      <w:r w:rsidRPr="00ED00F9">
        <w:rPr>
          <w:rFonts w:ascii="Humnst777 BT" w:hAnsi="Humnst777 BT" w:cs="Humnst777 BT"/>
          <w:spacing w:val="14"/>
          <w:sz w:val="24"/>
          <w:szCs w:val="24"/>
        </w:rPr>
        <w:t xml:space="preserve"> </w:t>
      </w:r>
      <w:r w:rsidRPr="00ED00F9">
        <w:rPr>
          <w:rFonts w:ascii="Humnst777 BT" w:hAnsi="Humnst777 BT" w:cs="Humnst777 BT"/>
          <w:sz w:val="24"/>
          <w:szCs w:val="24"/>
        </w:rPr>
        <w:t>g</w:t>
      </w:r>
      <w:r w:rsidRPr="00ED00F9">
        <w:rPr>
          <w:rFonts w:ascii="Humnst777 BT" w:hAnsi="Humnst777 BT" w:cs="Humnst777 BT"/>
          <w:spacing w:val="1"/>
          <w:sz w:val="24"/>
          <w:szCs w:val="24"/>
        </w:rPr>
        <w:t>r</w:t>
      </w:r>
      <w:r w:rsidRPr="00ED00F9">
        <w:rPr>
          <w:rFonts w:ascii="Humnst777 BT" w:hAnsi="Humnst777 BT" w:cs="Humnst777 BT"/>
          <w:spacing w:val="-1"/>
          <w:sz w:val="24"/>
          <w:szCs w:val="24"/>
        </w:rPr>
        <w:t>ad</w:t>
      </w:r>
      <w:r w:rsidRPr="00ED00F9">
        <w:rPr>
          <w:rFonts w:ascii="Humnst777 BT" w:hAnsi="Humnst777 BT" w:cs="Humnst777 BT"/>
          <w:sz w:val="24"/>
          <w:szCs w:val="24"/>
        </w:rPr>
        <w:t>ing</w:t>
      </w:r>
      <w:proofErr w:type="gramEnd"/>
      <w:r w:rsidRPr="00ED00F9">
        <w:rPr>
          <w:rFonts w:ascii="Humnst777 BT" w:hAnsi="Humnst777 BT" w:cs="Humnst777 BT"/>
          <w:spacing w:val="56"/>
          <w:sz w:val="24"/>
          <w:szCs w:val="24"/>
        </w:rPr>
        <w:t xml:space="preserve"> </w:t>
      </w:r>
      <w:r w:rsidRPr="00ED00F9">
        <w:rPr>
          <w:rFonts w:ascii="Humnst777 BT" w:hAnsi="Humnst777 BT" w:cs="Humnst777 BT"/>
          <w:sz w:val="24"/>
          <w:szCs w:val="24"/>
        </w:rPr>
        <w:t>c</w:t>
      </w:r>
      <w:r w:rsidRPr="00ED00F9">
        <w:rPr>
          <w:rFonts w:ascii="Humnst777 BT" w:hAnsi="Humnst777 BT" w:cs="Humnst777 BT"/>
          <w:spacing w:val="1"/>
          <w:sz w:val="24"/>
          <w:szCs w:val="24"/>
        </w:rPr>
        <w:t>r</w:t>
      </w:r>
      <w:r w:rsidRPr="00ED00F9">
        <w:rPr>
          <w:rFonts w:ascii="Humnst777 BT" w:hAnsi="Humnst777 BT" w:cs="Humnst777 BT"/>
          <w:sz w:val="24"/>
          <w:szCs w:val="24"/>
        </w:rPr>
        <w:t>ite</w:t>
      </w:r>
      <w:r w:rsidRPr="00ED00F9">
        <w:rPr>
          <w:rFonts w:ascii="Humnst777 BT" w:hAnsi="Humnst777 BT" w:cs="Humnst777 BT"/>
          <w:spacing w:val="1"/>
          <w:sz w:val="24"/>
          <w:szCs w:val="24"/>
        </w:rPr>
        <w:t>r</w:t>
      </w:r>
      <w:r w:rsidRPr="00ED00F9">
        <w:rPr>
          <w:rFonts w:ascii="Humnst777 BT" w:hAnsi="Humnst777 BT" w:cs="Humnst777 BT"/>
          <w:sz w:val="24"/>
          <w:szCs w:val="24"/>
        </w:rPr>
        <w:t>i</w:t>
      </w:r>
      <w:r w:rsidRPr="00ED00F9">
        <w:rPr>
          <w:rFonts w:ascii="Humnst777 BT" w:hAnsi="Humnst777 BT" w:cs="Humnst777 BT"/>
          <w:spacing w:val="-1"/>
          <w:sz w:val="24"/>
          <w:szCs w:val="24"/>
        </w:rPr>
        <w:t>a</w:t>
      </w:r>
      <w:r w:rsidRPr="00ED00F9">
        <w:rPr>
          <w:rFonts w:ascii="Humnst777 BT" w:hAnsi="Humnst777 BT" w:cs="Humnst777 BT"/>
          <w:sz w:val="24"/>
          <w:szCs w:val="24"/>
        </w:rPr>
        <w:t>:</w:t>
      </w:r>
      <w:r w:rsidRPr="00ED00F9">
        <w:rPr>
          <w:rFonts w:ascii="Humnst777 BT" w:hAnsi="Humnst777 BT" w:cs="Humnst777 BT"/>
          <w:spacing w:val="63"/>
          <w:sz w:val="24"/>
          <w:szCs w:val="24"/>
        </w:rPr>
        <w:t xml:space="preserve"> </w:t>
      </w:r>
      <w:r w:rsidRPr="00ED00F9">
        <w:rPr>
          <w:rFonts w:ascii="Humnst777 BT" w:hAnsi="Humnst777 BT" w:cs="Humnst777 BT"/>
          <w:spacing w:val="-1"/>
          <w:sz w:val="24"/>
          <w:szCs w:val="24"/>
        </w:rPr>
        <w:t>L</w:t>
      </w:r>
      <w:r w:rsidRPr="00ED00F9">
        <w:rPr>
          <w:rFonts w:ascii="Humnst777 BT" w:hAnsi="Humnst777 BT" w:cs="Humnst777 BT"/>
          <w:sz w:val="24"/>
          <w:szCs w:val="24"/>
        </w:rPr>
        <w:t>e</w:t>
      </w:r>
      <w:r w:rsidRPr="00ED00F9">
        <w:rPr>
          <w:rFonts w:ascii="Humnst777 BT" w:hAnsi="Humnst777 BT" w:cs="Humnst777 BT"/>
          <w:spacing w:val="1"/>
          <w:sz w:val="24"/>
          <w:szCs w:val="24"/>
        </w:rPr>
        <w:t>v</w:t>
      </w:r>
      <w:r w:rsidRPr="00ED00F9">
        <w:rPr>
          <w:rFonts w:ascii="Humnst777 BT" w:hAnsi="Humnst777 BT" w:cs="Humnst777 BT"/>
          <w:sz w:val="24"/>
          <w:szCs w:val="24"/>
        </w:rPr>
        <w:t>el</w:t>
      </w:r>
      <w:r w:rsidRPr="00ED00F9">
        <w:rPr>
          <w:rFonts w:ascii="Humnst777 BT" w:hAnsi="Humnst777 BT" w:cs="Humnst777 BT"/>
          <w:spacing w:val="47"/>
          <w:sz w:val="24"/>
          <w:szCs w:val="24"/>
        </w:rPr>
        <w:t xml:space="preserve"> </w:t>
      </w:r>
      <w:r w:rsidR="00B96D00">
        <w:rPr>
          <w:rFonts w:ascii="Humnst777 BT" w:hAnsi="Humnst777 BT" w:cs="Humnst777 BT"/>
          <w:w w:val="103"/>
          <w:sz w:val="24"/>
          <w:szCs w:val="24"/>
        </w:rPr>
        <w:t>7</w:t>
      </w:r>
      <w:r w:rsidR="00ED00F9" w:rsidRPr="00ED00F9">
        <w:rPr>
          <w:rFonts w:ascii="Humnst777 BT" w:hAnsi="Humnst777 BT" w:cs="Humnst777 BT"/>
          <w:w w:val="103"/>
          <w:sz w:val="24"/>
          <w:szCs w:val="24"/>
        </w:rPr>
        <w:t xml:space="preserve"> </w:t>
      </w:r>
      <w:r w:rsidR="00B66C32">
        <w:rPr>
          <w:rFonts w:ascii="Humnst777 BT" w:hAnsi="Humnst777 BT" w:cs="Humnst777 BT"/>
          <w:w w:val="103"/>
          <w:sz w:val="24"/>
          <w:szCs w:val="24"/>
        </w:rPr>
        <w:t>Anaesthetic Care</w:t>
      </w:r>
    </w:p>
    <w:p w14:paraId="6F524D0D" w14:textId="77777777" w:rsidR="00A25E0C" w:rsidRDefault="00A25E0C" w:rsidP="00A25E0C">
      <w:pPr>
        <w:spacing w:after="0"/>
        <w:rPr>
          <w:rFonts w:ascii="Humnst777 BT" w:hAnsi="Humnst777 BT"/>
          <w:b/>
          <w:sz w:val="24"/>
          <w:szCs w:val="24"/>
        </w:rPr>
      </w:pPr>
    </w:p>
    <w:p w14:paraId="6DBC8B02" w14:textId="77777777" w:rsidR="00B96D00" w:rsidRDefault="00B96D00" w:rsidP="00B96D00">
      <w:pPr>
        <w:spacing w:after="0"/>
        <w:rPr>
          <w:rFonts w:ascii="Humnst777 BT" w:hAnsi="Humnst777 BT"/>
          <w:b/>
          <w:sz w:val="24"/>
          <w:szCs w:val="24"/>
        </w:rPr>
      </w:pPr>
      <w:r w:rsidRPr="00FC066C">
        <w:rPr>
          <w:rFonts w:ascii="Humnst777 BT" w:hAnsi="Humnst777 BT"/>
          <w:b/>
          <w:sz w:val="24"/>
          <w:szCs w:val="24"/>
        </w:rPr>
        <w:t>Assessment grading criteria</w:t>
      </w:r>
      <w:r>
        <w:rPr>
          <w:rFonts w:ascii="Humnst777 BT" w:hAnsi="Humnst777 BT"/>
          <w:b/>
          <w:sz w:val="24"/>
          <w:szCs w:val="24"/>
        </w:rPr>
        <w:t xml:space="preserve">: Level 7 </w:t>
      </w:r>
    </w:p>
    <w:tbl>
      <w:tblPr>
        <w:tblW w:w="5028"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1806"/>
        <w:gridCol w:w="2112"/>
        <w:gridCol w:w="2112"/>
        <w:gridCol w:w="2030"/>
        <w:gridCol w:w="2030"/>
        <w:gridCol w:w="2030"/>
        <w:gridCol w:w="1938"/>
        <w:gridCol w:w="1938"/>
      </w:tblGrid>
      <w:tr w:rsidR="00B96D00" w:rsidRPr="00465710" w14:paraId="1A6D18CC" w14:textId="77777777" w:rsidTr="00B96D00">
        <w:trPr>
          <w:cantSplit/>
          <w:trHeight w:val="20"/>
          <w:tblHeader/>
        </w:trPr>
        <w:tc>
          <w:tcPr>
            <w:tcW w:w="1806" w:type="dxa"/>
            <w:tcBorders>
              <w:top w:val="single" w:sz="12" w:space="0" w:color="auto"/>
              <w:left w:val="single" w:sz="6" w:space="0" w:color="auto"/>
              <w:bottom w:val="single" w:sz="18" w:space="0" w:color="auto"/>
              <w:right w:val="single" w:sz="6" w:space="0" w:color="auto"/>
            </w:tcBorders>
            <w:shd w:val="clear" w:color="auto" w:fill="C0C0C0"/>
            <w:tcMar>
              <w:top w:w="28" w:type="dxa"/>
              <w:bottom w:w="28" w:type="dxa"/>
            </w:tcMar>
          </w:tcPr>
          <w:p w14:paraId="752DC329" w14:textId="77777777" w:rsidR="00B96D00" w:rsidRPr="00465710" w:rsidRDefault="00B96D00" w:rsidP="00426319">
            <w:pPr>
              <w:tabs>
                <w:tab w:val="left" w:pos="-720"/>
              </w:tabs>
              <w:suppressAutoHyphens/>
              <w:spacing w:after="0"/>
              <w:rPr>
                <w:rFonts w:ascii="Humnst777 BT" w:hAnsi="Humnst777 BT" w:cs="Arial"/>
                <w:b/>
                <w:bCs/>
                <w:sz w:val="20"/>
                <w:szCs w:val="20"/>
              </w:rPr>
            </w:pPr>
            <w:r w:rsidRPr="00465710">
              <w:rPr>
                <w:rFonts w:ascii="Humnst777 BT" w:hAnsi="Humnst777 BT" w:cs="Arial"/>
                <w:b/>
                <w:bCs/>
                <w:sz w:val="20"/>
                <w:szCs w:val="20"/>
              </w:rPr>
              <w:t>CRITERION</w:t>
            </w:r>
          </w:p>
        </w:tc>
        <w:tc>
          <w:tcPr>
            <w:tcW w:w="2112" w:type="dxa"/>
            <w:tcBorders>
              <w:top w:val="single" w:sz="12" w:space="0" w:color="auto"/>
              <w:left w:val="single" w:sz="6" w:space="0" w:color="auto"/>
              <w:bottom w:val="single" w:sz="18" w:space="0" w:color="auto"/>
              <w:right w:val="single" w:sz="6" w:space="0" w:color="auto"/>
            </w:tcBorders>
            <w:shd w:val="clear" w:color="auto" w:fill="C0C0C0"/>
            <w:tcMar>
              <w:top w:w="28" w:type="dxa"/>
              <w:bottom w:w="28" w:type="dxa"/>
            </w:tcMar>
          </w:tcPr>
          <w:p w14:paraId="77A4EA69"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100-80</w:t>
            </w:r>
          </w:p>
          <w:p w14:paraId="0CC1BB5A"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Pr>
                <w:rFonts w:ascii="Humnst777 BT" w:hAnsi="Humnst777 BT" w:cs="Arial"/>
                <w:b/>
                <w:bCs/>
                <w:sz w:val="20"/>
                <w:szCs w:val="20"/>
              </w:rPr>
              <w:t>Distinction</w:t>
            </w:r>
          </w:p>
        </w:tc>
        <w:tc>
          <w:tcPr>
            <w:tcW w:w="2112" w:type="dxa"/>
            <w:tcBorders>
              <w:top w:val="single" w:sz="12" w:space="0" w:color="auto"/>
              <w:left w:val="single" w:sz="6" w:space="0" w:color="auto"/>
              <w:bottom w:val="single" w:sz="18" w:space="0" w:color="auto"/>
              <w:right w:val="single" w:sz="6" w:space="0" w:color="auto"/>
            </w:tcBorders>
            <w:shd w:val="clear" w:color="auto" w:fill="C0C0C0"/>
            <w:tcMar>
              <w:top w:w="28" w:type="dxa"/>
              <w:bottom w:w="28" w:type="dxa"/>
            </w:tcMar>
          </w:tcPr>
          <w:p w14:paraId="7F3D3340"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79-70</w:t>
            </w:r>
          </w:p>
          <w:p w14:paraId="69E409FF"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Pr>
                <w:rFonts w:ascii="Humnst777 BT" w:hAnsi="Humnst777 BT" w:cs="Arial"/>
                <w:b/>
                <w:bCs/>
                <w:sz w:val="20"/>
                <w:szCs w:val="20"/>
              </w:rPr>
              <w:t>Distinction</w:t>
            </w:r>
          </w:p>
        </w:tc>
        <w:tc>
          <w:tcPr>
            <w:tcW w:w="2030" w:type="dxa"/>
            <w:tcBorders>
              <w:top w:val="single" w:sz="12" w:space="0" w:color="auto"/>
              <w:left w:val="single" w:sz="6" w:space="0" w:color="auto"/>
              <w:bottom w:val="single" w:sz="18" w:space="0" w:color="auto"/>
              <w:right w:val="single" w:sz="6" w:space="0" w:color="auto"/>
            </w:tcBorders>
            <w:shd w:val="clear" w:color="auto" w:fill="C0C0C0"/>
            <w:tcMar>
              <w:top w:w="28" w:type="dxa"/>
              <w:bottom w:w="28" w:type="dxa"/>
            </w:tcMar>
          </w:tcPr>
          <w:p w14:paraId="6C605D44"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69-60</w:t>
            </w:r>
          </w:p>
          <w:p w14:paraId="47E6ED8B"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Pr>
                <w:rFonts w:ascii="Humnst777 BT" w:hAnsi="Humnst777 BT" w:cs="Arial"/>
                <w:b/>
                <w:bCs/>
                <w:sz w:val="20"/>
                <w:szCs w:val="20"/>
              </w:rPr>
              <w:t>Merit</w:t>
            </w:r>
          </w:p>
        </w:tc>
        <w:tc>
          <w:tcPr>
            <w:tcW w:w="2030" w:type="dxa"/>
            <w:tcBorders>
              <w:top w:val="single" w:sz="12" w:space="0" w:color="auto"/>
              <w:left w:val="single" w:sz="6" w:space="0" w:color="auto"/>
              <w:bottom w:val="single" w:sz="18" w:space="0" w:color="auto"/>
              <w:right w:val="single" w:sz="6" w:space="0" w:color="auto"/>
            </w:tcBorders>
            <w:shd w:val="clear" w:color="auto" w:fill="C0C0C0"/>
            <w:tcMar>
              <w:top w:w="28" w:type="dxa"/>
              <w:bottom w:w="28" w:type="dxa"/>
            </w:tcMar>
          </w:tcPr>
          <w:p w14:paraId="0133C072"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59-50</w:t>
            </w:r>
          </w:p>
          <w:p w14:paraId="396A8BD0"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Pr>
                <w:rFonts w:ascii="Humnst777 BT" w:hAnsi="Humnst777 BT" w:cs="Arial"/>
                <w:b/>
                <w:bCs/>
                <w:sz w:val="20"/>
                <w:szCs w:val="20"/>
              </w:rPr>
              <w:t>Pass</w:t>
            </w:r>
          </w:p>
        </w:tc>
        <w:tc>
          <w:tcPr>
            <w:tcW w:w="2030" w:type="dxa"/>
            <w:tcBorders>
              <w:top w:val="single" w:sz="12" w:space="0" w:color="auto"/>
              <w:left w:val="single" w:sz="6" w:space="0" w:color="auto"/>
              <w:bottom w:val="single" w:sz="18" w:space="0" w:color="auto"/>
              <w:right w:val="single" w:sz="6" w:space="0" w:color="auto"/>
            </w:tcBorders>
            <w:shd w:val="clear" w:color="auto" w:fill="C0C0C0"/>
            <w:tcMar>
              <w:top w:w="28" w:type="dxa"/>
              <w:bottom w:w="28" w:type="dxa"/>
            </w:tcMar>
          </w:tcPr>
          <w:p w14:paraId="47827F75"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49-40</w:t>
            </w:r>
          </w:p>
          <w:p w14:paraId="74608916"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Pr>
                <w:rFonts w:ascii="Humnst777 BT" w:hAnsi="Humnst777 BT" w:cs="Arial"/>
                <w:b/>
                <w:bCs/>
                <w:sz w:val="20"/>
                <w:szCs w:val="20"/>
              </w:rPr>
              <w:t xml:space="preserve"> Borderline Fail</w:t>
            </w:r>
          </w:p>
        </w:tc>
        <w:tc>
          <w:tcPr>
            <w:tcW w:w="1938" w:type="dxa"/>
            <w:tcBorders>
              <w:top w:val="single" w:sz="12" w:space="0" w:color="auto"/>
              <w:left w:val="single" w:sz="6" w:space="0" w:color="auto"/>
              <w:bottom w:val="single" w:sz="18" w:space="0" w:color="auto"/>
              <w:right w:val="single" w:sz="4" w:space="0" w:color="auto"/>
            </w:tcBorders>
            <w:shd w:val="clear" w:color="auto" w:fill="C0C0C0"/>
            <w:tcMar>
              <w:top w:w="28" w:type="dxa"/>
              <w:bottom w:w="28" w:type="dxa"/>
            </w:tcMar>
          </w:tcPr>
          <w:p w14:paraId="36780C2D"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39-20</w:t>
            </w:r>
          </w:p>
          <w:p w14:paraId="3677E580"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Fail</w:t>
            </w:r>
          </w:p>
        </w:tc>
        <w:tc>
          <w:tcPr>
            <w:tcW w:w="1938" w:type="dxa"/>
            <w:tcBorders>
              <w:top w:val="single" w:sz="12" w:space="0" w:color="auto"/>
              <w:left w:val="single" w:sz="4" w:space="0" w:color="auto"/>
              <w:bottom w:val="single" w:sz="18" w:space="0" w:color="auto"/>
              <w:right w:val="single" w:sz="4" w:space="0" w:color="auto"/>
            </w:tcBorders>
            <w:shd w:val="clear" w:color="auto" w:fill="C0C0C0"/>
            <w:tcMar>
              <w:top w:w="28" w:type="dxa"/>
              <w:bottom w:w="28" w:type="dxa"/>
            </w:tcMar>
          </w:tcPr>
          <w:p w14:paraId="30AC4075"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19-0</w:t>
            </w:r>
          </w:p>
          <w:p w14:paraId="5B31A3FD" w14:textId="77777777" w:rsidR="00B96D00" w:rsidRPr="00465710" w:rsidRDefault="00B96D00" w:rsidP="00426319">
            <w:pPr>
              <w:tabs>
                <w:tab w:val="left" w:pos="-720"/>
              </w:tabs>
              <w:suppressAutoHyphens/>
              <w:spacing w:after="0"/>
              <w:jc w:val="center"/>
              <w:rPr>
                <w:rFonts w:ascii="Humnst777 BT" w:hAnsi="Humnst777 BT" w:cs="Arial"/>
                <w:b/>
                <w:bCs/>
                <w:sz w:val="20"/>
                <w:szCs w:val="20"/>
              </w:rPr>
            </w:pPr>
            <w:r w:rsidRPr="00465710">
              <w:rPr>
                <w:rFonts w:ascii="Humnst777 BT" w:hAnsi="Humnst777 BT" w:cs="Arial"/>
                <w:b/>
                <w:bCs/>
                <w:sz w:val="20"/>
                <w:szCs w:val="20"/>
              </w:rPr>
              <w:t>Fail</w:t>
            </w:r>
          </w:p>
        </w:tc>
      </w:tr>
      <w:tr w:rsidR="00B96D00" w:rsidRPr="00465710" w14:paraId="1C110BC8" w14:textId="77777777" w:rsidTr="00B96D00">
        <w:trPr>
          <w:cantSplit/>
          <w:trHeight w:val="20"/>
        </w:trPr>
        <w:tc>
          <w:tcPr>
            <w:tcW w:w="15996" w:type="dxa"/>
            <w:gridSpan w:val="8"/>
            <w:tcBorders>
              <w:top w:val="single" w:sz="18" w:space="0" w:color="auto"/>
              <w:left w:val="single" w:sz="6" w:space="0" w:color="auto"/>
              <w:bottom w:val="single" w:sz="18" w:space="0" w:color="auto"/>
              <w:right w:val="single" w:sz="4" w:space="0" w:color="auto"/>
            </w:tcBorders>
            <w:shd w:val="clear" w:color="auto" w:fill="D9D9D9"/>
            <w:tcMar>
              <w:top w:w="28" w:type="dxa"/>
              <w:bottom w:w="28" w:type="dxa"/>
            </w:tcMar>
          </w:tcPr>
          <w:p w14:paraId="665D158F" w14:textId="77777777" w:rsidR="00B96D00" w:rsidRPr="00465710" w:rsidRDefault="00B96D00" w:rsidP="00426319">
            <w:pPr>
              <w:tabs>
                <w:tab w:val="left" w:pos="-720"/>
              </w:tabs>
              <w:suppressAutoHyphens/>
              <w:spacing w:after="0"/>
              <w:rPr>
                <w:rFonts w:ascii="Humnst777 BT" w:hAnsi="Humnst777 BT" w:cs="Arial"/>
                <w:b/>
                <w:sz w:val="20"/>
                <w:szCs w:val="20"/>
              </w:rPr>
            </w:pPr>
            <w:r w:rsidRPr="00465710">
              <w:rPr>
                <w:rFonts w:ascii="Humnst777 BT" w:hAnsi="Humnst777 BT" w:cs="Arial"/>
                <w:b/>
                <w:sz w:val="20"/>
                <w:szCs w:val="20"/>
              </w:rPr>
              <w:t xml:space="preserve">PRESENTATION AND STYLE                                  </w:t>
            </w:r>
          </w:p>
        </w:tc>
      </w:tr>
      <w:tr w:rsidR="00B96D00" w:rsidRPr="00465710" w14:paraId="75FDA00F" w14:textId="77777777" w:rsidTr="00B96D00">
        <w:trPr>
          <w:cantSplit/>
          <w:trHeight w:val="858"/>
        </w:trPr>
        <w:tc>
          <w:tcPr>
            <w:tcW w:w="1806"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4FDC2A9"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Coherence and organisation of assignment</w:t>
            </w: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621A06B"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Exemplary</w:t>
            </w:r>
            <w:r w:rsidRPr="00465710">
              <w:rPr>
                <w:rFonts w:ascii="Humnst777 BT" w:hAnsi="Humnst777 BT" w:cs="Arial"/>
                <w:sz w:val="16"/>
                <w:szCs w:val="16"/>
              </w:rPr>
              <w:t xml:space="preserve"> organisation and coherence clearly enhance the </w:t>
            </w:r>
            <w:proofErr w:type="gramStart"/>
            <w:r w:rsidRPr="00465710">
              <w:rPr>
                <w:rFonts w:ascii="Humnst777 BT" w:hAnsi="Humnst777 BT" w:cs="Arial"/>
                <w:sz w:val="16"/>
                <w:szCs w:val="16"/>
              </w:rPr>
              <w:t>work</w:t>
            </w:r>
            <w:r>
              <w:rPr>
                <w:rFonts w:ascii="Humnst777 BT" w:hAnsi="Humnst777 BT" w:cs="Arial"/>
                <w:sz w:val="16"/>
                <w:szCs w:val="16"/>
              </w:rPr>
              <w:t>, and</w:t>
            </w:r>
            <w:proofErr w:type="gramEnd"/>
            <w:r>
              <w:rPr>
                <w:rFonts w:ascii="Humnst777 BT" w:hAnsi="Humnst777 BT" w:cs="Arial"/>
                <w:sz w:val="16"/>
                <w:szCs w:val="16"/>
              </w:rPr>
              <w:t xml:space="preserve"> is in a format which may be of publishable standard.</w:t>
            </w: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313E63C"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Excellent</w:t>
            </w:r>
            <w:r w:rsidRPr="00465710">
              <w:rPr>
                <w:rFonts w:ascii="Humnst777 BT" w:hAnsi="Humnst777 BT" w:cs="Arial"/>
                <w:sz w:val="16"/>
                <w:szCs w:val="16"/>
              </w:rPr>
              <w:t xml:space="preserve"> logical organisation and coherence enhance fulfilment of the</w:t>
            </w:r>
            <w:r>
              <w:rPr>
                <w:rFonts w:ascii="Humnst777 BT" w:hAnsi="Humnst777 BT" w:cs="Arial"/>
                <w:sz w:val="16"/>
                <w:szCs w:val="16"/>
              </w:rPr>
              <w:t xml:space="preserve"> </w:t>
            </w:r>
            <w:r w:rsidRPr="00465710">
              <w:rPr>
                <w:rFonts w:ascii="Humnst777 BT" w:hAnsi="Humnst777 BT" w:cs="Arial"/>
                <w:sz w:val="16"/>
                <w:szCs w:val="16"/>
              </w:rPr>
              <w:t xml:space="preserve">assignment </w:t>
            </w:r>
            <w:proofErr w:type="gramStart"/>
            <w:r w:rsidRPr="00465710">
              <w:rPr>
                <w:rFonts w:ascii="Humnst777 BT" w:hAnsi="Humnst777 BT" w:cs="Arial"/>
                <w:sz w:val="16"/>
                <w:szCs w:val="16"/>
              </w:rPr>
              <w:t>objectives</w:t>
            </w:r>
            <w:r>
              <w:rPr>
                <w:rFonts w:ascii="Humnst777 BT" w:hAnsi="Humnst777 BT" w:cs="Arial"/>
                <w:sz w:val="16"/>
                <w:szCs w:val="16"/>
              </w:rPr>
              <w:t>, and</w:t>
            </w:r>
            <w:proofErr w:type="gramEnd"/>
            <w:r>
              <w:rPr>
                <w:rFonts w:ascii="Humnst777 BT" w:hAnsi="Humnst777 BT" w:cs="Arial"/>
                <w:sz w:val="16"/>
                <w:szCs w:val="16"/>
              </w:rPr>
              <w:t xml:space="preserve"> is in a format which could be of publishable standard with some amendments</w:t>
            </w:r>
            <w:r w:rsidRPr="00465710">
              <w:rPr>
                <w:rFonts w:ascii="Humnst777 BT" w:hAnsi="Humnst777 BT" w:cs="Arial"/>
                <w:sz w:val="16"/>
                <w:szCs w:val="16"/>
              </w:rPr>
              <w:t>.</w:t>
            </w: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D7482EE"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Demonstrates </w:t>
            </w:r>
            <w:r>
              <w:rPr>
                <w:rFonts w:ascii="Humnst777 BT" w:hAnsi="Humnst777 BT" w:cs="Arial"/>
                <w:sz w:val="16"/>
                <w:szCs w:val="16"/>
              </w:rPr>
              <w:t xml:space="preserve">highly </w:t>
            </w:r>
            <w:r w:rsidRPr="00465710">
              <w:rPr>
                <w:rFonts w:ascii="Humnst777 BT" w:hAnsi="Humnst777 BT" w:cs="Arial"/>
                <w:sz w:val="16"/>
                <w:szCs w:val="16"/>
              </w:rPr>
              <w:t>logical organisation and coherence.</w:t>
            </w: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9CFDD7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Demonstrates </w:t>
            </w:r>
            <w:r>
              <w:rPr>
                <w:rFonts w:ascii="Humnst777 BT" w:hAnsi="Humnst777 BT" w:cs="Arial"/>
                <w:sz w:val="16"/>
                <w:szCs w:val="16"/>
              </w:rPr>
              <w:t>effective</w:t>
            </w:r>
            <w:r w:rsidRPr="00465710">
              <w:rPr>
                <w:rFonts w:ascii="Humnst777 BT" w:hAnsi="Humnst777 BT" w:cs="Arial"/>
                <w:sz w:val="16"/>
                <w:szCs w:val="16"/>
              </w:rPr>
              <w:t xml:space="preserve"> conventional organisation</w:t>
            </w:r>
            <w:r>
              <w:rPr>
                <w:rFonts w:ascii="Humnst777 BT" w:hAnsi="Humnst777 BT" w:cs="Arial"/>
                <w:sz w:val="16"/>
                <w:szCs w:val="16"/>
              </w:rPr>
              <w:t xml:space="preserve"> and coherence.</w:t>
            </w: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6702BD9"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Shows limited organisation</w:t>
            </w:r>
            <w:r>
              <w:rPr>
                <w:rFonts w:ascii="Humnst777 BT" w:hAnsi="Humnst777 BT" w:cs="Arial"/>
                <w:sz w:val="16"/>
                <w:szCs w:val="16"/>
              </w:rPr>
              <w:t xml:space="preserve"> and some lack of </w:t>
            </w:r>
            <w:proofErr w:type="gramStart"/>
            <w:r>
              <w:rPr>
                <w:rFonts w:ascii="Humnst777 BT" w:hAnsi="Humnst777 BT" w:cs="Arial"/>
                <w:sz w:val="16"/>
                <w:szCs w:val="16"/>
              </w:rPr>
              <w:t>coherence, but</w:t>
            </w:r>
            <w:proofErr w:type="gramEnd"/>
            <w:r>
              <w:rPr>
                <w:rFonts w:ascii="Humnst777 BT" w:hAnsi="Humnst777 BT" w:cs="Arial"/>
                <w:sz w:val="16"/>
                <w:szCs w:val="16"/>
              </w:rPr>
              <w:t xml:space="preserve"> is partially understandable.</w:t>
            </w:r>
          </w:p>
        </w:tc>
        <w:tc>
          <w:tcPr>
            <w:tcW w:w="1938"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684EE2D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Poorly presented and structured </w:t>
            </w:r>
            <w:r>
              <w:rPr>
                <w:rFonts w:ascii="Humnst777 BT" w:hAnsi="Humnst777 BT" w:cs="Arial"/>
                <w:sz w:val="16"/>
                <w:szCs w:val="16"/>
              </w:rPr>
              <w:t>work</w:t>
            </w:r>
            <w:r w:rsidRPr="00465710">
              <w:rPr>
                <w:rFonts w:ascii="Humnst777 BT" w:hAnsi="Humnst777 BT" w:cs="Arial"/>
                <w:sz w:val="16"/>
                <w:szCs w:val="16"/>
              </w:rPr>
              <w:t>.</w:t>
            </w:r>
          </w:p>
        </w:tc>
        <w:tc>
          <w:tcPr>
            <w:tcW w:w="1938"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5616F75"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Consistently d</w:t>
            </w:r>
            <w:r w:rsidRPr="00465710">
              <w:rPr>
                <w:rFonts w:ascii="Humnst777 BT" w:hAnsi="Humnst777 BT" w:cs="Arial"/>
                <w:sz w:val="16"/>
                <w:szCs w:val="16"/>
              </w:rPr>
              <w:t xml:space="preserve">isorganised and/or incoherent.  </w:t>
            </w:r>
          </w:p>
        </w:tc>
      </w:tr>
      <w:tr w:rsidR="00B96D00" w:rsidRPr="00465710" w14:paraId="3289294A"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DF2675F"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7746E2B"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48B34C7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189AAA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39659E31"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A72947F"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68B785A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6390513B"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73C416BD"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5301C217"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Clarity of expression (incl. accuracy, spelling, grammar, punctuation</w:t>
            </w:r>
            <w:r>
              <w:rPr>
                <w:rFonts w:ascii="Humnst777 BT" w:hAnsi="Humnst777 BT" w:cs="Arial"/>
                <w:b/>
                <w:sz w:val="16"/>
                <w:szCs w:val="16"/>
              </w:rPr>
              <w:t>)</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57FCDC4"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Exemplary</w:t>
            </w:r>
            <w:r w:rsidRPr="00465710">
              <w:rPr>
                <w:rFonts w:ascii="Humnst777 BT" w:hAnsi="Humnst777 BT" w:cs="Arial"/>
                <w:sz w:val="16"/>
                <w:szCs w:val="16"/>
              </w:rPr>
              <w:t xml:space="preserve"> writing control, appropriate to assignment, which enhances the argument. Grammar and spelling accurate.</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30590C7"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Highly f</w:t>
            </w:r>
            <w:r w:rsidRPr="00465710">
              <w:rPr>
                <w:rFonts w:ascii="Humnst777 BT" w:hAnsi="Humnst777 BT" w:cs="Arial"/>
                <w:sz w:val="16"/>
                <w:szCs w:val="16"/>
              </w:rPr>
              <w:t>luent writing style</w:t>
            </w:r>
            <w:r>
              <w:rPr>
                <w:rFonts w:ascii="Humnst777 BT" w:hAnsi="Humnst777 BT" w:cs="Arial"/>
                <w:sz w:val="16"/>
                <w:szCs w:val="16"/>
              </w:rPr>
              <w:t>,</w:t>
            </w:r>
            <w:r w:rsidRPr="00465710">
              <w:rPr>
                <w:rFonts w:ascii="Humnst777 BT" w:hAnsi="Humnst777 BT" w:cs="Arial"/>
                <w:sz w:val="16"/>
                <w:szCs w:val="16"/>
              </w:rPr>
              <w:t xml:space="preserve"> appropriate to the assignment. Grammar and spelling accurate.</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578FDB16"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F</w:t>
            </w:r>
            <w:r w:rsidRPr="00465710">
              <w:rPr>
                <w:rFonts w:ascii="Humnst777 BT" w:hAnsi="Humnst777 BT" w:cs="Arial"/>
                <w:sz w:val="16"/>
                <w:szCs w:val="16"/>
              </w:rPr>
              <w:t>luent</w:t>
            </w:r>
            <w:r>
              <w:rPr>
                <w:rFonts w:ascii="Humnst777 BT" w:hAnsi="Humnst777 BT" w:cs="Arial"/>
                <w:sz w:val="16"/>
                <w:szCs w:val="16"/>
              </w:rPr>
              <w:t xml:space="preserve"> writing style</w:t>
            </w:r>
            <w:r w:rsidRPr="00465710">
              <w:rPr>
                <w:rFonts w:ascii="Humnst777 BT" w:hAnsi="Humnst777 BT" w:cs="Arial"/>
                <w:sz w:val="16"/>
                <w:szCs w:val="16"/>
              </w:rPr>
              <w:t>. Grammar and spelling accurate.</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44D4CF0E"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Meaning clear, but language not always fluent. Grammar and/or spelling </w:t>
            </w:r>
            <w:r>
              <w:rPr>
                <w:rFonts w:ascii="Humnst777 BT" w:hAnsi="Humnst777 BT" w:cs="Arial"/>
                <w:sz w:val="16"/>
                <w:szCs w:val="16"/>
              </w:rPr>
              <w:t>mainly accurate</w:t>
            </w:r>
            <w:r w:rsidRPr="00465710">
              <w:rPr>
                <w:rFonts w:ascii="Humnst777 BT" w:hAnsi="Humnst777 BT" w:cs="Arial"/>
                <w:sz w:val="16"/>
                <w:szCs w:val="16"/>
              </w:rPr>
              <w:t>.</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331833CA"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Generally understandable, but language contains </w:t>
            </w:r>
            <w:r>
              <w:rPr>
                <w:rFonts w:ascii="Humnst777 BT" w:hAnsi="Humnst777 BT" w:cs="Arial"/>
                <w:sz w:val="16"/>
                <w:szCs w:val="16"/>
              </w:rPr>
              <w:t xml:space="preserve">some </w:t>
            </w:r>
            <w:r w:rsidRPr="00465710">
              <w:rPr>
                <w:rFonts w:ascii="Humnst777 BT" w:hAnsi="Humnst777 BT" w:cs="Arial"/>
                <w:sz w:val="16"/>
                <w:szCs w:val="16"/>
              </w:rPr>
              <w:t>errors which detract from the argument.</w:t>
            </w:r>
          </w:p>
        </w:tc>
        <w:tc>
          <w:tcPr>
            <w:tcW w:w="1938"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42878ED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Meaning often unclear and/or frequent errors in grammar and/or spelling.</w:t>
            </w:r>
          </w:p>
        </w:tc>
        <w:tc>
          <w:tcPr>
            <w:tcW w:w="193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657FD2BA"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Meaning unclear. Poor spelling, grammar and punctuation.</w:t>
            </w:r>
          </w:p>
        </w:tc>
      </w:tr>
      <w:tr w:rsidR="00B96D00" w:rsidRPr="00465710" w14:paraId="4847FE4A"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37E888C4"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6ED39547"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4612A8F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54E92CC0"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066A8DB"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4D688AA3"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3E9B6815"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6AF4B170"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D82A37" w14:paraId="43AA9275" w14:textId="77777777" w:rsidTr="00B96D00">
        <w:trPr>
          <w:cantSplit/>
          <w:trHeight w:val="20"/>
        </w:trPr>
        <w:tc>
          <w:tcPr>
            <w:tcW w:w="15996" w:type="dxa"/>
            <w:gridSpan w:val="8"/>
            <w:tcBorders>
              <w:top w:val="single" w:sz="18" w:space="0" w:color="auto"/>
              <w:left w:val="single" w:sz="6" w:space="0" w:color="auto"/>
              <w:bottom w:val="single" w:sz="18" w:space="0" w:color="auto"/>
              <w:right w:val="single" w:sz="4" w:space="0" w:color="auto"/>
            </w:tcBorders>
            <w:shd w:val="clear" w:color="auto" w:fill="D9D9D9"/>
            <w:tcMar>
              <w:top w:w="28" w:type="dxa"/>
              <w:bottom w:w="28" w:type="dxa"/>
            </w:tcMar>
          </w:tcPr>
          <w:p w14:paraId="74D25242" w14:textId="77777777" w:rsidR="00B96D00" w:rsidRPr="00D82A37" w:rsidRDefault="00B96D00" w:rsidP="00426319">
            <w:pPr>
              <w:tabs>
                <w:tab w:val="left" w:pos="-720"/>
              </w:tabs>
              <w:suppressAutoHyphens/>
              <w:spacing w:after="0"/>
              <w:rPr>
                <w:rFonts w:ascii="Humnst777 BT" w:hAnsi="Humnst777 BT" w:cs="Arial"/>
                <w:b/>
                <w:sz w:val="20"/>
                <w:szCs w:val="20"/>
              </w:rPr>
            </w:pPr>
            <w:r w:rsidRPr="00D82A37">
              <w:rPr>
                <w:rFonts w:ascii="Humnst777 BT" w:hAnsi="Humnst777 BT" w:cs="Arial"/>
                <w:b/>
                <w:sz w:val="20"/>
                <w:szCs w:val="20"/>
              </w:rPr>
              <w:t xml:space="preserve">CONFORMING TO INSTRUCTIONS                   </w:t>
            </w:r>
          </w:p>
        </w:tc>
      </w:tr>
      <w:tr w:rsidR="00B96D00" w:rsidRPr="00465710" w14:paraId="03AC4B64" w14:textId="77777777" w:rsidTr="00B96D00">
        <w:trPr>
          <w:cantSplit/>
          <w:trHeight w:val="20"/>
        </w:trPr>
        <w:tc>
          <w:tcPr>
            <w:tcW w:w="1806" w:type="dxa"/>
            <w:tcBorders>
              <w:top w:val="single" w:sz="6" w:space="0" w:color="auto"/>
              <w:left w:val="single" w:sz="6" w:space="0" w:color="auto"/>
              <w:bottom w:val="single" w:sz="4" w:space="0" w:color="auto"/>
              <w:right w:val="single" w:sz="6" w:space="0" w:color="auto"/>
            </w:tcBorders>
            <w:shd w:val="clear" w:color="auto" w:fill="auto"/>
            <w:tcMar>
              <w:top w:w="28" w:type="dxa"/>
              <w:bottom w:w="28" w:type="dxa"/>
            </w:tcMar>
          </w:tcPr>
          <w:p w14:paraId="01C15C50"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Attention to purpose</w:t>
            </w:r>
            <w:r>
              <w:rPr>
                <w:rFonts w:ascii="Humnst777 BT" w:hAnsi="Humnst777 BT" w:cs="Arial"/>
                <w:b/>
                <w:sz w:val="16"/>
                <w:szCs w:val="16"/>
              </w:rPr>
              <w:t xml:space="preserve"> </w:t>
            </w:r>
          </w:p>
        </w:tc>
        <w:tc>
          <w:tcPr>
            <w:tcW w:w="2112" w:type="dxa"/>
            <w:tcBorders>
              <w:top w:val="single" w:sz="6" w:space="0" w:color="auto"/>
              <w:left w:val="single" w:sz="6" w:space="0" w:color="auto"/>
              <w:bottom w:val="single" w:sz="4" w:space="0" w:color="auto"/>
              <w:right w:val="single" w:sz="6" w:space="0" w:color="auto"/>
            </w:tcBorders>
            <w:shd w:val="clear" w:color="auto" w:fill="auto"/>
            <w:tcMar>
              <w:top w:w="28" w:type="dxa"/>
              <w:bottom w:w="28" w:type="dxa"/>
            </w:tcMar>
          </w:tcPr>
          <w:p w14:paraId="71FF1950"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Addresses the purpose of the assignment comprehensively and imaginatively.</w:t>
            </w:r>
          </w:p>
        </w:tc>
        <w:tc>
          <w:tcPr>
            <w:tcW w:w="2112" w:type="dxa"/>
            <w:tcBorders>
              <w:top w:val="single" w:sz="6" w:space="0" w:color="auto"/>
              <w:left w:val="single" w:sz="6" w:space="0" w:color="auto"/>
              <w:bottom w:val="single" w:sz="4" w:space="0" w:color="auto"/>
              <w:right w:val="single" w:sz="6" w:space="0" w:color="auto"/>
            </w:tcBorders>
            <w:shd w:val="clear" w:color="auto" w:fill="auto"/>
            <w:tcMar>
              <w:top w:w="28" w:type="dxa"/>
              <w:bottom w:w="28" w:type="dxa"/>
            </w:tcMar>
          </w:tcPr>
          <w:p w14:paraId="627B115E"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Addresses the full purpose of the assignment with creativity.</w:t>
            </w:r>
          </w:p>
        </w:tc>
        <w:tc>
          <w:tcPr>
            <w:tcW w:w="2030" w:type="dxa"/>
            <w:tcBorders>
              <w:top w:val="single" w:sz="6" w:space="0" w:color="auto"/>
              <w:left w:val="single" w:sz="6" w:space="0" w:color="auto"/>
              <w:bottom w:val="single" w:sz="4" w:space="0" w:color="auto"/>
              <w:right w:val="single" w:sz="6" w:space="0" w:color="auto"/>
            </w:tcBorders>
            <w:shd w:val="clear" w:color="auto" w:fill="auto"/>
            <w:tcMar>
              <w:top w:w="28" w:type="dxa"/>
              <w:bottom w:w="28" w:type="dxa"/>
            </w:tcMar>
          </w:tcPr>
          <w:p w14:paraId="265624EF"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Addresses the main purpose of the assignment effectively</w:t>
            </w:r>
            <w:r>
              <w:rPr>
                <w:rFonts w:ascii="Humnst777 BT" w:hAnsi="Humnst777 BT" w:cs="Arial"/>
                <w:sz w:val="16"/>
                <w:szCs w:val="16"/>
              </w:rPr>
              <w:t xml:space="preserve"> and with some creativity</w:t>
            </w:r>
            <w:r w:rsidRPr="00465710">
              <w:rPr>
                <w:rFonts w:ascii="Humnst777 BT" w:hAnsi="Humnst777 BT" w:cs="Arial"/>
                <w:sz w:val="16"/>
                <w:szCs w:val="16"/>
              </w:rPr>
              <w:t xml:space="preserve">. </w:t>
            </w:r>
          </w:p>
        </w:tc>
        <w:tc>
          <w:tcPr>
            <w:tcW w:w="2030" w:type="dxa"/>
            <w:tcBorders>
              <w:top w:val="single" w:sz="6" w:space="0" w:color="auto"/>
              <w:left w:val="single" w:sz="6" w:space="0" w:color="auto"/>
              <w:bottom w:val="single" w:sz="4" w:space="0" w:color="auto"/>
              <w:right w:val="single" w:sz="6" w:space="0" w:color="auto"/>
            </w:tcBorders>
            <w:shd w:val="clear" w:color="auto" w:fill="auto"/>
            <w:tcMar>
              <w:top w:w="28" w:type="dxa"/>
              <w:bottom w:w="28" w:type="dxa"/>
            </w:tcMar>
          </w:tcPr>
          <w:p w14:paraId="51D399DF"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Addresses the main purpose of the assignment</w:t>
            </w:r>
            <w:r>
              <w:rPr>
                <w:rFonts w:ascii="Humnst777 BT" w:hAnsi="Humnst777 BT" w:cs="Arial"/>
                <w:sz w:val="16"/>
                <w:szCs w:val="16"/>
              </w:rPr>
              <w:t xml:space="preserve"> effectively</w:t>
            </w:r>
            <w:r w:rsidRPr="00465710">
              <w:rPr>
                <w:rFonts w:ascii="Humnst777 BT" w:hAnsi="Humnst777 BT" w:cs="Arial"/>
                <w:sz w:val="16"/>
                <w:szCs w:val="16"/>
              </w:rPr>
              <w:t>.</w:t>
            </w:r>
          </w:p>
        </w:tc>
        <w:tc>
          <w:tcPr>
            <w:tcW w:w="2030" w:type="dxa"/>
            <w:tcBorders>
              <w:top w:val="single" w:sz="6" w:space="0" w:color="auto"/>
              <w:left w:val="single" w:sz="6" w:space="0" w:color="auto"/>
              <w:bottom w:val="single" w:sz="4" w:space="0" w:color="auto"/>
              <w:right w:val="single" w:sz="6" w:space="0" w:color="auto"/>
            </w:tcBorders>
            <w:shd w:val="clear" w:color="auto" w:fill="auto"/>
            <w:tcMar>
              <w:top w:w="28" w:type="dxa"/>
              <w:bottom w:w="28" w:type="dxa"/>
            </w:tcMar>
          </w:tcPr>
          <w:p w14:paraId="3DC2F0EE"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Only s</w:t>
            </w:r>
            <w:r w:rsidRPr="00465710">
              <w:rPr>
                <w:rFonts w:ascii="Humnst777 BT" w:hAnsi="Humnst777 BT" w:cs="Arial"/>
                <w:sz w:val="16"/>
                <w:szCs w:val="16"/>
              </w:rPr>
              <w:t>ome of the work is focused on the aims and themes of the assignment.</w:t>
            </w:r>
          </w:p>
        </w:tc>
        <w:tc>
          <w:tcPr>
            <w:tcW w:w="1938" w:type="dxa"/>
            <w:tcBorders>
              <w:top w:val="single" w:sz="6" w:space="0" w:color="auto"/>
              <w:left w:val="single" w:sz="6" w:space="0" w:color="auto"/>
              <w:bottom w:val="single" w:sz="4" w:space="0" w:color="auto"/>
              <w:right w:val="single" w:sz="4" w:space="0" w:color="auto"/>
            </w:tcBorders>
            <w:shd w:val="clear" w:color="auto" w:fill="auto"/>
            <w:tcMar>
              <w:top w:w="28" w:type="dxa"/>
              <w:bottom w:w="28" w:type="dxa"/>
            </w:tcMar>
          </w:tcPr>
          <w:p w14:paraId="7AA1AA0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Mostly fails to address the task set.</w:t>
            </w:r>
          </w:p>
        </w:tc>
        <w:tc>
          <w:tcPr>
            <w:tcW w:w="1938" w:type="dxa"/>
            <w:tcBorders>
              <w:top w:val="single" w:sz="6" w:space="0" w:color="auto"/>
              <w:left w:val="single" w:sz="4" w:space="0" w:color="auto"/>
              <w:bottom w:val="single" w:sz="4" w:space="0" w:color="auto"/>
              <w:right w:val="single" w:sz="4" w:space="0" w:color="auto"/>
            </w:tcBorders>
            <w:shd w:val="clear" w:color="auto" w:fill="auto"/>
            <w:tcMar>
              <w:top w:w="28" w:type="dxa"/>
              <w:bottom w:w="28" w:type="dxa"/>
            </w:tcMar>
          </w:tcPr>
          <w:p w14:paraId="2704F15D"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Fails to address the task set.</w:t>
            </w:r>
          </w:p>
        </w:tc>
      </w:tr>
      <w:tr w:rsidR="00B96D00" w:rsidRPr="00465710" w14:paraId="1ACF913C"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3D4DD33"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836A4E7"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360EE50"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8A335F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85A732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100E6B3"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4A9F5611"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5DB59986"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1CA941BB"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8035F53"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Referencing</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46CB34B"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Outstanding use of s</w:t>
            </w:r>
            <w:r w:rsidRPr="00465710">
              <w:rPr>
                <w:rFonts w:ascii="Humnst777 BT" w:hAnsi="Humnst777 BT" w:cs="Arial"/>
                <w:sz w:val="16"/>
                <w:szCs w:val="16"/>
              </w:rPr>
              <w:t>ources to support discussion</w:t>
            </w:r>
            <w:r>
              <w:rPr>
                <w:rFonts w:ascii="Humnst777 BT" w:hAnsi="Humnst777 BT" w:cs="Arial"/>
                <w:sz w:val="16"/>
                <w:szCs w:val="16"/>
              </w:rPr>
              <w:t xml:space="preserve"> and personal findings</w:t>
            </w:r>
            <w:r w:rsidRPr="00465710">
              <w:rPr>
                <w:rFonts w:ascii="Humnst777 BT" w:hAnsi="Humnst777 BT" w:cs="Arial"/>
                <w:sz w:val="16"/>
                <w:szCs w:val="16"/>
              </w:rPr>
              <w:t>. Referencing follows</w:t>
            </w:r>
            <w:r>
              <w:rPr>
                <w:rFonts w:ascii="Humnst777 BT" w:hAnsi="Humnst777 BT" w:cs="Arial"/>
                <w:sz w:val="16"/>
                <w:szCs w:val="16"/>
              </w:rPr>
              <w:t xml:space="preserve"> the highest standards of</w:t>
            </w:r>
            <w:r w:rsidRPr="00465710">
              <w:rPr>
                <w:rFonts w:ascii="Humnst777 BT" w:hAnsi="Humnst777 BT" w:cs="Arial"/>
                <w:sz w:val="16"/>
                <w:szCs w:val="16"/>
              </w:rPr>
              <w:t xml:space="preserve"> the discipline. </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9270A4D" w14:textId="77777777" w:rsidR="00B96D0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Excellent use of s</w:t>
            </w:r>
            <w:r w:rsidRPr="00465710">
              <w:rPr>
                <w:rFonts w:ascii="Humnst777 BT" w:hAnsi="Humnst777 BT" w:cs="Arial"/>
                <w:sz w:val="16"/>
                <w:szCs w:val="16"/>
              </w:rPr>
              <w:t>ources to support discussion</w:t>
            </w:r>
            <w:r>
              <w:rPr>
                <w:rFonts w:ascii="Humnst777 BT" w:hAnsi="Humnst777 BT" w:cs="Arial"/>
                <w:sz w:val="16"/>
                <w:szCs w:val="16"/>
              </w:rPr>
              <w:t xml:space="preserve"> and personal findings</w:t>
            </w:r>
            <w:r w:rsidRPr="00465710">
              <w:rPr>
                <w:rFonts w:ascii="Humnst777 BT" w:hAnsi="Humnst777 BT" w:cs="Arial"/>
                <w:sz w:val="16"/>
                <w:szCs w:val="16"/>
              </w:rPr>
              <w:t>. Referencing follows</w:t>
            </w:r>
            <w:r>
              <w:rPr>
                <w:rFonts w:ascii="Humnst777 BT" w:hAnsi="Humnst777 BT" w:cs="Arial"/>
                <w:sz w:val="16"/>
                <w:szCs w:val="16"/>
              </w:rPr>
              <w:t xml:space="preserve"> highly effectively the standards of</w:t>
            </w:r>
            <w:r w:rsidRPr="00465710">
              <w:rPr>
                <w:rFonts w:ascii="Humnst777 BT" w:hAnsi="Humnst777 BT" w:cs="Arial"/>
                <w:sz w:val="16"/>
                <w:szCs w:val="16"/>
              </w:rPr>
              <w:t xml:space="preserve"> the discipline</w:t>
            </w:r>
            <w:r>
              <w:rPr>
                <w:rFonts w:ascii="Humnst777 BT" w:hAnsi="Humnst777 BT" w:cs="Arial"/>
                <w:sz w:val="16"/>
                <w:szCs w:val="16"/>
              </w:rPr>
              <w:t>.</w:t>
            </w:r>
          </w:p>
          <w:p w14:paraId="69C325C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E8E3729"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Very effective use of s</w:t>
            </w:r>
            <w:r w:rsidRPr="00465710">
              <w:rPr>
                <w:rFonts w:ascii="Humnst777 BT" w:hAnsi="Humnst777 BT" w:cs="Arial"/>
                <w:sz w:val="16"/>
                <w:szCs w:val="16"/>
              </w:rPr>
              <w:t>ources to support discussion</w:t>
            </w:r>
            <w:r>
              <w:rPr>
                <w:rFonts w:ascii="Humnst777 BT" w:hAnsi="Humnst777 BT" w:cs="Arial"/>
                <w:sz w:val="16"/>
                <w:szCs w:val="16"/>
              </w:rPr>
              <w:t xml:space="preserve"> and personal findings</w:t>
            </w:r>
            <w:r w:rsidRPr="00465710">
              <w:rPr>
                <w:rFonts w:ascii="Humnst777 BT" w:hAnsi="Humnst777 BT" w:cs="Arial"/>
                <w:sz w:val="16"/>
                <w:szCs w:val="16"/>
              </w:rPr>
              <w:t>. Referencing follows</w:t>
            </w:r>
            <w:r>
              <w:rPr>
                <w:rFonts w:ascii="Humnst777 BT" w:hAnsi="Humnst777 BT" w:cs="Arial"/>
                <w:sz w:val="16"/>
                <w:szCs w:val="16"/>
              </w:rPr>
              <w:t xml:space="preserve"> the standards of</w:t>
            </w:r>
            <w:r w:rsidRPr="00465710">
              <w:rPr>
                <w:rFonts w:ascii="Humnst777 BT" w:hAnsi="Humnst777 BT" w:cs="Arial"/>
                <w:sz w:val="16"/>
                <w:szCs w:val="16"/>
              </w:rPr>
              <w:t xml:space="preserve"> the discipline</w:t>
            </w:r>
            <w:r>
              <w:rPr>
                <w:rFonts w:ascii="Humnst777 BT" w:hAnsi="Humnst777 BT" w:cs="Arial"/>
                <w:sz w:val="16"/>
                <w:szCs w:val="16"/>
              </w:rPr>
              <w:t xml:space="preserve"> very clearly.</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30E70C3E"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Effective use of s</w:t>
            </w:r>
            <w:r w:rsidRPr="00465710">
              <w:rPr>
                <w:rFonts w:ascii="Humnst777 BT" w:hAnsi="Humnst777 BT" w:cs="Arial"/>
                <w:sz w:val="16"/>
                <w:szCs w:val="16"/>
              </w:rPr>
              <w:t>ources to support discussion</w:t>
            </w:r>
            <w:r>
              <w:rPr>
                <w:rFonts w:ascii="Humnst777 BT" w:hAnsi="Humnst777 BT" w:cs="Arial"/>
                <w:sz w:val="16"/>
                <w:szCs w:val="16"/>
              </w:rPr>
              <w:t xml:space="preserve"> and personal findings</w:t>
            </w:r>
            <w:r w:rsidRPr="00465710">
              <w:rPr>
                <w:rFonts w:ascii="Humnst777 BT" w:hAnsi="Humnst777 BT" w:cs="Arial"/>
                <w:sz w:val="16"/>
                <w:szCs w:val="16"/>
              </w:rPr>
              <w:t>. Referencing follows</w:t>
            </w:r>
            <w:r>
              <w:rPr>
                <w:rFonts w:ascii="Humnst777 BT" w:hAnsi="Humnst777 BT" w:cs="Arial"/>
                <w:sz w:val="16"/>
                <w:szCs w:val="16"/>
              </w:rPr>
              <w:t xml:space="preserve"> the standards of</w:t>
            </w:r>
            <w:r w:rsidRPr="00465710">
              <w:rPr>
                <w:rFonts w:ascii="Humnst777 BT" w:hAnsi="Humnst777 BT" w:cs="Arial"/>
                <w:sz w:val="16"/>
                <w:szCs w:val="16"/>
              </w:rPr>
              <w:t xml:space="preserve"> the discipline</w:t>
            </w:r>
            <w:r>
              <w:rPr>
                <w:rFonts w:ascii="Humnst777 BT" w:hAnsi="Humnst777 BT" w:cs="Arial"/>
                <w:sz w:val="16"/>
                <w:szCs w:val="16"/>
              </w:rPr>
              <w:t xml:space="preserve"> clearly.</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ACD732D"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Sources of information acknowledged but integration between text and reference list is inconsistent. Attempts to follow systematic approach, appropriate to the discipline</w:t>
            </w:r>
            <w:r>
              <w:rPr>
                <w:rFonts w:ascii="Humnst777 BT" w:hAnsi="Humnst777 BT" w:cs="Arial"/>
                <w:sz w:val="16"/>
                <w:szCs w:val="16"/>
              </w:rPr>
              <w:t>, does not always succeed.</w:t>
            </w:r>
          </w:p>
        </w:tc>
        <w:tc>
          <w:tcPr>
            <w:tcW w:w="1938"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26C8583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Some sources of information acknowledged but links between text and reference list unclear. Referencing does not follow a systematic approach. </w:t>
            </w:r>
          </w:p>
        </w:tc>
        <w:tc>
          <w:tcPr>
            <w:tcW w:w="193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6EED3222"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Little or no acknowledgement of sources of information in text and/or reference list.</w:t>
            </w:r>
          </w:p>
        </w:tc>
      </w:tr>
      <w:tr w:rsidR="00B96D00" w:rsidRPr="00465710" w14:paraId="4812C49F"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244B74AF"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DC81791"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03D0626"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02185A5"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110DA5D"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E961EB0"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40243E46"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4975D254"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3AD1AA7F"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30DD504"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lastRenderedPageBreak/>
              <w:t>Clarity of objectives and focus of work</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4B1B859"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Defines appropriate objectives in detail and </w:t>
            </w:r>
            <w:r>
              <w:rPr>
                <w:rFonts w:ascii="Humnst777 BT" w:hAnsi="Humnst777 BT" w:cs="Arial"/>
                <w:sz w:val="16"/>
                <w:szCs w:val="16"/>
              </w:rPr>
              <w:t xml:space="preserve">systematically </w:t>
            </w:r>
            <w:r w:rsidRPr="00465710">
              <w:rPr>
                <w:rFonts w:ascii="Humnst777 BT" w:hAnsi="Humnst777 BT" w:cs="Arial"/>
                <w:sz w:val="16"/>
                <w:szCs w:val="16"/>
              </w:rPr>
              <w:t>addresses them comprehensively and imaginatively.</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0F9E329"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Defines appropriate objectives in detail and addresses them comprehensively</w:t>
            </w:r>
            <w:r>
              <w:rPr>
                <w:rFonts w:ascii="Humnst777 BT" w:hAnsi="Humnst777 BT" w:cs="Arial"/>
                <w:sz w:val="16"/>
                <w:szCs w:val="16"/>
              </w:rPr>
              <w:t xml:space="preserve"> and imaginatively</w:t>
            </w:r>
            <w:r w:rsidRPr="00465710">
              <w:rPr>
                <w:rFonts w:ascii="Humnst777 BT" w:hAnsi="Humnst777 BT" w:cs="Arial"/>
                <w:sz w:val="16"/>
                <w:szCs w:val="16"/>
              </w:rPr>
              <w:t>.</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D8C518C"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Defines appropriate objectives </w:t>
            </w:r>
            <w:r>
              <w:rPr>
                <w:rFonts w:ascii="Humnst777 BT" w:hAnsi="Humnst777 BT" w:cs="Arial"/>
                <w:sz w:val="16"/>
                <w:szCs w:val="16"/>
              </w:rPr>
              <w:t xml:space="preserve">in </w:t>
            </w:r>
            <w:proofErr w:type="gramStart"/>
            <w:r>
              <w:rPr>
                <w:rFonts w:ascii="Humnst777 BT" w:hAnsi="Humnst777 BT" w:cs="Arial"/>
                <w:sz w:val="16"/>
                <w:szCs w:val="16"/>
              </w:rPr>
              <w:t>details</w:t>
            </w:r>
            <w:proofErr w:type="gramEnd"/>
            <w:r>
              <w:rPr>
                <w:rFonts w:ascii="Humnst777 BT" w:hAnsi="Humnst777 BT" w:cs="Arial"/>
                <w:sz w:val="16"/>
                <w:szCs w:val="16"/>
              </w:rPr>
              <w:t xml:space="preserve"> </w:t>
            </w:r>
            <w:r w:rsidRPr="00465710">
              <w:rPr>
                <w:rFonts w:ascii="Humnst777 BT" w:hAnsi="Humnst777 BT" w:cs="Arial"/>
                <w:sz w:val="16"/>
                <w:szCs w:val="16"/>
              </w:rPr>
              <w:t>and addresses them coherently throughout the work.</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5B211D6F"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Outlines appropriate objectives and addresses them in a manner which gives a focus to the work. </w:t>
            </w: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20730BCC"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Uses generalised objectives to provide adequate but limited focus to the work. </w:t>
            </w:r>
          </w:p>
        </w:tc>
        <w:tc>
          <w:tcPr>
            <w:tcW w:w="1938"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78985272"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Objectives are not appropriate and/or clearly identified.</w:t>
            </w:r>
          </w:p>
        </w:tc>
        <w:tc>
          <w:tcPr>
            <w:tcW w:w="193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069FC83E"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No objectives are </w:t>
            </w:r>
            <w:proofErr w:type="gramStart"/>
            <w:r w:rsidRPr="00465710">
              <w:rPr>
                <w:rFonts w:ascii="Humnst777 BT" w:hAnsi="Humnst777 BT" w:cs="Arial"/>
                <w:sz w:val="16"/>
                <w:szCs w:val="16"/>
              </w:rPr>
              <w:t>identified</w:t>
            </w:r>
            <w:proofErr w:type="gramEnd"/>
            <w:r w:rsidRPr="00465710">
              <w:rPr>
                <w:rFonts w:ascii="Humnst777 BT" w:hAnsi="Humnst777 BT" w:cs="Arial"/>
                <w:sz w:val="16"/>
                <w:szCs w:val="16"/>
              </w:rPr>
              <w:t xml:space="preserve"> and </w:t>
            </w:r>
            <w:r>
              <w:rPr>
                <w:rFonts w:ascii="Humnst777 BT" w:hAnsi="Humnst777 BT" w:cs="Arial"/>
                <w:sz w:val="16"/>
                <w:szCs w:val="16"/>
              </w:rPr>
              <w:t xml:space="preserve">work </w:t>
            </w:r>
            <w:r w:rsidRPr="00465710">
              <w:rPr>
                <w:rFonts w:ascii="Humnst777 BT" w:hAnsi="Humnst777 BT" w:cs="Arial"/>
                <w:sz w:val="16"/>
                <w:szCs w:val="16"/>
              </w:rPr>
              <w:t>lacks focus.</w:t>
            </w:r>
          </w:p>
        </w:tc>
      </w:tr>
      <w:tr w:rsidR="00B96D00" w:rsidRPr="00465710" w14:paraId="6A904F46"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88697EA"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7E7EB44F"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DD845C4"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CF94ED6"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13525165"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58094783"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770952CA"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3BBA064B"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01585C2D"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3D3E1D14" w14:textId="77777777" w:rsidR="00B96D00" w:rsidRPr="00465710" w:rsidRDefault="00B96D00" w:rsidP="00426319">
            <w:pPr>
              <w:spacing w:after="0"/>
              <w:rPr>
                <w:rFonts w:ascii="Humnst777 BT" w:hAnsi="Humnst777 BT" w:cs="Arial"/>
                <w:b/>
                <w:sz w:val="16"/>
                <w:szCs w:val="16"/>
              </w:rPr>
            </w:pPr>
            <w:r w:rsidRPr="00465710">
              <w:rPr>
                <w:rFonts w:ascii="Humnst777 BT" w:hAnsi="Humnst777 BT" w:cs="Arial"/>
                <w:b/>
                <w:sz w:val="16"/>
                <w:szCs w:val="16"/>
              </w:rPr>
              <w:t>Addressing the question(s)</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12EE4A48" w14:textId="77777777" w:rsidR="00B96D00" w:rsidRPr="00465710" w:rsidRDefault="00B96D00" w:rsidP="00426319">
            <w:pPr>
              <w:spacing w:after="0"/>
              <w:rPr>
                <w:rFonts w:ascii="Humnst777 BT" w:hAnsi="Humnst777 BT" w:cs="Arial"/>
                <w:sz w:val="16"/>
                <w:szCs w:val="16"/>
              </w:rPr>
            </w:pPr>
            <w:r>
              <w:rPr>
                <w:rFonts w:ascii="Humnst777 BT" w:hAnsi="Humnst777 BT" w:cs="Arial"/>
                <w:sz w:val="16"/>
                <w:szCs w:val="16"/>
              </w:rPr>
              <w:t xml:space="preserve">Exemplary engagement with </w:t>
            </w:r>
            <w:r w:rsidRPr="00465710">
              <w:rPr>
                <w:rFonts w:ascii="Humnst777 BT" w:hAnsi="Humnst777 BT" w:cs="Arial"/>
                <w:sz w:val="16"/>
                <w:szCs w:val="16"/>
              </w:rPr>
              <w:t xml:space="preserve">the </w:t>
            </w:r>
            <w:r>
              <w:rPr>
                <w:rFonts w:ascii="Humnst777 BT" w:hAnsi="Humnst777 BT" w:cs="Arial"/>
                <w:sz w:val="16"/>
                <w:szCs w:val="16"/>
              </w:rPr>
              <w:t xml:space="preserve">purpose of the </w:t>
            </w:r>
            <w:r w:rsidRPr="00465710">
              <w:rPr>
                <w:rFonts w:ascii="Humnst777 BT" w:hAnsi="Humnst777 BT" w:cs="Arial"/>
                <w:sz w:val="16"/>
                <w:szCs w:val="16"/>
              </w:rPr>
              <w:t>question(s)</w:t>
            </w:r>
            <w:r>
              <w:rPr>
                <w:rFonts w:ascii="Humnst777 BT" w:hAnsi="Humnst777 BT" w:cs="Arial"/>
                <w:sz w:val="16"/>
                <w:szCs w:val="16"/>
              </w:rPr>
              <w:t>. Response provides original insights informed by the forefront of the field of study and/or professional practice.</w:t>
            </w:r>
            <w:r w:rsidRPr="00465710">
              <w:rPr>
                <w:rFonts w:ascii="Humnst777 BT" w:hAnsi="Humnst777 BT" w:cs="Arial"/>
                <w:sz w:val="16"/>
                <w:szCs w:val="16"/>
              </w:rPr>
              <w:t xml:space="preserve"> </w:t>
            </w:r>
          </w:p>
        </w:tc>
        <w:tc>
          <w:tcPr>
            <w:tcW w:w="2112"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5AA4609B" w14:textId="77777777" w:rsidR="00B96D00" w:rsidRDefault="00B96D00" w:rsidP="00426319">
            <w:pPr>
              <w:spacing w:after="0"/>
              <w:rPr>
                <w:rFonts w:ascii="Humnst777 BT" w:hAnsi="Humnst777 BT" w:cs="Arial"/>
                <w:sz w:val="16"/>
                <w:szCs w:val="16"/>
              </w:rPr>
            </w:pPr>
            <w:r>
              <w:rPr>
                <w:rFonts w:ascii="Humnst777 BT" w:hAnsi="Humnst777 BT" w:cs="Arial"/>
                <w:sz w:val="16"/>
                <w:szCs w:val="16"/>
              </w:rPr>
              <w:t xml:space="preserve">Excellent engagement with </w:t>
            </w:r>
            <w:r w:rsidRPr="00465710">
              <w:rPr>
                <w:rFonts w:ascii="Humnst777 BT" w:hAnsi="Humnst777 BT" w:cs="Arial"/>
                <w:sz w:val="16"/>
                <w:szCs w:val="16"/>
              </w:rPr>
              <w:t xml:space="preserve">the </w:t>
            </w:r>
            <w:r>
              <w:rPr>
                <w:rFonts w:ascii="Humnst777 BT" w:hAnsi="Humnst777 BT" w:cs="Arial"/>
                <w:sz w:val="16"/>
                <w:szCs w:val="16"/>
              </w:rPr>
              <w:t xml:space="preserve">purpose of the </w:t>
            </w:r>
            <w:r w:rsidRPr="00465710">
              <w:rPr>
                <w:rFonts w:ascii="Humnst777 BT" w:hAnsi="Humnst777 BT" w:cs="Arial"/>
                <w:sz w:val="16"/>
                <w:szCs w:val="16"/>
              </w:rPr>
              <w:t>question(s)</w:t>
            </w:r>
            <w:r>
              <w:rPr>
                <w:rFonts w:ascii="Humnst777 BT" w:hAnsi="Humnst777 BT" w:cs="Arial"/>
                <w:sz w:val="16"/>
                <w:szCs w:val="16"/>
              </w:rPr>
              <w:t xml:space="preserve">. Response provides some original insights informed by the forefront of the field of study and/or professional practice. </w:t>
            </w:r>
          </w:p>
          <w:p w14:paraId="6F1AF9D7" w14:textId="77777777" w:rsidR="00B96D00" w:rsidRPr="00465710" w:rsidRDefault="00B96D00" w:rsidP="00426319">
            <w:pPr>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78EF9DA5" w14:textId="77777777" w:rsidR="00B96D00" w:rsidRDefault="00B96D00" w:rsidP="00426319">
            <w:pPr>
              <w:spacing w:after="0"/>
              <w:rPr>
                <w:rFonts w:ascii="Humnst777 BT" w:hAnsi="Humnst777 BT" w:cs="Arial"/>
                <w:sz w:val="16"/>
                <w:szCs w:val="16"/>
              </w:rPr>
            </w:pPr>
            <w:r>
              <w:rPr>
                <w:rFonts w:ascii="Humnst777 BT" w:hAnsi="Humnst777 BT" w:cs="Arial"/>
                <w:sz w:val="16"/>
                <w:szCs w:val="16"/>
              </w:rPr>
              <w:t xml:space="preserve">Very effective engagement with </w:t>
            </w:r>
            <w:r w:rsidRPr="00465710">
              <w:rPr>
                <w:rFonts w:ascii="Humnst777 BT" w:hAnsi="Humnst777 BT" w:cs="Arial"/>
                <w:sz w:val="16"/>
                <w:szCs w:val="16"/>
              </w:rPr>
              <w:t xml:space="preserve">the </w:t>
            </w:r>
            <w:r>
              <w:rPr>
                <w:rFonts w:ascii="Humnst777 BT" w:hAnsi="Humnst777 BT" w:cs="Arial"/>
                <w:sz w:val="16"/>
                <w:szCs w:val="16"/>
              </w:rPr>
              <w:t xml:space="preserve">purpose of the </w:t>
            </w:r>
            <w:r w:rsidRPr="00465710">
              <w:rPr>
                <w:rFonts w:ascii="Humnst777 BT" w:hAnsi="Humnst777 BT" w:cs="Arial"/>
                <w:sz w:val="16"/>
                <w:szCs w:val="16"/>
              </w:rPr>
              <w:t>question(s)</w:t>
            </w:r>
            <w:r>
              <w:rPr>
                <w:rFonts w:ascii="Humnst777 BT" w:hAnsi="Humnst777 BT" w:cs="Arial"/>
                <w:sz w:val="16"/>
                <w:szCs w:val="16"/>
              </w:rPr>
              <w:t>. Response provides good insights informed by current research in the field of study and/or professional practice.</w:t>
            </w:r>
          </w:p>
          <w:p w14:paraId="1B7FBC8D" w14:textId="77777777" w:rsidR="00B96D00" w:rsidRPr="00465710" w:rsidRDefault="00B96D00" w:rsidP="00426319">
            <w:pPr>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E713F92" w14:textId="77777777" w:rsidR="00B96D00" w:rsidRDefault="00B96D00" w:rsidP="00426319">
            <w:pPr>
              <w:spacing w:after="0"/>
              <w:rPr>
                <w:rFonts w:ascii="Humnst777 BT" w:hAnsi="Humnst777 BT" w:cs="Arial"/>
                <w:sz w:val="16"/>
                <w:szCs w:val="16"/>
              </w:rPr>
            </w:pPr>
            <w:r>
              <w:rPr>
                <w:rFonts w:ascii="Humnst777 BT" w:hAnsi="Humnst777 BT" w:cs="Arial"/>
                <w:sz w:val="16"/>
                <w:szCs w:val="16"/>
              </w:rPr>
              <w:t xml:space="preserve">Effective engagement with </w:t>
            </w:r>
            <w:r w:rsidRPr="00465710">
              <w:rPr>
                <w:rFonts w:ascii="Humnst777 BT" w:hAnsi="Humnst777 BT" w:cs="Arial"/>
                <w:sz w:val="16"/>
                <w:szCs w:val="16"/>
              </w:rPr>
              <w:t xml:space="preserve">the </w:t>
            </w:r>
            <w:r>
              <w:rPr>
                <w:rFonts w:ascii="Humnst777 BT" w:hAnsi="Humnst777 BT" w:cs="Arial"/>
                <w:sz w:val="16"/>
                <w:szCs w:val="16"/>
              </w:rPr>
              <w:t xml:space="preserve">purpose of the </w:t>
            </w:r>
            <w:r w:rsidRPr="00465710">
              <w:rPr>
                <w:rFonts w:ascii="Humnst777 BT" w:hAnsi="Humnst777 BT" w:cs="Arial"/>
                <w:sz w:val="16"/>
                <w:szCs w:val="16"/>
              </w:rPr>
              <w:t>question(s)</w:t>
            </w:r>
            <w:r>
              <w:rPr>
                <w:rFonts w:ascii="Humnst777 BT" w:hAnsi="Humnst777 BT" w:cs="Arial"/>
                <w:sz w:val="16"/>
                <w:szCs w:val="16"/>
              </w:rPr>
              <w:t>. Response provides some insights informed by research in the field of study and/or professional practice.</w:t>
            </w:r>
          </w:p>
          <w:p w14:paraId="29A08F6B" w14:textId="77777777" w:rsidR="00B96D00" w:rsidRPr="00465710" w:rsidRDefault="00B96D00" w:rsidP="00426319">
            <w:pPr>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shd w:val="clear" w:color="auto" w:fill="auto"/>
            <w:tcMar>
              <w:top w:w="28" w:type="dxa"/>
              <w:bottom w:w="28" w:type="dxa"/>
            </w:tcMar>
          </w:tcPr>
          <w:p w14:paraId="0FAACB60" w14:textId="77777777" w:rsidR="00B96D00" w:rsidRPr="00465710" w:rsidRDefault="00B96D00" w:rsidP="00426319">
            <w:pPr>
              <w:spacing w:after="0"/>
              <w:rPr>
                <w:rFonts w:ascii="Humnst777 BT" w:hAnsi="Humnst777 BT" w:cs="Arial"/>
                <w:sz w:val="16"/>
                <w:szCs w:val="16"/>
              </w:rPr>
            </w:pPr>
            <w:r w:rsidRPr="00465710">
              <w:rPr>
                <w:rFonts w:ascii="Humnst777 BT" w:hAnsi="Humnst777 BT" w:cs="Arial"/>
                <w:sz w:val="16"/>
                <w:szCs w:val="16"/>
              </w:rPr>
              <w:t>Makes an adequate attempt at addressing the question(s), but with some digression</w:t>
            </w:r>
            <w:r>
              <w:rPr>
                <w:rFonts w:ascii="Humnst777 BT" w:hAnsi="Humnst777 BT" w:cs="Arial"/>
                <w:sz w:val="16"/>
                <w:szCs w:val="16"/>
              </w:rPr>
              <w:t xml:space="preserve"> and limitation in focus</w:t>
            </w:r>
            <w:r w:rsidRPr="00465710">
              <w:rPr>
                <w:rFonts w:ascii="Humnst777 BT" w:hAnsi="Humnst777 BT" w:cs="Arial"/>
                <w:sz w:val="16"/>
                <w:szCs w:val="16"/>
              </w:rPr>
              <w:t>.</w:t>
            </w:r>
          </w:p>
        </w:tc>
        <w:tc>
          <w:tcPr>
            <w:tcW w:w="1938" w:type="dxa"/>
            <w:tcBorders>
              <w:top w:val="single" w:sz="6" w:space="0" w:color="auto"/>
              <w:left w:val="single" w:sz="6" w:space="0" w:color="auto"/>
              <w:bottom w:val="single" w:sz="6" w:space="0" w:color="auto"/>
              <w:right w:val="single" w:sz="4" w:space="0" w:color="auto"/>
            </w:tcBorders>
            <w:shd w:val="clear" w:color="auto" w:fill="auto"/>
            <w:tcMar>
              <w:top w:w="28" w:type="dxa"/>
              <w:bottom w:w="28" w:type="dxa"/>
            </w:tcMar>
          </w:tcPr>
          <w:p w14:paraId="2648CAA3" w14:textId="77777777" w:rsidR="00B96D00" w:rsidRPr="00465710" w:rsidRDefault="00B96D00" w:rsidP="00426319">
            <w:pPr>
              <w:spacing w:after="0"/>
              <w:rPr>
                <w:rFonts w:ascii="Humnst777 BT" w:hAnsi="Humnst777 BT" w:cs="Arial"/>
                <w:sz w:val="16"/>
                <w:szCs w:val="16"/>
              </w:rPr>
            </w:pPr>
            <w:r w:rsidRPr="00465710">
              <w:rPr>
                <w:rFonts w:ascii="Humnst777 BT" w:hAnsi="Humnst777 BT" w:cs="Arial"/>
                <w:sz w:val="16"/>
                <w:szCs w:val="16"/>
              </w:rPr>
              <w:t>Some knowledge displayed but not clearly linked to the question(s).</w:t>
            </w:r>
          </w:p>
        </w:tc>
        <w:tc>
          <w:tcPr>
            <w:tcW w:w="1938" w:type="dxa"/>
            <w:tcBorders>
              <w:top w:val="single" w:sz="6" w:space="0" w:color="auto"/>
              <w:left w:val="single" w:sz="4" w:space="0" w:color="auto"/>
              <w:bottom w:val="single" w:sz="6" w:space="0" w:color="auto"/>
              <w:right w:val="single" w:sz="4" w:space="0" w:color="auto"/>
            </w:tcBorders>
            <w:shd w:val="clear" w:color="auto" w:fill="auto"/>
            <w:tcMar>
              <w:top w:w="28" w:type="dxa"/>
              <w:bottom w:w="28" w:type="dxa"/>
            </w:tcMar>
          </w:tcPr>
          <w:p w14:paraId="5192A1DC" w14:textId="77777777" w:rsidR="00B96D00" w:rsidRPr="00465710" w:rsidRDefault="00B96D00" w:rsidP="00426319">
            <w:pPr>
              <w:spacing w:after="0"/>
              <w:rPr>
                <w:rFonts w:ascii="Humnst777 BT" w:hAnsi="Humnst777 BT" w:cs="Arial"/>
                <w:sz w:val="16"/>
                <w:szCs w:val="16"/>
              </w:rPr>
            </w:pPr>
            <w:r w:rsidRPr="00465710">
              <w:rPr>
                <w:rFonts w:ascii="Humnst777 BT" w:hAnsi="Humnst777 BT" w:cs="Arial"/>
                <w:sz w:val="16"/>
                <w:szCs w:val="16"/>
              </w:rPr>
              <w:t>Does not address the question(s).</w:t>
            </w:r>
          </w:p>
        </w:tc>
      </w:tr>
      <w:tr w:rsidR="00B96D00" w:rsidRPr="00465710" w14:paraId="46B8629F"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5D4E95D"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4409656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37843D2B"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72B742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0914250F"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shd w:val="clear" w:color="auto" w:fill="auto"/>
            <w:tcMar>
              <w:top w:w="28" w:type="dxa"/>
              <w:bottom w:w="28" w:type="dxa"/>
            </w:tcMar>
          </w:tcPr>
          <w:p w14:paraId="64DE73F5"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shd w:val="clear" w:color="auto" w:fill="auto"/>
            <w:tcMar>
              <w:top w:w="28" w:type="dxa"/>
              <w:bottom w:w="28" w:type="dxa"/>
            </w:tcMar>
          </w:tcPr>
          <w:p w14:paraId="45137118"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shd w:val="clear" w:color="auto" w:fill="auto"/>
            <w:tcMar>
              <w:top w:w="28" w:type="dxa"/>
              <w:bottom w:w="28" w:type="dxa"/>
            </w:tcMar>
          </w:tcPr>
          <w:p w14:paraId="15E67F90"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D82A37" w14:paraId="2E327165" w14:textId="77777777" w:rsidTr="00B96D00">
        <w:trPr>
          <w:cantSplit/>
          <w:trHeight w:val="20"/>
        </w:trPr>
        <w:tc>
          <w:tcPr>
            <w:tcW w:w="15996" w:type="dxa"/>
            <w:gridSpan w:val="8"/>
            <w:tcBorders>
              <w:top w:val="single" w:sz="18" w:space="0" w:color="auto"/>
              <w:left w:val="single" w:sz="6" w:space="0" w:color="auto"/>
              <w:bottom w:val="single" w:sz="18" w:space="0" w:color="auto"/>
              <w:right w:val="single" w:sz="4" w:space="0" w:color="auto"/>
            </w:tcBorders>
            <w:shd w:val="clear" w:color="auto" w:fill="D9D9D9"/>
            <w:tcMar>
              <w:top w:w="28" w:type="dxa"/>
              <w:bottom w:w="28" w:type="dxa"/>
            </w:tcMar>
          </w:tcPr>
          <w:p w14:paraId="2AAC4727" w14:textId="77777777" w:rsidR="00B96D00" w:rsidRPr="00D82A37" w:rsidRDefault="00B96D00" w:rsidP="00426319">
            <w:pPr>
              <w:tabs>
                <w:tab w:val="left" w:pos="-720"/>
              </w:tabs>
              <w:suppressAutoHyphens/>
              <w:spacing w:after="0"/>
              <w:rPr>
                <w:rFonts w:ascii="Humnst777 BT" w:hAnsi="Humnst777 BT" w:cs="Arial"/>
                <w:b/>
                <w:sz w:val="20"/>
                <w:szCs w:val="20"/>
              </w:rPr>
            </w:pPr>
            <w:r w:rsidRPr="00D82A37">
              <w:rPr>
                <w:rFonts w:ascii="Humnst777 BT" w:hAnsi="Humnst777 BT" w:cs="Arial"/>
                <w:b/>
                <w:sz w:val="20"/>
                <w:szCs w:val="20"/>
              </w:rPr>
              <w:t>CONTENT AND KNOWLEDGE</w:t>
            </w:r>
          </w:p>
        </w:tc>
      </w:tr>
      <w:tr w:rsidR="00B96D00" w:rsidRPr="00465710" w14:paraId="222F52DD" w14:textId="77777777" w:rsidTr="00B96D00">
        <w:trPr>
          <w:cantSplit/>
          <w:trHeight w:val="20"/>
        </w:trPr>
        <w:tc>
          <w:tcPr>
            <w:tcW w:w="1806" w:type="dxa"/>
            <w:tcBorders>
              <w:top w:val="single" w:sz="6" w:space="0" w:color="auto"/>
              <w:left w:val="single" w:sz="6" w:space="0" w:color="auto"/>
              <w:bottom w:val="single" w:sz="4" w:space="0" w:color="auto"/>
              <w:right w:val="single" w:sz="6" w:space="0" w:color="auto"/>
            </w:tcBorders>
            <w:tcMar>
              <w:top w:w="28" w:type="dxa"/>
              <w:bottom w:w="28" w:type="dxa"/>
            </w:tcMar>
          </w:tcPr>
          <w:p w14:paraId="6034FB71"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Content and range of knowledge displayed</w:t>
            </w:r>
          </w:p>
        </w:tc>
        <w:tc>
          <w:tcPr>
            <w:tcW w:w="2112" w:type="dxa"/>
            <w:tcBorders>
              <w:top w:val="single" w:sz="6" w:space="0" w:color="auto"/>
              <w:left w:val="single" w:sz="6" w:space="0" w:color="auto"/>
              <w:bottom w:val="single" w:sz="4" w:space="0" w:color="auto"/>
              <w:right w:val="single" w:sz="6" w:space="0" w:color="auto"/>
            </w:tcBorders>
            <w:tcMar>
              <w:top w:w="28" w:type="dxa"/>
              <w:bottom w:w="28" w:type="dxa"/>
            </w:tcMar>
          </w:tcPr>
          <w:p w14:paraId="6B9F1064"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Demonstrates an </w:t>
            </w:r>
            <w:r>
              <w:rPr>
                <w:rFonts w:ascii="Humnst777 BT" w:hAnsi="Humnst777 BT" w:cs="Arial"/>
                <w:sz w:val="16"/>
                <w:szCs w:val="16"/>
              </w:rPr>
              <w:t>outstandingly</w:t>
            </w:r>
            <w:r w:rsidRPr="00465710">
              <w:rPr>
                <w:rFonts w:ascii="Humnst777 BT" w:hAnsi="Humnst777 BT" w:cs="Arial"/>
                <w:sz w:val="16"/>
                <w:szCs w:val="16"/>
              </w:rPr>
              <w:t xml:space="preserve"> comprehensive, detailed and in-depth knowledge base</w:t>
            </w:r>
            <w:r>
              <w:rPr>
                <w:rFonts w:ascii="Humnst777 BT" w:hAnsi="Humnst777 BT" w:cs="Arial"/>
                <w:sz w:val="16"/>
                <w:szCs w:val="16"/>
              </w:rPr>
              <w:t>, including new insights at the forefront of the discipline. Shows outstanding</w:t>
            </w:r>
            <w:r w:rsidRPr="00465710">
              <w:rPr>
                <w:rFonts w:ascii="Humnst777 BT" w:hAnsi="Humnst777 BT" w:cs="Arial"/>
                <w:sz w:val="16"/>
                <w:szCs w:val="16"/>
              </w:rPr>
              <w:t xml:space="preserve"> capacity to integrate theoretical and substantive knowledge, and a</w:t>
            </w:r>
            <w:r>
              <w:rPr>
                <w:rFonts w:ascii="Humnst777 BT" w:hAnsi="Humnst777 BT" w:cs="Arial"/>
                <w:sz w:val="16"/>
                <w:szCs w:val="16"/>
              </w:rPr>
              <w:t>n excellent</w:t>
            </w:r>
            <w:r w:rsidRPr="00465710">
              <w:rPr>
                <w:rFonts w:ascii="Humnst777 BT" w:hAnsi="Humnst777 BT" w:cs="Arial"/>
                <w:sz w:val="16"/>
                <w:szCs w:val="16"/>
              </w:rPr>
              <w:t xml:space="preserve"> understanding of the limits to knowledge</w:t>
            </w:r>
            <w:r>
              <w:rPr>
                <w:rFonts w:ascii="Humnst777 BT" w:hAnsi="Humnst777 BT" w:cs="Arial"/>
                <w:sz w:val="16"/>
                <w:szCs w:val="16"/>
              </w:rPr>
              <w:t>.</w:t>
            </w:r>
          </w:p>
        </w:tc>
        <w:tc>
          <w:tcPr>
            <w:tcW w:w="2112" w:type="dxa"/>
            <w:tcBorders>
              <w:top w:val="single" w:sz="6" w:space="0" w:color="auto"/>
              <w:left w:val="single" w:sz="6" w:space="0" w:color="auto"/>
              <w:bottom w:val="single" w:sz="4" w:space="0" w:color="auto"/>
              <w:right w:val="single" w:sz="6" w:space="0" w:color="auto"/>
            </w:tcBorders>
            <w:tcMar>
              <w:top w:w="28" w:type="dxa"/>
              <w:bottom w:w="28" w:type="dxa"/>
            </w:tcMar>
          </w:tcPr>
          <w:p w14:paraId="5044AD36"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Demonstrates a</w:t>
            </w:r>
            <w:r>
              <w:rPr>
                <w:rFonts w:ascii="Humnst777 BT" w:hAnsi="Humnst777 BT" w:cs="Arial"/>
                <w:sz w:val="16"/>
                <w:szCs w:val="16"/>
              </w:rPr>
              <w:t>n excellent knowledge base, which is</w:t>
            </w:r>
            <w:r w:rsidRPr="00465710">
              <w:rPr>
                <w:rFonts w:ascii="Humnst777 BT" w:hAnsi="Humnst777 BT" w:cs="Arial"/>
                <w:sz w:val="16"/>
                <w:szCs w:val="16"/>
              </w:rPr>
              <w:t xml:space="preserve"> detailed, systematic, in-depth</w:t>
            </w:r>
            <w:r>
              <w:rPr>
                <w:rFonts w:ascii="Humnst777 BT" w:hAnsi="Humnst777 BT" w:cs="Arial"/>
                <w:sz w:val="16"/>
                <w:szCs w:val="16"/>
              </w:rPr>
              <w:t xml:space="preserve">, current and </w:t>
            </w:r>
            <w:r w:rsidRPr="00465710">
              <w:rPr>
                <w:rFonts w:ascii="Humnst777 BT" w:hAnsi="Humnst777 BT" w:cs="Arial"/>
                <w:sz w:val="16"/>
                <w:szCs w:val="16"/>
              </w:rPr>
              <w:t>informed</w:t>
            </w:r>
            <w:r>
              <w:rPr>
                <w:rFonts w:ascii="Humnst777 BT" w:hAnsi="Humnst777 BT" w:cs="Arial"/>
                <w:sz w:val="16"/>
                <w:szCs w:val="16"/>
              </w:rPr>
              <w:t xml:space="preserve"> by insights at the forefront of the discipline.</w:t>
            </w:r>
            <w:r w:rsidRPr="00465710">
              <w:rPr>
                <w:rFonts w:ascii="Humnst777 BT" w:hAnsi="Humnst777 BT" w:cs="Arial"/>
                <w:sz w:val="16"/>
                <w:szCs w:val="16"/>
              </w:rPr>
              <w:t xml:space="preserve"> </w:t>
            </w:r>
            <w:r>
              <w:rPr>
                <w:rFonts w:ascii="Humnst777 BT" w:hAnsi="Humnst777 BT" w:cs="Arial"/>
                <w:sz w:val="16"/>
                <w:szCs w:val="16"/>
              </w:rPr>
              <w:t>Shows a</w:t>
            </w:r>
            <w:r w:rsidRPr="00465710">
              <w:rPr>
                <w:rFonts w:ascii="Humnst777 BT" w:hAnsi="Humnst777 BT" w:cs="Arial"/>
                <w:sz w:val="16"/>
                <w:szCs w:val="16"/>
              </w:rPr>
              <w:t xml:space="preserve"> </w:t>
            </w:r>
            <w:r>
              <w:rPr>
                <w:rFonts w:ascii="Humnst777 BT" w:hAnsi="Humnst777 BT" w:cs="Arial"/>
                <w:sz w:val="16"/>
                <w:szCs w:val="16"/>
              </w:rPr>
              <w:t>very good</w:t>
            </w:r>
            <w:r w:rsidRPr="00465710">
              <w:rPr>
                <w:rFonts w:ascii="Humnst777 BT" w:hAnsi="Humnst777 BT" w:cs="Arial"/>
                <w:sz w:val="16"/>
                <w:szCs w:val="16"/>
              </w:rPr>
              <w:t xml:space="preserve"> appreciation of the provisional nature of knowledge.</w:t>
            </w:r>
          </w:p>
        </w:tc>
        <w:tc>
          <w:tcPr>
            <w:tcW w:w="2030" w:type="dxa"/>
            <w:tcBorders>
              <w:top w:val="single" w:sz="6" w:space="0" w:color="auto"/>
              <w:left w:val="single" w:sz="6" w:space="0" w:color="auto"/>
              <w:bottom w:val="single" w:sz="4" w:space="0" w:color="auto"/>
              <w:right w:val="single" w:sz="6" w:space="0" w:color="auto"/>
            </w:tcBorders>
            <w:tcMar>
              <w:top w:w="28" w:type="dxa"/>
              <w:bottom w:w="28" w:type="dxa"/>
            </w:tcMar>
          </w:tcPr>
          <w:p w14:paraId="75B5C535" w14:textId="77777777" w:rsidR="00B96D0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Demonstrates a comprehensive, </w:t>
            </w:r>
            <w:r>
              <w:rPr>
                <w:rFonts w:ascii="Humnst777 BT" w:hAnsi="Humnst777 BT" w:cs="Arial"/>
                <w:sz w:val="16"/>
                <w:szCs w:val="16"/>
              </w:rPr>
              <w:t xml:space="preserve">current, </w:t>
            </w:r>
            <w:r w:rsidRPr="00465710">
              <w:rPr>
                <w:rFonts w:ascii="Humnst777 BT" w:hAnsi="Humnst777 BT" w:cs="Arial"/>
                <w:sz w:val="16"/>
                <w:szCs w:val="16"/>
              </w:rPr>
              <w:t>well-organised theoretical and/or substantive knowledge base</w:t>
            </w:r>
            <w:r>
              <w:rPr>
                <w:rFonts w:ascii="Humnst777 BT" w:hAnsi="Humnst777 BT" w:cs="Arial"/>
                <w:sz w:val="16"/>
                <w:szCs w:val="16"/>
              </w:rPr>
              <w:t>.</w:t>
            </w:r>
          </w:p>
          <w:p w14:paraId="595B853A"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Shows a good</w:t>
            </w:r>
            <w:r w:rsidRPr="00465710">
              <w:rPr>
                <w:rFonts w:ascii="Humnst777 BT" w:hAnsi="Humnst777 BT" w:cs="Arial"/>
                <w:sz w:val="16"/>
                <w:szCs w:val="16"/>
              </w:rPr>
              <w:t xml:space="preserve"> appreciation of the limits of knowledge. </w:t>
            </w:r>
          </w:p>
        </w:tc>
        <w:tc>
          <w:tcPr>
            <w:tcW w:w="2030" w:type="dxa"/>
            <w:tcBorders>
              <w:top w:val="single" w:sz="6" w:space="0" w:color="auto"/>
              <w:left w:val="single" w:sz="6" w:space="0" w:color="auto"/>
              <w:bottom w:val="single" w:sz="4" w:space="0" w:color="auto"/>
              <w:right w:val="single" w:sz="6" w:space="0" w:color="auto"/>
            </w:tcBorders>
            <w:tcMar>
              <w:top w:w="28" w:type="dxa"/>
              <w:bottom w:w="28" w:type="dxa"/>
            </w:tcMar>
          </w:tcPr>
          <w:p w14:paraId="2712EF64"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Demonstrates a</w:t>
            </w:r>
            <w:r>
              <w:rPr>
                <w:rFonts w:ascii="Humnst777 BT" w:hAnsi="Humnst777 BT" w:cs="Arial"/>
                <w:sz w:val="16"/>
                <w:szCs w:val="16"/>
              </w:rPr>
              <w:t>n adequate</w:t>
            </w:r>
            <w:r w:rsidRPr="00465710">
              <w:rPr>
                <w:rFonts w:ascii="Humnst777 BT" w:hAnsi="Humnst777 BT" w:cs="Arial"/>
                <w:sz w:val="16"/>
                <w:szCs w:val="16"/>
              </w:rPr>
              <w:t xml:space="preserve"> factual and/or conceptual knowledge base</w:t>
            </w:r>
            <w:r>
              <w:rPr>
                <w:rFonts w:ascii="Humnst777 BT" w:hAnsi="Humnst777 BT" w:cs="Arial"/>
                <w:sz w:val="16"/>
                <w:szCs w:val="16"/>
              </w:rPr>
              <w:t>, including some current research. U</w:t>
            </w:r>
            <w:r w:rsidRPr="00465710">
              <w:rPr>
                <w:rFonts w:ascii="Humnst777 BT" w:hAnsi="Humnst777 BT" w:cs="Arial"/>
                <w:sz w:val="16"/>
                <w:szCs w:val="16"/>
              </w:rPr>
              <w:t>ses appropriate terminology.</w:t>
            </w:r>
          </w:p>
        </w:tc>
        <w:tc>
          <w:tcPr>
            <w:tcW w:w="2030" w:type="dxa"/>
            <w:tcBorders>
              <w:top w:val="single" w:sz="6" w:space="0" w:color="auto"/>
              <w:left w:val="single" w:sz="6" w:space="0" w:color="auto"/>
              <w:bottom w:val="single" w:sz="4" w:space="0" w:color="auto"/>
              <w:right w:val="single" w:sz="6" w:space="0" w:color="auto"/>
            </w:tcBorders>
            <w:tcMar>
              <w:top w:w="28" w:type="dxa"/>
              <w:bottom w:w="28" w:type="dxa"/>
            </w:tcMar>
          </w:tcPr>
          <w:p w14:paraId="1C76A9B2"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Evidence of </w:t>
            </w:r>
            <w:r>
              <w:rPr>
                <w:rFonts w:ascii="Humnst777 BT" w:hAnsi="Humnst777 BT" w:cs="Arial"/>
                <w:sz w:val="16"/>
                <w:szCs w:val="16"/>
              </w:rPr>
              <w:t>general</w:t>
            </w:r>
            <w:r w:rsidRPr="00465710">
              <w:rPr>
                <w:rFonts w:ascii="Humnst777 BT" w:hAnsi="Humnst777 BT" w:cs="Arial"/>
                <w:sz w:val="16"/>
                <w:szCs w:val="16"/>
              </w:rPr>
              <w:t xml:space="preserve"> knowledge of topic and use of appropriate terminology</w:t>
            </w:r>
            <w:r>
              <w:rPr>
                <w:rFonts w:ascii="Humnst777 BT" w:hAnsi="Humnst777 BT" w:cs="Arial"/>
                <w:sz w:val="16"/>
                <w:szCs w:val="16"/>
              </w:rPr>
              <w:t>, but work lacks systematic awareness of current research and/or insights in the discipline.</w:t>
            </w:r>
          </w:p>
        </w:tc>
        <w:tc>
          <w:tcPr>
            <w:tcW w:w="1938" w:type="dxa"/>
            <w:tcBorders>
              <w:top w:val="single" w:sz="6" w:space="0" w:color="auto"/>
              <w:left w:val="single" w:sz="6" w:space="0" w:color="auto"/>
              <w:bottom w:val="single" w:sz="4" w:space="0" w:color="auto"/>
              <w:right w:val="single" w:sz="4" w:space="0" w:color="auto"/>
            </w:tcBorders>
            <w:tcMar>
              <w:top w:w="28" w:type="dxa"/>
              <w:bottom w:w="28" w:type="dxa"/>
            </w:tcMar>
          </w:tcPr>
          <w:p w14:paraId="0F58C764"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Some relevant and/or required knowledge missing or confused and/or significant misuse of terminology.</w:t>
            </w:r>
          </w:p>
        </w:tc>
        <w:tc>
          <w:tcPr>
            <w:tcW w:w="1938" w:type="dxa"/>
            <w:tcBorders>
              <w:top w:val="single" w:sz="6" w:space="0" w:color="auto"/>
              <w:left w:val="single" w:sz="4" w:space="0" w:color="auto"/>
              <w:bottom w:val="single" w:sz="4" w:space="0" w:color="auto"/>
              <w:right w:val="single" w:sz="4" w:space="0" w:color="auto"/>
            </w:tcBorders>
            <w:tcMar>
              <w:top w:w="28" w:type="dxa"/>
              <w:bottom w:w="28" w:type="dxa"/>
            </w:tcMar>
          </w:tcPr>
          <w:p w14:paraId="5BE603DE"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Little or no relevant knowledge included.</w:t>
            </w:r>
          </w:p>
        </w:tc>
      </w:tr>
      <w:tr w:rsidR="00B96D00" w:rsidRPr="00465710" w14:paraId="0E9DC526"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tcMar>
              <w:top w:w="28" w:type="dxa"/>
              <w:bottom w:w="28" w:type="dxa"/>
            </w:tcMar>
          </w:tcPr>
          <w:p w14:paraId="0C8A9B64"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3C77FA29" w14:textId="77777777" w:rsidR="00B96D00" w:rsidRPr="00465710" w:rsidRDefault="00B96D00" w:rsidP="00426319">
            <w:pPr>
              <w:tabs>
                <w:tab w:val="left" w:pos="-720"/>
              </w:tabs>
              <w:suppressAutoHyphens/>
              <w:spacing w:after="0"/>
              <w:rPr>
                <w:rFonts w:ascii="Humnst777 BT" w:hAnsi="Humnst777 BT" w:cs="Arial"/>
                <w:color w:val="FF0000"/>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61C4BE86"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53CE0D65"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22E4B90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3B9C0E00"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tcMar>
              <w:top w:w="28" w:type="dxa"/>
              <w:bottom w:w="28" w:type="dxa"/>
            </w:tcMar>
          </w:tcPr>
          <w:p w14:paraId="6CD1ED84"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tcMar>
              <w:top w:w="28" w:type="dxa"/>
              <w:bottom w:w="28" w:type="dxa"/>
            </w:tcMar>
          </w:tcPr>
          <w:p w14:paraId="4C91C0C9"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2A05C74A"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tcMar>
              <w:top w:w="28" w:type="dxa"/>
              <w:bottom w:w="28" w:type="dxa"/>
            </w:tcMar>
          </w:tcPr>
          <w:p w14:paraId="55A10C62"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lastRenderedPageBreak/>
              <w:t>Use of literature / evidence of reading</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1E64F3AE"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Demonstrates </w:t>
            </w:r>
            <w:r>
              <w:rPr>
                <w:rFonts w:ascii="Humnst777 BT" w:hAnsi="Humnst777 BT" w:cs="Arial"/>
                <w:sz w:val="16"/>
                <w:szCs w:val="16"/>
              </w:rPr>
              <w:t>outstandingly</w:t>
            </w:r>
            <w:r w:rsidRPr="00465710">
              <w:rPr>
                <w:rFonts w:ascii="Humnst777 BT" w:hAnsi="Humnst777 BT" w:cs="Arial"/>
                <w:sz w:val="16"/>
                <w:szCs w:val="16"/>
              </w:rPr>
              <w:t xml:space="preserve"> broad and/or in-depth independent reading</w:t>
            </w:r>
            <w:r>
              <w:rPr>
                <w:rFonts w:ascii="Humnst777 BT" w:hAnsi="Humnst777 BT" w:cs="Arial"/>
                <w:sz w:val="16"/>
                <w:szCs w:val="16"/>
              </w:rPr>
              <w:t xml:space="preserve"> </w:t>
            </w:r>
            <w:r w:rsidRPr="00465710">
              <w:rPr>
                <w:rFonts w:ascii="Humnst777 BT" w:hAnsi="Humnst777 BT" w:cs="Arial"/>
                <w:sz w:val="16"/>
                <w:szCs w:val="16"/>
              </w:rPr>
              <w:t>from appropriate sources</w:t>
            </w:r>
            <w:r>
              <w:rPr>
                <w:rFonts w:ascii="Humnst777 BT" w:hAnsi="Humnst777 BT" w:cs="Arial"/>
                <w:sz w:val="16"/>
                <w:szCs w:val="16"/>
              </w:rPr>
              <w:t>, including the most current ones in the field</w:t>
            </w:r>
            <w:r w:rsidRPr="00465710">
              <w:rPr>
                <w:rFonts w:ascii="Humnst777 BT" w:hAnsi="Humnst777 BT" w:cs="Arial"/>
                <w:sz w:val="16"/>
                <w:szCs w:val="16"/>
              </w:rPr>
              <w:t xml:space="preserve">.  Choice of sources </w:t>
            </w:r>
            <w:r>
              <w:rPr>
                <w:rFonts w:ascii="Humnst777 BT" w:hAnsi="Humnst777 BT" w:cs="Arial"/>
                <w:sz w:val="16"/>
                <w:szCs w:val="16"/>
              </w:rPr>
              <w:t>highly</w:t>
            </w:r>
            <w:r w:rsidRPr="00465710">
              <w:rPr>
                <w:rFonts w:ascii="Humnst777 BT" w:hAnsi="Humnst777 BT" w:cs="Arial"/>
                <w:sz w:val="16"/>
                <w:szCs w:val="16"/>
              </w:rPr>
              <w:t xml:space="preserve"> enhances fulfilment of the assignment objectives.  Clear, accurate, systematic application of material with </w:t>
            </w:r>
            <w:r>
              <w:rPr>
                <w:rFonts w:ascii="Humnst777 BT" w:hAnsi="Humnst777 BT" w:cs="Arial"/>
                <w:sz w:val="16"/>
                <w:szCs w:val="16"/>
              </w:rPr>
              <w:t>highly</w:t>
            </w:r>
            <w:r w:rsidRPr="00465710">
              <w:rPr>
                <w:rFonts w:ascii="Humnst777 BT" w:hAnsi="Humnst777 BT" w:cs="Arial"/>
                <w:sz w:val="16"/>
                <w:szCs w:val="16"/>
              </w:rPr>
              <w:t xml:space="preserve"> developed and/or integrated critical appraisal.</w:t>
            </w:r>
            <w:r>
              <w:rPr>
                <w:rFonts w:ascii="Humnst777 BT" w:hAnsi="Humnst777 BT" w:cs="Arial"/>
                <w:sz w:val="16"/>
                <w:szCs w:val="16"/>
              </w:rPr>
              <w:t xml:space="preserve"> </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21E51927" w14:textId="77777777" w:rsidR="00B96D0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Demonstrates </w:t>
            </w:r>
            <w:r>
              <w:rPr>
                <w:rFonts w:ascii="Humnst777 BT" w:hAnsi="Humnst777 BT" w:cs="Arial"/>
                <w:sz w:val="16"/>
                <w:szCs w:val="16"/>
              </w:rPr>
              <w:t>very</w:t>
            </w:r>
            <w:r w:rsidRPr="00465710">
              <w:rPr>
                <w:rFonts w:ascii="Humnst777 BT" w:hAnsi="Humnst777 BT" w:cs="Arial"/>
                <w:sz w:val="16"/>
                <w:szCs w:val="16"/>
              </w:rPr>
              <w:t xml:space="preserve"> broad and/or in-depth independent reading</w:t>
            </w:r>
            <w:r>
              <w:rPr>
                <w:rFonts w:ascii="Humnst777 BT" w:hAnsi="Humnst777 BT" w:cs="Arial"/>
                <w:sz w:val="16"/>
                <w:szCs w:val="16"/>
              </w:rPr>
              <w:t xml:space="preserve"> </w:t>
            </w:r>
            <w:r w:rsidRPr="00465710">
              <w:rPr>
                <w:rFonts w:ascii="Humnst777 BT" w:hAnsi="Humnst777 BT" w:cs="Arial"/>
                <w:sz w:val="16"/>
                <w:szCs w:val="16"/>
              </w:rPr>
              <w:t>from appropriate sources</w:t>
            </w:r>
            <w:r>
              <w:rPr>
                <w:rFonts w:ascii="Humnst777 BT" w:hAnsi="Humnst777 BT" w:cs="Arial"/>
                <w:sz w:val="16"/>
                <w:szCs w:val="16"/>
              </w:rPr>
              <w:t>, including the most current ones in the field</w:t>
            </w:r>
            <w:r w:rsidRPr="00465710">
              <w:rPr>
                <w:rFonts w:ascii="Humnst777 BT" w:hAnsi="Humnst777 BT" w:cs="Arial"/>
                <w:sz w:val="16"/>
                <w:szCs w:val="16"/>
              </w:rPr>
              <w:t xml:space="preserve">.  Choice of sources clearly enhances fulfilment of the assignment objectives.  Clear, accurate, systematic application of material with </w:t>
            </w:r>
            <w:r>
              <w:rPr>
                <w:rFonts w:ascii="Humnst777 BT" w:hAnsi="Humnst777 BT" w:cs="Arial"/>
                <w:sz w:val="16"/>
                <w:szCs w:val="16"/>
              </w:rPr>
              <w:t>well-</w:t>
            </w:r>
            <w:r w:rsidRPr="00465710">
              <w:rPr>
                <w:rFonts w:ascii="Humnst777 BT" w:hAnsi="Humnst777 BT" w:cs="Arial"/>
                <w:sz w:val="16"/>
                <w:szCs w:val="16"/>
              </w:rPr>
              <w:t>developed and/or integrated critical appraisal.</w:t>
            </w:r>
          </w:p>
          <w:p w14:paraId="6D02B6D2"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1C2C8556" w14:textId="77777777" w:rsidR="00B96D0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Demonstrates broad and/or in-depth independent reading</w:t>
            </w:r>
            <w:r>
              <w:rPr>
                <w:rFonts w:ascii="Humnst777 BT" w:hAnsi="Humnst777 BT" w:cs="Arial"/>
                <w:sz w:val="16"/>
                <w:szCs w:val="16"/>
              </w:rPr>
              <w:t xml:space="preserve"> </w:t>
            </w:r>
            <w:r w:rsidRPr="00465710">
              <w:rPr>
                <w:rFonts w:ascii="Humnst777 BT" w:hAnsi="Humnst777 BT" w:cs="Arial"/>
                <w:sz w:val="16"/>
                <w:szCs w:val="16"/>
              </w:rPr>
              <w:t>from appropriate sources</w:t>
            </w:r>
            <w:r>
              <w:rPr>
                <w:rFonts w:ascii="Humnst777 BT" w:hAnsi="Humnst777 BT" w:cs="Arial"/>
                <w:sz w:val="16"/>
                <w:szCs w:val="16"/>
              </w:rPr>
              <w:t>, including the most current ones in the field</w:t>
            </w:r>
            <w:r w:rsidRPr="00465710">
              <w:rPr>
                <w:rFonts w:ascii="Humnst777 BT" w:hAnsi="Humnst777 BT" w:cs="Arial"/>
                <w:sz w:val="16"/>
                <w:szCs w:val="16"/>
              </w:rPr>
              <w:t>.  Choice of sources clearly enhances fulfilment of the assignment objectives.  Clear, accurate, systematic application of material with developed and/or integrated critical appraisal.</w:t>
            </w:r>
          </w:p>
          <w:p w14:paraId="7303EF35"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78FCC294"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Evidence of independent reading from a wide range of appropriate sources</w:t>
            </w:r>
            <w:r>
              <w:rPr>
                <w:rFonts w:ascii="Humnst777 BT" w:hAnsi="Humnst777 BT" w:cs="Arial"/>
                <w:sz w:val="16"/>
                <w:szCs w:val="16"/>
              </w:rPr>
              <w:t>, including current ones</w:t>
            </w:r>
            <w:r w:rsidRPr="00465710">
              <w:rPr>
                <w:rFonts w:ascii="Humnst777 BT" w:hAnsi="Humnst777 BT" w:cs="Arial"/>
                <w:sz w:val="16"/>
                <w:szCs w:val="16"/>
              </w:rPr>
              <w:t xml:space="preserve">.  Clear, accurate, systematic application of material.   Shows </w:t>
            </w:r>
            <w:r>
              <w:rPr>
                <w:rFonts w:ascii="Humnst777 BT" w:hAnsi="Humnst777 BT" w:cs="Arial"/>
                <w:sz w:val="16"/>
                <w:szCs w:val="16"/>
              </w:rPr>
              <w:t>an</w:t>
            </w:r>
            <w:r w:rsidRPr="00465710">
              <w:rPr>
                <w:rFonts w:ascii="Humnst777 BT" w:hAnsi="Humnst777 BT" w:cs="Arial"/>
                <w:sz w:val="16"/>
                <w:szCs w:val="16"/>
              </w:rPr>
              <w:t xml:space="preserve"> ability to appraise material critically. </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13C1B190"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Limited evidence of </w:t>
            </w:r>
            <w:r>
              <w:rPr>
                <w:rFonts w:ascii="Humnst777 BT" w:hAnsi="Humnst777 BT" w:cs="Arial"/>
                <w:sz w:val="16"/>
                <w:szCs w:val="16"/>
              </w:rPr>
              <w:t xml:space="preserve">broad and </w:t>
            </w:r>
            <w:r w:rsidRPr="00465710">
              <w:rPr>
                <w:rFonts w:ascii="Humnst777 BT" w:hAnsi="Humnst777 BT" w:cs="Arial"/>
                <w:sz w:val="16"/>
                <w:szCs w:val="16"/>
              </w:rPr>
              <w:t xml:space="preserve">independent reading. </w:t>
            </w:r>
            <w:r>
              <w:rPr>
                <w:rFonts w:ascii="Humnst777 BT" w:hAnsi="Humnst777 BT" w:cs="Arial"/>
                <w:sz w:val="16"/>
                <w:szCs w:val="16"/>
              </w:rPr>
              <w:t>Application of literature is too descriptive overall</w:t>
            </w:r>
            <w:r w:rsidRPr="00465710">
              <w:rPr>
                <w:rFonts w:ascii="Humnst777 BT" w:hAnsi="Humnst777 BT" w:cs="Arial"/>
                <w:sz w:val="16"/>
                <w:szCs w:val="16"/>
              </w:rPr>
              <w:t>.</w:t>
            </w:r>
          </w:p>
        </w:tc>
        <w:tc>
          <w:tcPr>
            <w:tcW w:w="1938" w:type="dxa"/>
            <w:tcBorders>
              <w:top w:val="single" w:sz="6" w:space="0" w:color="auto"/>
              <w:left w:val="single" w:sz="6" w:space="0" w:color="auto"/>
              <w:bottom w:val="single" w:sz="6" w:space="0" w:color="auto"/>
              <w:right w:val="single" w:sz="4" w:space="0" w:color="auto"/>
            </w:tcBorders>
            <w:tcMar>
              <w:top w:w="28" w:type="dxa"/>
              <w:bottom w:w="28" w:type="dxa"/>
            </w:tcMar>
          </w:tcPr>
          <w:p w14:paraId="08C5964A"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Very limited evidence of independent reading and/or inappropriate sources used and/or engagement with the literature very superficial.</w:t>
            </w:r>
          </w:p>
        </w:tc>
        <w:tc>
          <w:tcPr>
            <w:tcW w:w="1938" w:type="dxa"/>
            <w:tcBorders>
              <w:top w:val="single" w:sz="6" w:space="0" w:color="auto"/>
              <w:left w:val="single" w:sz="4" w:space="0" w:color="auto"/>
              <w:bottom w:val="single" w:sz="6" w:space="0" w:color="auto"/>
              <w:right w:val="single" w:sz="4" w:space="0" w:color="auto"/>
            </w:tcBorders>
            <w:tcMar>
              <w:top w:w="28" w:type="dxa"/>
              <w:bottom w:w="28" w:type="dxa"/>
            </w:tcMar>
          </w:tcPr>
          <w:p w14:paraId="1F23587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Little or no evidence of engagement with relevant literature.</w:t>
            </w:r>
          </w:p>
        </w:tc>
      </w:tr>
      <w:tr w:rsidR="00B96D00" w:rsidRPr="00465710" w14:paraId="468B0CE4"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tcMar>
              <w:top w:w="28" w:type="dxa"/>
              <w:bottom w:w="28" w:type="dxa"/>
            </w:tcMar>
          </w:tcPr>
          <w:p w14:paraId="3ABB379A"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3B50E0F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28D44625"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7293B30F"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27493A71"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3F53BB6C"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tcMar>
              <w:top w:w="28" w:type="dxa"/>
              <w:bottom w:w="28" w:type="dxa"/>
            </w:tcMar>
          </w:tcPr>
          <w:p w14:paraId="0A49E4D2"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tcMar>
              <w:top w:w="28" w:type="dxa"/>
              <w:bottom w:w="28" w:type="dxa"/>
            </w:tcMar>
          </w:tcPr>
          <w:p w14:paraId="4FDC03CF"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7DE21ED5"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tcMar>
              <w:top w:w="28" w:type="dxa"/>
              <w:bottom w:w="28" w:type="dxa"/>
            </w:tcMar>
          </w:tcPr>
          <w:p w14:paraId="5F7A67DC"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 xml:space="preserve">Quality of sources used </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75EF4560"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Outstanding</w:t>
            </w:r>
            <w:r w:rsidRPr="00465710">
              <w:rPr>
                <w:rFonts w:ascii="Humnst777 BT" w:hAnsi="Humnst777 BT" w:cs="Arial"/>
                <w:sz w:val="16"/>
                <w:szCs w:val="16"/>
              </w:rPr>
              <w:t xml:space="preserve"> use made of primary sources</w:t>
            </w:r>
            <w:r>
              <w:rPr>
                <w:rFonts w:ascii="Humnst777 BT" w:hAnsi="Humnst777 BT" w:cs="Arial"/>
                <w:sz w:val="16"/>
                <w:szCs w:val="16"/>
              </w:rPr>
              <w:t xml:space="preserve"> collated independently</w:t>
            </w:r>
            <w:r w:rsidRPr="00465710">
              <w:rPr>
                <w:rFonts w:ascii="Humnst777 BT" w:hAnsi="Humnst777 BT" w:cs="Arial"/>
                <w:sz w:val="16"/>
                <w:szCs w:val="16"/>
              </w:rPr>
              <w:t xml:space="preserve">, in conjunction with </w:t>
            </w:r>
            <w:r>
              <w:rPr>
                <w:rFonts w:ascii="Humnst777 BT" w:hAnsi="Humnst777 BT" w:cs="Arial"/>
                <w:sz w:val="16"/>
                <w:szCs w:val="16"/>
              </w:rPr>
              <w:t xml:space="preserve">very </w:t>
            </w:r>
            <w:r w:rsidRPr="00465710">
              <w:rPr>
                <w:rFonts w:ascii="Humnst777 BT" w:hAnsi="Humnst777 BT" w:cs="Arial"/>
                <w:sz w:val="16"/>
                <w:szCs w:val="16"/>
              </w:rPr>
              <w:t xml:space="preserve">high-quality secondary sources.  </w:t>
            </w:r>
            <w:r>
              <w:rPr>
                <w:rFonts w:ascii="Humnst777 BT" w:hAnsi="Humnst777 BT" w:cs="Arial"/>
                <w:sz w:val="16"/>
                <w:szCs w:val="16"/>
              </w:rPr>
              <w:t>Heavily d</w:t>
            </w:r>
            <w:r w:rsidRPr="00465710">
              <w:rPr>
                <w:rFonts w:ascii="Humnst777 BT" w:hAnsi="Humnst777 BT" w:cs="Arial"/>
                <w:sz w:val="16"/>
                <w:szCs w:val="16"/>
              </w:rPr>
              <w:t>raws upon current research and / or advanced scholarship</w:t>
            </w:r>
            <w:r>
              <w:rPr>
                <w:rFonts w:ascii="Humnst777 BT" w:hAnsi="Humnst777 BT" w:cs="Arial"/>
                <w:sz w:val="16"/>
                <w:szCs w:val="16"/>
              </w:rPr>
              <w:t>, at the forefront of the field of study or professional practice.</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774567A3"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Excellent</w:t>
            </w:r>
            <w:r w:rsidRPr="00465710">
              <w:rPr>
                <w:rFonts w:ascii="Humnst777 BT" w:hAnsi="Humnst777 BT" w:cs="Arial"/>
                <w:sz w:val="16"/>
                <w:szCs w:val="16"/>
              </w:rPr>
              <w:t xml:space="preserve"> use made of primary sources</w:t>
            </w:r>
            <w:r>
              <w:rPr>
                <w:rFonts w:ascii="Humnst777 BT" w:hAnsi="Humnst777 BT" w:cs="Arial"/>
                <w:sz w:val="16"/>
                <w:szCs w:val="16"/>
              </w:rPr>
              <w:t xml:space="preserve"> collated independently,</w:t>
            </w:r>
            <w:r w:rsidRPr="00465710">
              <w:rPr>
                <w:rFonts w:ascii="Humnst777 BT" w:hAnsi="Humnst777 BT" w:cs="Arial"/>
                <w:sz w:val="16"/>
                <w:szCs w:val="16"/>
              </w:rPr>
              <w:t xml:space="preserve"> in conjunction with high quality secondary sources.  Draws upon current research and / or advanced scholarship</w:t>
            </w:r>
            <w:r>
              <w:rPr>
                <w:rFonts w:ascii="Humnst777 BT" w:hAnsi="Humnst777 BT" w:cs="Arial"/>
                <w:sz w:val="16"/>
                <w:szCs w:val="16"/>
              </w:rPr>
              <w:t>, at the forefront of the field of study or professional practice.</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3CA5CA7B"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Uses a </w:t>
            </w:r>
            <w:r>
              <w:rPr>
                <w:rFonts w:ascii="Humnst777 BT" w:hAnsi="Humnst777 BT" w:cs="Arial"/>
                <w:sz w:val="16"/>
                <w:szCs w:val="16"/>
              </w:rPr>
              <w:t xml:space="preserve">wide range and </w:t>
            </w:r>
            <w:r w:rsidRPr="00465710">
              <w:rPr>
                <w:rFonts w:ascii="Humnst777 BT" w:hAnsi="Humnst777 BT" w:cs="Arial"/>
                <w:sz w:val="16"/>
                <w:szCs w:val="16"/>
              </w:rPr>
              <w:t>balanced combination of primary</w:t>
            </w:r>
            <w:r>
              <w:rPr>
                <w:rFonts w:ascii="Humnst777 BT" w:hAnsi="Humnst777 BT" w:cs="Arial"/>
                <w:sz w:val="16"/>
                <w:szCs w:val="16"/>
              </w:rPr>
              <w:t xml:space="preserve"> sources, collated independently,</w:t>
            </w:r>
            <w:r w:rsidRPr="00465710">
              <w:rPr>
                <w:rFonts w:ascii="Humnst777 BT" w:hAnsi="Humnst777 BT" w:cs="Arial"/>
                <w:sz w:val="16"/>
                <w:szCs w:val="16"/>
              </w:rPr>
              <w:t xml:space="preserve"> and high-quality secondary sources.</w:t>
            </w:r>
            <w:r>
              <w:rPr>
                <w:rFonts w:ascii="Humnst777 BT" w:hAnsi="Humnst777 BT" w:cs="Arial"/>
                <w:sz w:val="16"/>
                <w:szCs w:val="16"/>
              </w:rPr>
              <w:t xml:space="preserve"> Makes some use of current research and/or advanced scholarship.</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3F55AAAC"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Uses an adequate and largely balanced combination of</w:t>
            </w:r>
            <w:r w:rsidRPr="00465710">
              <w:rPr>
                <w:rFonts w:ascii="Humnst777 BT" w:hAnsi="Humnst777 BT" w:cs="Arial"/>
                <w:sz w:val="16"/>
                <w:szCs w:val="16"/>
              </w:rPr>
              <w:t xml:space="preserve"> primary sources</w:t>
            </w:r>
            <w:r>
              <w:rPr>
                <w:rFonts w:ascii="Humnst777 BT" w:hAnsi="Humnst777 BT" w:cs="Arial"/>
                <w:sz w:val="16"/>
                <w:szCs w:val="16"/>
              </w:rPr>
              <w:t xml:space="preserve">, collated independently, and </w:t>
            </w:r>
            <w:r w:rsidRPr="00465710">
              <w:rPr>
                <w:rFonts w:ascii="Humnst777 BT" w:hAnsi="Humnst777 BT" w:cs="Arial"/>
                <w:sz w:val="16"/>
                <w:szCs w:val="16"/>
              </w:rPr>
              <w:t>secondary sources</w:t>
            </w:r>
            <w:r>
              <w:rPr>
                <w:rFonts w:ascii="Humnst777 BT" w:hAnsi="Humnst777 BT" w:cs="Arial"/>
                <w:sz w:val="16"/>
                <w:szCs w:val="16"/>
              </w:rPr>
              <w:t>, including some current sources.</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54816818"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Scope and breadth of sources are limited, and not always current enough.</w:t>
            </w:r>
            <w:r w:rsidRPr="00465710">
              <w:rPr>
                <w:rFonts w:ascii="Humnst777 BT" w:hAnsi="Humnst777 BT" w:cs="Arial"/>
                <w:sz w:val="16"/>
                <w:szCs w:val="16"/>
              </w:rPr>
              <w:t xml:space="preserve"> </w:t>
            </w:r>
          </w:p>
        </w:tc>
        <w:tc>
          <w:tcPr>
            <w:tcW w:w="1938" w:type="dxa"/>
            <w:tcBorders>
              <w:top w:val="single" w:sz="6" w:space="0" w:color="auto"/>
              <w:left w:val="single" w:sz="6" w:space="0" w:color="auto"/>
              <w:bottom w:val="single" w:sz="6" w:space="0" w:color="auto"/>
              <w:right w:val="single" w:sz="4" w:space="0" w:color="auto"/>
            </w:tcBorders>
            <w:tcMar>
              <w:top w:w="28" w:type="dxa"/>
              <w:bottom w:w="28" w:type="dxa"/>
            </w:tcMar>
          </w:tcPr>
          <w:p w14:paraId="038331DF"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Scope and breadth of sources</w:t>
            </w:r>
            <w:r w:rsidRPr="00465710">
              <w:rPr>
                <w:rFonts w:ascii="Humnst777 BT" w:hAnsi="Humnst777 BT" w:cs="Arial"/>
                <w:sz w:val="16"/>
                <w:szCs w:val="16"/>
              </w:rPr>
              <w:t xml:space="preserve"> </w:t>
            </w:r>
            <w:r>
              <w:rPr>
                <w:rFonts w:ascii="Humnst777 BT" w:hAnsi="Humnst777 BT" w:cs="Arial"/>
                <w:sz w:val="16"/>
                <w:szCs w:val="16"/>
              </w:rPr>
              <w:t>are very limited and not current.</w:t>
            </w:r>
          </w:p>
        </w:tc>
        <w:tc>
          <w:tcPr>
            <w:tcW w:w="1938" w:type="dxa"/>
            <w:tcBorders>
              <w:top w:val="single" w:sz="6" w:space="0" w:color="auto"/>
              <w:left w:val="single" w:sz="4" w:space="0" w:color="auto"/>
              <w:bottom w:val="single" w:sz="6" w:space="0" w:color="auto"/>
              <w:right w:val="single" w:sz="4" w:space="0" w:color="auto"/>
            </w:tcBorders>
            <w:tcMar>
              <w:top w:w="28" w:type="dxa"/>
              <w:bottom w:w="28" w:type="dxa"/>
            </w:tcMar>
          </w:tcPr>
          <w:p w14:paraId="5B1CE09F"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Uses unreliable and / or inappropriate sources.</w:t>
            </w:r>
          </w:p>
        </w:tc>
      </w:tr>
      <w:tr w:rsidR="00B96D00" w:rsidRPr="00465710" w14:paraId="282FDDF5"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tcMar>
              <w:top w:w="28" w:type="dxa"/>
              <w:bottom w:w="28" w:type="dxa"/>
            </w:tcMar>
          </w:tcPr>
          <w:p w14:paraId="66C5C0DF"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4B850FA4"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4AB5DE3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3E1BDE4B"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4E2BC10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7F9A1FCE"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tcMar>
              <w:top w:w="28" w:type="dxa"/>
              <w:bottom w:w="28" w:type="dxa"/>
            </w:tcMar>
          </w:tcPr>
          <w:p w14:paraId="56C32D5A"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tcMar>
              <w:top w:w="28" w:type="dxa"/>
              <w:bottom w:w="28" w:type="dxa"/>
            </w:tcMar>
          </w:tcPr>
          <w:p w14:paraId="18AFB7EE"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26CDE806"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tcMar>
              <w:top w:w="28" w:type="dxa"/>
              <w:bottom w:w="28" w:type="dxa"/>
            </w:tcMar>
          </w:tcPr>
          <w:p w14:paraId="4F62D832"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lastRenderedPageBreak/>
              <w:t>Knowledge and application of theory</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1E0CC7FD"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Application of k</w:t>
            </w:r>
            <w:r w:rsidRPr="00465710">
              <w:rPr>
                <w:rFonts w:ascii="Humnst777 BT" w:hAnsi="Humnst777 BT" w:cs="Arial"/>
                <w:sz w:val="16"/>
                <w:szCs w:val="16"/>
              </w:rPr>
              <w:t xml:space="preserve">nowledge and understanding of theory is </w:t>
            </w:r>
            <w:r>
              <w:rPr>
                <w:rFonts w:ascii="Humnst777 BT" w:hAnsi="Humnst777 BT" w:cs="Arial"/>
                <w:sz w:val="16"/>
                <w:szCs w:val="16"/>
              </w:rPr>
              <w:t>outstanding and shows mastery of the discipline and/or professional practice</w:t>
            </w:r>
            <w:r w:rsidRPr="00465710">
              <w:rPr>
                <w:rFonts w:ascii="Humnst777 BT" w:hAnsi="Humnst777 BT" w:cs="Arial"/>
                <w:sz w:val="16"/>
                <w:szCs w:val="16"/>
              </w:rPr>
              <w:t>.  Appreciation of the limits of theory demonstrated throughout the work.  Approach to assessment task is informed</w:t>
            </w:r>
            <w:r>
              <w:rPr>
                <w:rFonts w:ascii="Humnst777 BT" w:hAnsi="Humnst777 BT" w:cs="Arial"/>
                <w:sz w:val="16"/>
                <w:szCs w:val="16"/>
              </w:rPr>
              <w:t xml:space="preserve"> by the most up-to-date theories, concepts and practices in the discipline, and own research.</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6B60F5DF"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Demonstrates a </w:t>
            </w:r>
            <w:r>
              <w:rPr>
                <w:rFonts w:ascii="Humnst777 BT" w:hAnsi="Humnst777 BT" w:cs="Arial"/>
                <w:sz w:val="16"/>
                <w:szCs w:val="16"/>
              </w:rPr>
              <w:t xml:space="preserve">very </w:t>
            </w:r>
            <w:r w:rsidRPr="00465710">
              <w:rPr>
                <w:rFonts w:ascii="Humnst777 BT" w:hAnsi="Humnst777 BT" w:cs="Arial"/>
                <w:sz w:val="16"/>
                <w:szCs w:val="16"/>
              </w:rPr>
              <w:t>detailed, accurate, systematic theoretical understanding. Appropriately selected theoretical knowledge is integrated into the overall assessment task</w:t>
            </w:r>
            <w:r>
              <w:rPr>
                <w:rFonts w:ascii="Humnst777 BT" w:hAnsi="Humnst777 BT" w:cs="Arial"/>
                <w:sz w:val="16"/>
                <w:szCs w:val="16"/>
              </w:rPr>
              <w:t>, including up-to-date theories, concepts and practices of the subject area, and own research.</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01C5585D"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Shows a systematic and accurate understanding of key theories</w:t>
            </w:r>
            <w:r>
              <w:rPr>
                <w:rFonts w:ascii="Humnst777 BT" w:hAnsi="Humnst777 BT" w:cs="Arial"/>
                <w:sz w:val="16"/>
                <w:szCs w:val="16"/>
              </w:rPr>
              <w:t>, including the most up-to dates ones</w:t>
            </w:r>
            <w:r w:rsidRPr="00465710">
              <w:rPr>
                <w:rFonts w:ascii="Humnst777 BT" w:hAnsi="Humnst777 BT" w:cs="Arial"/>
                <w:sz w:val="16"/>
                <w:szCs w:val="16"/>
              </w:rPr>
              <w:t>, which are appropriately applied</w:t>
            </w:r>
            <w:r>
              <w:rPr>
                <w:rFonts w:ascii="Humnst777 BT" w:hAnsi="Humnst777 BT" w:cs="Arial"/>
                <w:sz w:val="16"/>
                <w:szCs w:val="16"/>
              </w:rPr>
              <w:t>, along with own research,</w:t>
            </w:r>
            <w:r w:rsidRPr="00465710">
              <w:rPr>
                <w:rFonts w:ascii="Humnst777 BT" w:hAnsi="Humnst777 BT" w:cs="Arial"/>
                <w:sz w:val="16"/>
                <w:szCs w:val="16"/>
              </w:rPr>
              <w:t xml:space="preserve"> within the context of the assessment task. </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0ADB8E14"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Effective</w:t>
            </w:r>
            <w:r w:rsidRPr="00465710">
              <w:rPr>
                <w:rFonts w:ascii="Humnst777 BT" w:hAnsi="Humnst777 BT" w:cs="Arial"/>
                <w:sz w:val="16"/>
                <w:szCs w:val="16"/>
              </w:rPr>
              <w:t xml:space="preserve"> </w:t>
            </w:r>
            <w:r>
              <w:rPr>
                <w:rFonts w:ascii="Humnst777 BT" w:hAnsi="Humnst777 BT" w:cs="Arial"/>
                <w:sz w:val="16"/>
                <w:szCs w:val="16"/>
              </w:rPr>
              <w:t xml:space="preserve">application of </w:t>
            </w:r>
            <w:r w:rsidRPr="00465710">
              <w:rPr>
                <w:rFonts w:ascii="Humnst777 BT" w:hAnsi="Humnst777 BT" w:cs="Arial"/>
                <w:sz w:val="16"/>
                <w:szCs w:val="16"/>
              </w:rPr>
              <w:t xml:space="preserve">knowledge of key theories </w:t>
            </w:r>
            <w:r>
              <w:rPr>
                <w:rFonts w:ascii="Humnst777 BT" w:hAnsi="Humnst777 BT" w:cs="Arial"/>
                <w:sz w:val="16"/>
                <w:szCs w:val="16"/>
              </w:rPr>
              <w:t>and conclusions resulting from own research</w:t>
            </w:r>
            <w:r w:rsidRPr="00465710">
              <w:rPr>
                <w:rFonts w:ascii="Humnst777 BT" w:hAnsi="Humnst777 BT" w:cs="Arial"/>
                <w:sz w:val="16"/>
                <w:szCs w:val="16"/>
              </w:rPr>
              <w:t xml:space="preserve">. </w:t>
            </w:r>
          </w:p>
          <w:p w14:paraId="23E641C7"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537635B7"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Selection of theory is </w:t>
            </w:r>
            <w:proofErr w:type="gramStart"/>
            <w:r w:rsidRPr="00465710">
              <w:rPr>
                <w:rFonts w:ascii="Humnst777 BT" w:hAnsi="Humnst777 BT" w:cs="Arial"/>
                <w:sz w:val="16"/>
                <w:szCs w:val="16"/>
              </w:rPr>
              <w:t>satisfactory</w:t>
            </w:r>
            <w:proofErr w:type="gramEnd"/>
            <w:r w:rsidRPr="00465710">
              <w:rPr>
                <w:rFonts w:ascii="Humnst777 BT" w:hAnsi="Humnst777 BT" w:cs="Arial"/>
                <w:sz w:val="16"/>
                <w:szCs w:val="16"/>
              </w:rPr>
              <w:t xml:space="preserve"> but application and/or understanding</w:t>
            </w:r>
            <w:r>
              <w:rPr>
                <w:rFonts w:ascii="Humnst777 BT" w:hAnsi="Humnst777 BT" w:cs="Arial"/>
                <w:sz w:val="16"/>
                <w:szCs w:val="16"/>
              </w:rPr>
              <w:t xml:space="preserve"> is</w:t>
            </w:r>
            <w:r w:rsidRPr="00465710">
              <w:rPr>
                <w:rFonts w:ascii="Humnst777 BT" w:hAnsi="Humnst777 BT" w:cs="Arial"/>
                <w:sz w:val="16"/>
                <w:szCs w:val="16"/>
              </w:rPr>
              <w:t xml:space="preserve"> limited. </w:t>
            </w:r>
          </w:p>
        </w:tc>
        <w:tc>
          <w:tcPr>
            <w:tcW w:w="1938" w:type="dxa"/>
            <w:tcBorders>
              <w:top w:val="single" w:sz="6" w:space="0" w:color="auto"/>
              <w:left w:val="single" w:sz="6" w:space="0" w:color="auto"/>
              <w:bottom w:val="single" w:sz="6" w:space="0" w:color="auto"/>
              <w:right w:val="single" w:sz="4" w:space="0" w:color="auto"/>
            </w:tcBorders>
            <w:tcMar>
              <w:top w:w="28" w:type="dxa"/>
              <w:bottom w:w="28" w:type="dxa"/>
            </w:tcMar>
          </w:tcPr>
          <w:p w14:paraId="78F7948B"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Knowledge of theory inaccurate and/or incomplete.  Choice of theory inappropriate.  Application and/or understanding very limited.</w:t>
            </w:r>
          </w:p>
        </w:tc>
        <w:tc>
          <w:tcPr>
            <w:tcW w:w="1938" w:type="dxa"/>
            <w:tcBorders>
              <w:top w:val="single" w:sz="6" w:space="0" w:color="auto"/>
              <w:left w:val="single" w:sz="4" w:space="0" w:color="auto"/>
              <w:bottom w:val="single" w:sz="6" w:space="0" w:color="auto"/>
              <w:right w:val="single" w:sz="4" w:space="0" w:color="auto"/>
            </w:tcBorders>
            <w:tcMar>
              <w:top w:w="28" w:type="dxa"/>
              <w:bottom w:w="28" w:type="dxa"/>
            </w:tcMar>
          </w:tcPr>
          <w:p w14:paraId="4D0A7F99"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Absence of relevant theoretical content and/or use of theory. </w:t>
            </w:r>
          </w:p>
        </w:tc>
      </w:tr>
      <w:tr w:rsidR="00B96D00" w:rsidRPr="00465710" w14:paraId="5E9CFC9A"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tcMar>
              <w:top w:w="28" w:type="dxa"/>
              <w:bottom w:w="28" w:type="dxa"/>
            </w:tcMar>
          </w:tcPr>
          <w:p w14:paraId="444B070B"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0D5A1B2C"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54D12938"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7727390F"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36C4EDFC"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3BEAA800"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tcMar>
              <w:top w:w="28" w:type="dxa"/>
              <w:bottom w:w="28" w:type="dxa"/>
            </w:tcMar>
          </w:tcPr>
          <w:p w14:paraId="343BDE78"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tcMar>
              <w:top w:w="28" w:type="dxa"/>
              <w:bottom w:w="28" w:type="dxa"/>
            </w:tcMar>
          </w:tcPr>
          <w:p w14:paraId="77D26C98"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D82A37" w14:paraId="23168A29" w14:textId="77777777" w:rsidTr="00B96D00">
        <w:trPr>
          <w:cantSplit/>
          <w:trHeight w:val="20"/>
        </w:trPr>
        <w:tc>
          <w:tcPr>
            <w:tcW w:w="15996" w:type="dxa"/>
            <w:gridSpan w:val="8"/>
            <w:tcBorders>
              <w:top w:val="single" w:sz="6" w:space="0" w:color="auto"/>
              <w:left w:val="single" w:sz="6" w:space="0" w:color="auto"/>
              <w:bottom w:val="single" w:sz="6" w:space="0" w:color="auto"/>
              <w:right w:val="single" w:sz="4" w:space="0" w:color="auto"/>
            </w:tcBorders>
            <w:shd w:val="clear" w:color="auto" w:fill="D9D9D9"/>
            <w:tcMar>
              <w:top w:w="28" w:type="dxa"/>
              <w:bottom w:w="28" w:type="dxa"/>
            </w:tcMar>
          </w:tcPr>
          <w:p w14:paraId="756AF3C4" w14:textId="77777777" w:rsidR="00B96D00" w:rsidRPr="00D82A37" w:rsidRDefault="00B96D00" w:rsidP="00426319">
            <w:pPr>
              <w:tabs>
                <w:tab w:val="left" w:pos="-720"/>
              </w:tabs>
              <w:suppressAutoHyphens/>
              <w:spacing w:after="0"/>
              <w:rPr>
                <w:rFonts w:ascii="Humnst777 BT" w:hAnsi="Humnst777 BT" w:cs="Arial"/>
                <w:sz w:val="20"/>
                <w:szCs w:val="20"/>
              </w:rPr>
            </w:pPr>
            <w:r w:rsidRPr="00D82A37">
              <w:rPr>
                <w:rFonts w:ascii="Humnst777 BT" w:hAnsi="Humnst777 BT" w:cs="Arial"/>
                <w:b/>
                <w:bCs/>
                <w:sz w:val="20"/>
                <w:szCs w:val="20"/>
              </w:rPr>
              <w:t>THINKING / ANALYSIS / CONCLUSION</w:t>
            </w:r>
          </w:p>
        </w:tc>
      </w:tr>
      <w:tr w:rsidR="00B96D00" w:rsidRPr="00465710" w14:paraId="7A5477EB"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tcMar>
              <w:top w:w="28" w:type="dxa"/>
              <w:bottom w:w="28" w:type="dxa"/>
            </w:tcMar>
          </w:tcPr>
          <w:p w14:paraId="32BF065C"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Conclusions</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6563CB7D" w14:textId="77777777" w:rsidR="00B96D0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Outstandingly well-developed c</w:t>
            </w:r>
            <w:r w:rsidRPr="00465710">
              <w:rPr>
                <w:rFonts w:ascii="Humnst777 BT" w:hAnsi="Humnst777 BT" w:cs="Arial"/>
                <w:sz w:val="16"/>
                <w:szCs w:val="16"/>
              </w:rPr>
              <w:t xml:space="preserve">onclusions </w:t>
            </w:r>
            <w:r>
              <w:rPr>
                <w:rFonts w:ascii="Humnst777 BT" w:hAnsi="Humnst777 BT" w:cs="Arial"/>
                <w:sz w:val="16"/>
                <w:szCs w:val="16"/>
              </w:rPr>
              <w:t>which</w:t>
            </w:r>
            <w:r w:rsidRPr="00465710">
              <w:rPr>
                <w:rFonts w:ascii="Humnst777 BT" w:hAnsi="Humnst777 BT" w:cs="Arial"/>
                <w:sz w:val="16"/>
                <w:szCs w:val="16"/>
              </w:rPr>
              <w:t xml:space="preserve"> show considerable originality.  They form an integrated part of the overall argument and/or discussion, reflecting commanding grasp of theory and/or evidence and/or literature and appropriate forms of conceptualisation.  </w:t>
            </w:r>
          </w:p>
          <w:p w14:paraId="408272F8"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They contribute to the work being of publishable standard.</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678177E5"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Very well-developed c</w:t>
            </w:r>
            <w:r w:rsidRPr="00465710">
              <w:rPr>
                <w:rFonts w:ascii="Humnst777 BT" w:hAnsi="Humnst777 BT" w:cs="Arial"/>
                <w:sz w:val="16"/>
                <w:szCs w:val="16"/>
              </w:rPr>
              <w:t>onclusions</w:t>
            </w:r>
            <w:r>
              <w:rPr>
                <w:rFonts w:ascii="Humnst777 BT" w:hAnsi="Humnst777 BT" w:cs="Arial"/>
                <w:sz w:val="16"/>
                <w:szCs w:val="16"/>
              </w:rPr>
              <w:t xml:space="preserve">, which </w:t>
            </w:r>
            <w:r w:rsidRPr="00465710">
              <w:rPr>
                <w:rFonts w:ascii="Humnst777 BT" w:hAnsi="Humnst777 BT" w:cs="Arial"/>
                <w:sz w:val="16"/>
                <w:szCs w:val="16"/>
              </w:rPr>
              <w:t xml:space="preserve">show </w:t>
            </w:r>
            <w:r>
              <w:rPr>
                <w:rFonts w:ascii="Humnst777 BT" w:hAnsi="Humnst777 BT" w:cs="Arial"/>
                <w:sz w:val="16"/>
                <w:szCs w:val="16"/>
              </w:rPr>
              <w:t xml:space="preserve">clear </w:t>
            </w:r>
            <w:r w:rsidRPr="00465710">
              <w:rPr>
                <w:rFonts w:ascii="Humnst777 BT" w:hAnsi="Humnst777 BT" w:cs="Arial"/>
                <w:sz w:val="16"/>
                <w:szCs w:val="16"/>
              </w:rPr>
              <w:t xml:space="preserve">originality.  They are thoroughly grounded in theory and/or evidence and/or literature and use appropriate forms of conceptualisation, forming an integrated part of overall argument and/or discussion.  </w:t>
            </w:r>
            <w:r>
              <w:rPr>
                <w:rFonts w:ascii="Humnst777 BT" w:hAnsi="Humnst777 BT" w:cs="Arial"/>
                <w:sz w:val="16"/>
                <w:szCs w:val="16"/>
              </w:rPr>
              <w:t>They contribute to the work being of potential publishable standard.</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6CE18A4B"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Conclusions show </w:t>
            </w:r>
            <w:r>
              <w:rPr>
                <w:rFonts w:ascii="Humnst777 BT" w:hAnsi="Humnst777 BT" w:cs="Arial"/>
                <w:sz w:val="16"/>
                <w:szCs w:val="16"/>
              </w:rPr>
              <w:t>very good</w:t>
            </w:r>
            <w:r w:rsidRPr="00465710">
              <w:rPr>
                <w:rFonts w:ascii="Humnst777 BT" w:hAnsi="Humnst777 BT" w:cs="Arial"/>
                <w:sz w:val="16"/>
                <w:szCs w:val="16"/>
              </w:rPr>
              <w:t xml:space="preserve"> development and </w:t>
            </w:r>
            <w:r>
              <w:rPr>
                <w:rFonts w:ascii="Humnst777 BT" w:hAnsi="Humnst777 BT" w:cs="Arial"/>
                <w:sz w:val="16"/>
                <w:szCs w:val="16"/>
              </w:rPr>
              <w:t>original</w:t>
            </w:r>
            <w:r w:rsidRPr="00465710">
              <w:rPr>
                <w:rFonts w:ascii="Humnst777 BT" w:hAnsi="Humnst777 BT" w:cs="Arial"/>
                <w:sz w:val="16"/>
                <w:szCs w:val="16"/>
              </w:rPr>
              <w:t xml:space="preserve"> </w:t>
            </w:r>
            <w:proofErr w:type="gramStart"/>
            <w:r w:rsidRPr="00465710">
              <w:rPr>
                <w:rFonts w:ascii="Humnst777 BT" w:hAnsi="Humnst777 BT" w:cs="Arial"/>
                <w:sz w:val="16"/>
                <w:szCs w:val="16"/>
              </w:rPr>
              <w:t>insight, and</w:t>
            </w:r>
            <w:proofErr w:type="gramEnd"/>
            <w:r w:rsidRPr="00465710">
              <w:rPr>
                <w:rFonts w:ascii="Humnst777 BT" w:hAnsi="Humnst777 BT" w:cs="Arial"/>
                <w:sz w:val="16"/>
                <w:szCs w:val="16"/>
              </w:rPr>
              <w:t xml:space="preserve"> relate clearly and logically to evidence and/or theory and/or literature.</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238353FD"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C</w:t>
            </w:r>
            <w:r w:rsidRPr="00465710">
              <w:rPr>
                <w:rFonts w:ascii="Humnst777 BT" w:hAnsi="Humnst777 BT" w:cs="Arial"/>
                <w:sz w:val="16"/>
                <w:szCs w:val="16"/>
              </w:rPr>
              <w:t>onclusions are drawn which are clearly derived from evidence and/or theory and/or literature</w:t>
            </w:r>
            <w:r>
              <w:rPr>
                <w:rFonts w:ascii="Humnst777 BT" w:hAnsi="Humnst777 BT" w:cs="Arial"/>
                <w:sz w:val="16"/>
                <w:szCs w:val="16"/>
              </w:rPr>
              <w:t>, with some limited originality.</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0039C464"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C</w:t>
            </w:r>
            <w:r w:rsidRPr="00465710">
              <w:rPr>
                <w:rFonts w:ascii="Humnst777 BT" w:hAnsi="Humnst777 BT" w:cs="Arial"/>
                <w:sz w:val="16"/>
                <w:szCs w:val="16"/>
              </w:rPr>
              <w:t>onclusions drawn are derived from limited understanding of evidence and/or theory and/or literature.</w:t>
            </w:r>
          </w:p>
        </w:tc>
        <w:tc>
          <w:tcPr>
            <w:tcW w:w="1938" w:type="dxa"/>
            <w:tcBorders>
              <w:top w:val="single" w:sz="6" w:space="0" w:color="auto"/>
              <w:left w:val="single" w:sz="6" w:space="0" w:color="auto"/>
              <w:bottom w:val="single" w:sz="6" w:space="0" w:color="auto"/>
              <w:right w:val="single" w:sz="4" w:space="0" w:color="auto"/>
            </w:tcBorders>
            <w:tcMar>
              <w:top w:w="28" w:type="dxa"/>
              <w:bottom w:w="28" w:type="dxa"/>
            </w:tcMar>
          </w:tcPr>
          <w:p w14:paraId="432FDBA3"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Limited or ineffective attempt to draw together </w:t>
            </w:r>
            <w:r>
              <w:rPr>
                <w:rFonts w:ascii="Humnst777 BT" w:hAnsi="Humnst777 BT" w:cs="Arial"/>
                <w:sz w:val="16"/>
                <w:szCs w:val="16"/>
              </w:rPr>
              <w:t>conclusions</w:t>
            </w:r>
            <w:r w:rsidRPr="00465710">
              <w:rPr>
                <w:rFonts w:ascii="Humnst777 BT" w:hAnsi="Humnst777 BT" w:cs="Arial"/>
                <w:sz w:val="16"/>
                <w:szCs w:val="16"/>
              </w:rPr>
              <w:t xml:space="preserve">.  </w:t>
            </w:r>
          </w:p>
        </w:tc>
        <w:tc>
          <w:tcPr>
            <w:tcW w:w="1938" w:type="dxa"/>
            <w:tcBorders>
              <w:top w:val="single" w:sz="6" w:space="0" w:color="auto"/>
              <w:left w:val="single" w:sz="4" w:space="0" w:color="auto"/>
              <w:bottom w:val="single" w:sz="6" w:space="0" w:color="auto"/>
              <w:right w:val="single" w:sz="4" w:space="0" w:color="auto"/>
            </w:tcBorders>
            <w:tcMar>
              <w:top w:w="28" w:type="dxa"/>
              <w:bottom w:w="28" w:type="dxa"/>
            </w:tcMar>
          </w:tcPr>
          <w:p w14:paraId="1E09D59C"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Lack of conclusions, or unsubstantiated and/or invalid conclusions drawn.</w:t>
            </w:r>
          </w:p>
        </w:tc>
      </w:tr>
      <w:tr w:rsidR="00B96D00" w:rsidRPr="00465710" w14:paraId="63E052BE"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tcMar>
              <w:top w:w="28" w:type="dxa"/>
              <w:bottom w:w="28" w:type="dxa"/>
            </w:tcMar>
          </w:tcPr>
          <w:p w14:paraId="15895FB2"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5228E3BD"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05B5ACB8"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25AFC744"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637C4CEC"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329FF60B"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tcMar>
              <w:top w:w="28" w:type="dxa"/>
              <w:bottom w:w="28" w:type="dxa"/>
            </w:tcMar>
          </w:tcPr>
          <w:p w14:paraId="3DAEC496"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tcMar>
              <w:top w:w="28" w:type="dxa"/>
              <w:bottom w:w="28" w:type="dxa"/>
            </w:tcMar>
          </w:tcPr>
          <w:p w14:paraId="74B877FE"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1C2BC779"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tcMar>
              <w:top w:w="28" w:type="dxa"/>
              <w:bottom w:w="28" w:type="dxa"/>
            </w:tcMar>
          </w:tcPr>
          <w:p w14:paraId="2FD32C73" w14:textId="77777777" w:rsidR="00B96D00" w:rsidRPr="00465710" w:rsidRDefault="00B96D00" w:rsidP="00426319">
            <w:pPr>
              <w:tabs>
                <w:tab w:val="left" w:pos="-720"/>
              </w:tabs>
              <w:suppressAutoHyphens/>
              <w:spacing w:after="0"/>
              <w:rPr>
                <w:rFonts w:ascii="Humnst777 BT" w:hAnsi="Humnst777 BT" w:cs="Arial"/>
                <w:b/>
                <w:sz w:val="16"/>
                <w:szCs w:val="16"/>
              </w:rPr>
            </w:pPr>
            <w:r>
              <w:rPr>
                <w:rFonts w:ascii="Humnst777 BT" w:hAnsi="Humnst777 BT" w:cs="Arial"/>
                <w:b/>
                <w:sz w:val="16"/>
                <w:szCs w:val="16"/>
              </w:rPr>
              <w:lastRenderedPageBreak/>
              <w:t>Critical a</w:t>
            </w:r>
            <w:r w:rsidRPr="00465710">
              <w:rPr>
                <w:rFonts w:ascii="Humnst777 BT" w:hAnsi="Humnst777 BT" w:cs="Arial"/>
                <w:b/>
                <w:sz w:val="16"/>
                <w:szCs w:val="16"/>
              </w:rPr>
              <w:t>nalysis</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535D010E" w14:textId="77777777" w:rsidR="00B96D0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 xml:space="preserve">Shows mastery of </w:t>
            </w:r>
            <w:r w:rsidRPr="00465710">
              <w:rPr>
                <w:rFonts w:ascii="Humnst777 BT" w:hAnsi="Humnst777 BT" w:cs="Arial"/>
                <w:sz w:val="16"/>
                <w:szCs w:val="16"/>
              </w:rPr>
              <w:t xml:space="preserve">relevant analytic techniques, and the ability to apply these to new and/or abstract information and situations.   Shows an </w:t>
            </w:r>
            <w:r>
              <w:rPr>
                <w:rFonts w:ascii="Humnst777 BT" w:hAnsi="Humnst777 BT" w:cs="Arial"/>
                <w:sz w:val="16"/>
                <w:szCs w:val="16"/>
              </w:rPr>
              <w:t>outstanding</w:t>
            </w:r>
            <w:r w:rsidRPr="00465710">
              <w:rPr>
                <w:rFonts w:ascii="Humnst777 BT" w:hAnsi="Humnst777 BT" w:cs="Arial"/>
                <w:sz w:val="16"/>
                <w:szCs w:val="16"/>
              </w:rPr>
              <w:t xml:space="preserve"> appreciation of the limits and/or appropriate uses of </w:t>
            </w:r>
            <w:proofErr w:type="gramStart"/>
            <w:r w:rsidRPr="00465710">
              <w:rPr>
                <w:rFonts w:ascii="Humnst777 BT" w:hAnsi="Humnst777 BT" w:cs="Arial"/>
                <w:sz w:val="16"/>
                <w:szCs w:val="16"/>
              </w:rPr>
              <w:t>particular analytic</w:t>
            </w:r>
            <w:proofErr w:type="gramEnd"/>
            <w:r w:rsidRPr="00465710">
              <w:rPr>
                <w:rFonts w:ascii="Humnst777 BT" w:hAnsi="Humnst777 BT" w:cs="Arial"/>
                <w:sz w:val="16"/>
                <w:szCs w:val="16"/>
              </w:rPr>
              <w:t xml:space="preserve"> approaches.   </w:t>
            </w:r>
          </w:p>
          <w:p w14:paraId="31FE68A7"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Ready for doctoral research and potential publication in the discipline area.</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08019E1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Makes </w:t>
            </w:r>
            <w:r>
              <w:rPr>
                <w:rFonts w:ascii="Humnst777 BT" w:hAnsi="Humnst777 BT" w:cs="Arial"/>
                <w:sz w:val="16"/>
                <w:szCs w:val="16"/>
              </w:rPr>
              <w:t>excellent</w:t>
            </w:r>
            <w:r w:rsidRPr="00465710">
              <w:rPr>
                <w:rFonts w:ascii="Humnst777 BT" w:hAnsi="Humnst777 BT" w:cs="Arial"/>
                <w:sz w:val="16"/>
                <w:szCs w:val="16"/>
              </w:rPr>
              <w:t xml:space="preserve"> use of a range of relevant analytic </w:t>
            </w:r>
            <w:proofErr w:type="gramStart"/>
            <w:r w:rsidRPr="00465710">
              <w:rPr>
                <w:rFonts w:ascii="Humnst777 BT" w:hAnsi="Humnst777 BT" w:cs="Arial"/>
                <w:sz w:val="16"/>
                <w:szCs w:val="16"/>
              </w:rPr>
              <w:t>techniques, and</w:t>
            </w:r>
            <w:proofErr w:type="gramEnd"/>
            <w:r w:rsidRPr="00465710">
              <w:rPr>
                <w:rFonts w:ascii="Humnst777 BT" w:hAnsi="Humnst777 BT" w:cs="Arial"/>
                <w:sz w:val="16"/>
                <w:szCs w:val="16"/>
              </w:rPr>
              <w:t xml:space="preserve"> applies these to new and/or abstract information and situations. Shows </w:t>
            </w:r>
            <w:r>
              <w:rPr>
                <w:rFonts w:ascii="Humnst777 BT" w:hAnsi="Humnst777 BT" w:cs="Arial"/>
                <w:sz w:val="16"/>
                <w:szCs w:val="16"/>
              </w:rPr>
              <w:t>excellent</w:t>
            </w:r>
            <w:r w:rsidRPr="00465710">
              <w:rPr>
                <w:rFonts w:ascii="Humnst777 BT" w:hAnsi="Humnst777 BT" w:cs="Arial"/>
                <w:sz w:val="16"/>
                <w:szCs w:val="16"/>
              </w:rPr>
              <w:t xml:space="preserve"> ability to compare alternative theories and/or analytic approaches (where relevant).</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411AC6E0"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Makes </w:t>
            </w:r>
            <w:r>
              <w:rPr>
                <w:rFonts w:ascii="Humnst777 BT" w:hAnsi="Humnst777 BT" w:cs="Arial"/>
                <w:sz w:val="16"/>
                <w:szCs w:val="16"/>
              </w:rPr>
              <w:t xml:space="preserve">very </w:t>
            </w:r>
            <w:r w:rsidRPr="00465710">
              <w:rPr>
                <w:rFonts w:ascii="Humnst777 BT" w:hAnsi="Humnst777 BT" w:cs="Arial"/>
                <w:sz w:val="16"/>
                <w:szCs w:val="16"/>
              </w:rPr>
              <w:t xml:space="preserve">good use of established techniques of analysis relevant to the discipline. Shows </w:t>
            </w:r>
            <w:r>
              <w:rPr>
                <w:rFonts w:ascii="Humnst777 BT" w:hAnsi="Humnst777 BT" w:cs="Arial"/>
                <w:sz w:val="16"/>
                <w:szCs w:val="16"/>
              </w:rPr>
              <w:t>good</w:t>
            </w:r>
            <w:r w:rsidRPr="00465710">
              <w:rPr>
                <w:rFonts w:ascii="Humnst777 BT" w:hAnsi="Humnst777 BT" w:cs="Arial"/>
                <w:sz w:val="16"/>
                <w:szCs w:val="16"/>
              </w:rPr>
              <w:t xml:space="preserve"> ability to compare alternative theories and/or analytic approaches (where relevant).</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3B4C5624"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Makes </w:t>
            </w:r>
            <w:r>
              <w:rPr>
                <w:rFonts w:ascii="Humnst777 BT" w:hAnsi="Humnst777 BT" w:cs="Arial"/>
                <w:sz w:val="16"/>
                <w:szCs w:val="16"/>
              </w:rPr>
              <w:t>good</w:t>
            </w:r>
            <w:r w:rsidRPr="00465710">
              <w:rPr>
                <w:rFonts w:ascii="Humnst777 BT" w:hAnsi="Humnst777 BT" w:cs="Arial"/>
                <w:sz w:val="16"/>
                <w:szCs w:val="16"/>
              </w:rPr>
              <w:t xml:space="preserve"> use of established techniques of analysis</w:t>
            </w:r>
            <w:r>
              <w:rPr>
                <w:rFonts w:ascii="Humnst777 BT" w:hAnsi="Humnst777 BT" w:cs="Arial"/>
                <w:sz w:val="16"/>
                <w:szCs w:val="16"/>
              </w:rPr>
              <w:t xml:space="preserve"> </w:t>
            </w:r>
            <w:r w:rsidRPr="00DE3C71">
              <w:rPr>
                <w:rFonts w:ascii="Humnst777 BT" w:hAnsi="Humnst777 BT" w:cs="Arial"/>
                <w:sz w:val="16"/>
                <w:szCs w:val="16"/>
              </w:rPr>
              <w:t xml:space="preserve">and </w:t>
            </w:r>
            <w:proofErr w:type="gramStart"/>
            <w:r w:rsidRPr="00DE3C71">
              <w:rPr>
                <w:rFonts w:ascii="Humnst777 BT" w:hAnsi="Humnst777 BT" w:cs="Arial"/>
                <w:sz w:val="16"/>
                <w:szCs w:val="16"/>
              </w:rPr>
              <w:t>gives  some</w:t>
            </w:r>
            <w:proofErr w:type="gramEnd"/>
            <w:r w:rsidRPr="00DE3C71">
              <w:rPr>
                <w:rFonts w:ascii="Humnst777 BT" w:hAnsi="Humnst777 BT" w:cs="Arial"/>
                <w:sz w:val="16"/>
                <w:szCs w:val="16"/>
              </w:rPr>
              <w:t xml:space="preserve"> critique of</w:t>
            </w:r>
            <w:r>
              <w:rPr>
                <w:rFonts w:ascii="Humnst777 BT" w:hAnsi="Humnst777 BT" w:cs="Arial"/>
                <w:sz w:val="16"/>
                <w:szCs w:val="16"/>
              </w:rPr>
              <w:t xml:space="preserve"> these techniques</w:t>
            </w:r>
            <w:r w:rsidRPr="00465710">
              <w:rPr>
                <w:rFonts w:ascii="Humnst777 BT" w:hAnsi="Humnst777 BT" w:cs="Arial"/>
                <w:sz w:val="16"/>
                <w:szCs w:val="16"/>
              </w:rPr>
              <w:t xml:space="preserve"> relevant to the discipline. </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7A9189F4"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Makes satisfactory but limited use of established techniques of analysis, relevant to the discipline.</w:t>
            </w:r>
          </w:p>
        </w:tc>
        <w:tc>
          <w:tcPr>
            <w:tcW w:w="1938" w:type="dxa"/>
            <w:tcBorders>
              <w:top w:val="single" w:sz="6" w:space="0" w:color="auto"/>
              <w:left w:val="single" w:sz="6" w:space="0" w:color="auto"/>
              <w:bottom w:val="single" w:sz="6" w:space="0" w:color="auto"/>
              <w:right w:val="single" w:sz="4" w:space="0" w:color="auto"/>
            </w:tcBorders>
            <w:tcMar>
              <w:top w:w="28" w:type="dxa"/>
              <w:bottom w:w="28" w:type="dxa"/>
            </w:tcMar>
          </w:tcPr>
          <w:p w14:paraId="3C663E8A"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Attempts at analysis ineffective and/or uninformed by the discipline.  </w:t>
            </w:r>
          </w:p>
        </w:tc>
        <w:tc>
          <w:tcPr>
            <w:tcW w:w="1938" w:type="dxa"/>
            <w:tcBorders>
              <w:top w:val="single" w:sz="6" w:space="0" w:color="auto"/>
              <w:left w:val="single" w:sz="4" w:space="0" w:color="auto"/>
              <w:bottom w:val="single" w:sz="6" w:space="0" w:color="auto"/>
              <w:right w:val="single" w:sz="4" w:space="0" w:color="auto"/>
            </w:tcBorders>
            <w:tcMar>
              <w:top w:w="28" w:type="dxa"/>
              <w:bottom w:w="28" w:type="dxa"/>
            </w:tcMar>
          </w:tcPr>
          <w:p w14:paraId="397A195D"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Lacks any analysis.</w:t>
            </w:r>
          </w:p>
        </w:tc>
      </w:tr>
      <w:tr w:rsidR="00B96D00" w:rsidRPr="00465710" w14:paraId="24B17CCF" w14:textId="77777777" w:rsidTr="00B96D00">
        <w:trPr>
          <w:cantSplit/>
          <w:trHeight w:val="20"/>
        </w:trPr>
        <w:tc>
          <w:tcPr>
            <w:tcW w:w="1806" w:type="dxa"/>
            <w:tcBorders>
              <w:top w:val="single" w:sz="4" w:space="0" w:color="auto"/>
              <w:left w:val="single" w:sz="6" w:space="0" w:color="auto"/>
              <w:bottom w:val="single" w:sz="6" w:space="0" w:color="auto"/>
              <w:right w:val="single" w:sz="6" w:space="0" w:color="auto"/>
            </w:tcBorders>
            <w:tcMar>
              <w:top w:w="28" w:type="dxa"/>
              <w:bottom w:w="28" w:type="dxa"/>
            </w:tcMar>
          </w:tcPr>
          <w:p w14:paraId="569039C2" w14:textId="77777777" w:rsidR="00B96D00" w:rsidRPr="00465710" w:rsidRDefault="00B96D00" w:rsidP="00426319">
            <w:pPr>
              <w:tabs>
                <w:tab w:val="left" w:pos="-720"/>
              </w:tabs>
              <w:suppressAutoHyphens/>
              <w:spacing w:after="0"/>
              <w:rPr>
                <w:rFonts w:ascii="Humnst777 BT" w:hAnsi="Humnst777 BT" w:cs="Arial"/>
                <w:b/>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7604A848"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112" w:type="dxa"/>
            <w:tcBorders>
              <w:top w:val="single" w:sz="4" w:space="0" w:color="auto"/>
              <w:left w:val="single" w:sz="6" w:space="0" w:color="auto"/>
              <w:bottom w:val="single" w:sz="6" w:space="0" w:color="auto"/>
              <w:right w:val="single" w:sz="6" w:space="0" w:color="auto"/>
            </w:tcBorders>
            <w:tcMar>
              <w:top w:w="28" w:type="dxa"/>
              <w:bottom w:w="28" w:type="dxa"/>
            </w:tcMar>
          </w:tcPr>
          <w:p w14:paraId="2BB8C612"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6A937A60"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36CAACE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2030" w:type="dxa"/>
            <w:tcBorders>
              <w:top w:val="single" w:sz="4" w:space="0" w:color="auto"/>
              <w:left w:val="single" w:sz="6" w:space="0" w:color="auto"/>
              <w:bottom w:val="single" w:sz="6" w:space="0" w:color="auto"/>
              <w:right w:val="single" w:sz="6" w:space="0" w:color="auto"/>
            </w:tcBorders>
            <w:tcMar>
              <w:top w:w="28" w:type="dxa"/>
              <w:bottom w:w="28" w:type="dxa"/>
            </w:tcMar>
          </w:tcPr>
          <w:p w14:paraId="18584009"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6" w:space="0" w:color="auto"/>
              <w:bottom w:val="single" w:sz="6" w:space="0" w:color="auto"/>
              <w:right w:val="single" w:sz="4" w:space="0" w:color="auto"/>
            </w:tcBorders>
            <w:tcMar>
              <w:top w:w="28" w:type="dxa"/>
              <w:bottom w:w="28" w:type="dxa"/>
            </w:tcMar>
          </w:tcPr>
          <w:p w14:paraId="0C9D6780" w14:textId="77777777" w:rsidR="00B96D00" w:rsidRPr="00465710" w:rsidRDefault="00B96D00" w:rsidP="00426319">
            <w:pPr>
              <w:tabs>
                <w:tab w:val="left" w:pos="-720"/>
              </w:tabs>
              <w:suppressAutoHyphens/>
              <w:spacing w:after="0"/>
              <w:rPr>
                <w:rFonts w:ascii="Humnst777 BT" w:hAnsi="Humnst777 BT" w:cs="Arial"/>
                <w:sz w:val="16"/>
                <w:szCs w:val="16"/>
              </w:rPr>
            </w:pPr>
          </w:p>
        </w:tc>
        <w:tc>
          <w:tcPr>
            <w:tcW w:w="1938" w:type="dxa"/>
            <w:tcBorders>
              <w:top w:val="single" w:sz="4" w:space="0" w:color="auto"/>
              <w:left w:val="single" w:sz="4" w:space="0" w:color="auto"/>
              <w:bottom w:val="single" w:sz="6" w:space="0" w:color="auto"/>
              <w:right w:val="single" w:sz="4" w:space="0" w:color="auto"/>
            </w:tcBorders>
            <w:tcMar>
              <w:top w:w="28" w:type="dxa"/>
              <w:bottom w:w="28" w:type="dxa"/>
            </w:tcMar>
          </w:tcPr>
          <w:p w14:paraId="0D983EE5" w14:textId="77777777" w:rsidR="00B96D00" w:rsidRPr="00465710" w:rsidRDefault="00B96D00" w:rsidP="00426319">
            <w:pPr>
              <w:tabs>
                <w:tab w:val="left" w:pos="-720"/>
              </w:tabs>
              <w:suppressAutoHyphens/>
              <w:spacing w:after="0"/>
              <w:rPr>
                <w:rFonts w:ascii="Humnst777 BT" w:hAnsi="Humnst777 BT" w:cs="Arial"/>
                <w:sz w:val="16"/>
                <w:szCs w:val="16"/>
              </w:rPr>
            </w:pPr>
          </w:p>
        </w:tc>
      </w:tr>
      <w:tr w:rsidR="00B96D00" w:rsidRPr="00465710" w14:paraId="25331E6D" w14:textId="77777777" w:rsidTr="00B96D00">
        <w:trPr>
          <w:cantSplit/>
          <w:trHeight w:val="20"/>
        </w:trPr>
        <w:tc>
          <w:tcPr>
            <w:tcW w:w="1806" w:type="dxa"/>
            <w:tcBorders>
              <w:top w:val="single" w:sz="6" w:space="0" w:color="auto"/>
              <w:left w:val="single" w:sz="6" w:space="0" w:color="auto"/>
              <w:bottom w:val="single" w:sz="6" w:space="0" w:color="auto"/>
              <w:right w:val="single" w:sz="6" w:space="0" w:color="auto"/>
            </w:tcBorders>
            <w:tcMar>
              <w:top w:w="28" w:type="dxa"/>
              <w:bottom w:w="28" w:type="dxa"/>
            </w:tcMar>
          </w:tcPr>
          <w:p w14:paraId="480DCBB8" w14:textId="77777777" w:rsidR="00B96D00" w:rsidRPr="00465710" w:rsidRDefault="00B96D00" w:rsidP="00426319">
            <w:pPr>
              <w:tabs>
                <w:tab w:val="left" w:pos="-720"/>
              </w:tabs>
              <w:suppressAutoHyphens/>
              <w:spacing w:after="0"/>
              <w:rPr>
                <w:rFonts w:ascii="Humnst777 BT" w:hAnsi="Humnst777 BT" w:cs="Arial"/>
                <w:b/>
                <w:sz w:val="16"/>
                <w:szCs w:val="16"/>
              </w:rPr>
            </w:pPr>
            <w:r w:rsidRPr="00465710">
              <w:rPr>
                <w:rFonts w:ascii="Humnst777 BT" w:hAnsi="Humnst777 BT" w:cs="Arial"/>
                <w:b/>
                <w:sz w:val="16"/>
                <w:szCs w:val="16"/>
              </w:rPr>
              <w:t>Critical reasoning</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544D265D"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Highly s</w:t>
            </w:r>
            <w:r w:rsidRPr="00465710">
              <w:rPr>
                <w:rFonts w:ascii="Humnst777 BT" w:hAnsi="Humnst777 BT" w:cs="Arial"/>
                <w:sz w:val="16"/>
                <w:szCs w:val="16"/>
              </w:rPr>
              <w:t>ophisticated, critical evaluation of</w:t>
            </w:r>
            <w:r>
              <w:rPr>
                <w:rFonts w:ascii="Humnst777 BT" w:hAnsi="Humnst777 BT" w:cs="Arial"/>
                <w:sz w:val="16"/>
                <w:szCs w:val="16"/>
              </w:rPr>
              <w:t xml:space="preserve"> recognised and current</w:t>
            </w:r>
            <w:r w:rsidRPr="00465710">
              <w:rPr>
                <w:rFonts w:ascii="Humnst777 BT" w:hAnsi="Humnst777 BT" w:cs="Arial"/>
                <w:sz w:val="16"/>
                <w:szCs w:val="16"/>
              </w:rPr>
              <w:t xml:space="preserve"> theories and/or concepts and/or assumptions and/or data which informs the overall approach taken to the assignment.  Arguments are </w:t>
            </w:r>
            <w:r>
              <w:rPr>
                <w:rFonts w:ascii="Humnst777 BT" w:hAnsi="Humnst777 BT" w:cs="Arial"/>
                <w:sz w:val="16"/>
                <w:szCs w:val="16"/>
              </w:rPr>
              <w:t xml:space="preserve">very </w:t>
            </w:r>
            <w:r w:rsidRPr="00465710">
              <w:rPr>
                <w:rFonts w:ascii="Humnst777 BT" w:hAnsi="Humnst777 BT" w:cs="Arial"/>
                <w:sz w:val="16"/>
                <w:szCs w:val="16"/>
              </w:rPr>
              <w:t xml:space="preserve">clear, coherent, tenable, and demonstrate </w:t>
            </w:r>
            <w:r>
              <w:rPr>
                <w:rFonts w:ascii="Humnst777 BT" w:hAnsi="Humnst777 BT" w:cs="Arial"/>
                <w:sz w:val="16"/>
                <w:szCs w:val="16"/>
              </w:rPr>
              <w:t xml:space="preserve">considerable </w:t>
            </w:r>
            <w:r w:rsidRPr="00465710">
              <w:rPr>
                <w:rFonts w:ascii="Humnst777 BT" w:hAnsi="Humnst777 BT" w:cs="Arial"/>
                <w:sz w:val="16"/>
                <w:szCs w:val="16"/>
              </w:rPr>
              <w:t>originality</w:t>
            </w:r>
            <w:r>
              <w:rPr>
                <w:rFonts w:ascii="Humnst777 BT" w:hAnsi="Humnst777 BT" w:cs="Arial"/>
                <w:sz w:val="16"/>
                <w:szCs w:val="16"/>
              </w:rPr>
              <w:t xml:space="preserve"> and independence of judgement</w:t>
            </w:r>
            <w:r w:rsidRPr="00465710">
              <w:rPr>
                <w:rFonts w:ascii="Humnst777 BT" w:hAnsi="Humnst777 BT" w:cs="Arial"/>
                <w:sz w:val="16"/>
                <w:szCs w:val="16"/>
              </w:rPr>
              <w:t>.</w:t>
            </w:r>
          </w:p>
        </w:tc>
        <w:tc>
          <w:tcPr>
            <w:tcW w:w="2112" w:type="dxa"/>
            <w:tcBorders>
              <w:top w:val="single" w:sz="6" w:space="0" w:color="auto"/>
              <w:left w:val="single" w:sz="6" w:space="0" w:color="auto"/>
              <w:bottom w:val="single" w:sz="6" w:space="0" w:color="auto"/>
              <w:right w:val="single" w:sz="6" w:space="0" w:color="auto"/>
            </w:tcBorders>
            <w:tcMar>
              <w:top w:w="28" w:type="dxa"/>
              <w:bottom w:w="28" w:type="dxa"/>
            </w:tcMar>
          </w:tcPr>
          <w:p w14:paraId="2EC5936E"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S</w:t>
            </w:r>
            <w:r w:rsidRPr="00465710">
              <w:rPr>
                <w:rFonts w:ascii="Humnst777 BT" w:hAnsi="Humnst777 BT" w:cs="Arial"/>
                <w:sz w:val="16"/>
                <w:szCs w:val="16"/>
              </w:rPr>
              <w:t>ophisticated, critical evaluation of</w:t>
            </w:r>
            <w:r>
              <w:rPr>
                <w:rFonts w:ascii="Humnst777 BT" w:hAnsi="Humnst777 BT" w:cs="Arial"/>
                <w:sz w:val="16"/>
                <w:szCs w:val="16"/>
              </w:rPr>
              <w:t xml:space="preserve"> recognised and current</w:t>
            </w:r>
            <w:r w:rsidRPr="00465710">
              <w:rPr>
                <w:rFonts w:ascii="Humnst777 BT" w:hAnsi="Humnst777 BT" w:cs="Arial"/>
                <w:sz w:val="16"/>
                <w:szCs w:val="16"/>
              </w:rPr>
              <w:t xml:space="preserve"> theories and/or concepts and/or assumptions and/or data which informs the overall approach taken to the assignment.  Arguments are clear, coherent, tenable, and demonstrate originality</w:t>
            </w:r>
            <w:r>
              <w:rPr>
                <w:rFonts w:ascii="Humnst777 BT" w:hAnsi="Humnst777 BT" w:cs="Arial"/>
                <w:sz w:val="16"/>
                <w:szCs w:val="16"/>
              </w:rPr>
              <w:t xml:space="preserve"> and independence of judgement</w:t>
            </w:r>
            <w:r w:rsidRPr="00465710">
              <w:rPr>
                <w:rFonts w:ascii="Humnst777 BT" w:hAnsi="Humnst777 BT" w:cs="Arial"/>
                <w:sz w:val="16"/>
                <w:szCs w:val="16"/>
              </w:rPr>
              <w:t>.</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6CB5AE09"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Very effective</w:t>
            </w:r>
            <w:r w:rsidRPr="00465710">
              <w:rPr>
                <w:rFonts w:ascii="Humnst777 BT" w:hAnsi="Humnst777 BT" w:cs="Arial"/>
                <w:sz w:val="16"/>
                <w:szCs w:val="16"/>
              </w:rPr>
              <w:t xml:space="preserve"> critical evaluation of</w:t>
            </w:r>
            <w:r>
              <w:rPr>
                <w:rFonts w:ascii="Humnst777 BT" w:hAnsi="Humnst777 BT" w:cs="Arial"/>
                <w:sz w:val="16"/>
                <w:szCs w:val="16"/>
              </w:rPr>
              <w:t xml:space="preserve"> various</w:t>
            </w:r>
            <w:r w:rsidRPr="00465710">
              <w:rPr>
                <w:rFonts w:ascii="Humnst777 BT" w:hAnsi="Humnst777 BT" w:cs="Arial"/>
                <w:sz w:val="16"/>
                <w:szCs w:val="16"/>
              </w:rPr>
              <w:t xml:space="preserve"> theories and/or concepts and/or assumptions and/or data which informs the overall approach taken to the assignment.  Arguments are clear, coherent, tenable, and demonstrate </w:t>
            </w:r>
            <w:r>
              <w:rPr>
                <w:rFonts w:ascii="Humnst777 BT" w:hAnsi="Humnst777 BT" w:cs="Arial"/>
                <w:sz w:val="16"/>
                <w:szCs w:val="16"/>
              </w:rPr>
              <w:t xml:space="preserve">some </w:t>
            </w:r>
            <w:r w:rsidRPr="00465710">
              <w:rPr>
                <w:rFonts w:ascii="Humnst777 BT" w:hAnsi="Humnst777 BT" w:cs="Arial"/>
                <w:sz w:val="16"/>
                <w:szCs w:val="16"/>
              </w:rPr>
              <w:t>originality</w:t>
            </w:r>
            <w:r>
              <w:rPr>
                <w:rFonts w:ascii="Humnst777 BT" w:hAnsi="Humnst777 BT" w:cs="Arial"/>
                <w:sz w:val="16"/>
                <w:szCs w:val="16"/>
              </w:rPr>
              <w:t xml:space="preserve"> and independence of judgement</w:t>
            </w:r>
            <w:r w:rsidRPr="00465710">
              <w:rPr>
                <w:rFonts w:ascii="Humnst777 BT" w:hAnsi="Humnst777 BT" w:cs="Arial"/>
                <w:sz w:val="16"/>
                <w:szCs w:val="16"/>
              </w:rPr>
              <w:t>.</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10E28FA0" w14:textId="77777777" w:rsidR="00B96D00" w:rsidRPr="00465710" w:rsidRDefault="00B96D00" w:rsidP="00426319">
            <w:pPr>
              <w:tabs>
                <w:tab w:val="left" w:pos="-720"/>
              </w:tabs>
              <w:suppressAutoHyphens/>
              <w:spacing w:after="0"/>
              <w:rPr>
                <w:rFonts w:ascii="Humnst777 BT" w:hAnsi="Humnst777 BT" w:cs="Arial"/>
                <w:sz w:val="16"/>
                <w:szCs w:val="16"/>
              </w:rPr>
            </w:pPr>
            <w:r>
              <w:rPr>
                <w:rFonts w:ascii="Humnst777 BT" w:hAnsi="Humnst777 BT" w:cs="Arial"/>
                <w:sz w:val="16"/>
                <w:szCs w:val="16"/>
              </w:rPr>
              <w:t>Effective</w:t>
            </w:r>
            <w:r w:rsidRPr="00465710">
              <w:rPr>
                <w:rFonts w:ascii="Humnst777 BT" w:hAnsi="Humnst777 BT" w:cs="Arial"/>
                <w:sz w:val="16"/>
                <w:szCs w:val="16"/>
              </w:rPr>
              <w:t xml:space="preserve"> critical evaluation of</w:t>
            </w:r>
            <w:r>
              <w:rPr>
                <w:rFonts w:ascii="Humnst777 BT" w:hAnsi="Humnst777 BT" w:cs="Arial"/>
                <w:sz w:val="16"/>
                <w:szCs w:val="16"/>
              </w:rPr>
              <w:t xml:space="preserve"> </w:t>
            </w:r>
            <w:r w:rsidRPr="00465710">
              <w:rPr>
                <w:rFonts w:ascii="Humnst777 BT" w:hAnsi="Humnst777 BT" w:cs="Arial"/>
                <w:sz w:val="16"/>
                <w:szCs w:val="16"/>
              </w:rPr>
              <w:t xml:space="preserve">theories and/or concepts and/or assumptions and/or data which informs the overall approach taken to the assignment.  Arguments are </w:t>
            </w:r>
            <w:r>
              <w:rPr>
                <w:rFonts w:ascii="Humnst777 BT" w:hAnsi="Humnst777 BT" w:cs="Arial"/>
                <w:sz w:val="16"/>
                <w:szCs w:val="16"/>
              </w:rPr>
              <w:t xml:space="preserve">generally </w:t>
            </w:r>
            <w:r w:rsidRPr="00465710">
              <w:rPr>
                <w:rFonts w:ascii="Humnst777 BT" w:hAnsi="Humnst777 BT" w:cs="Arial"/>
                <w:sz w:val="16"/>
                <w:szCs w:val="16"/>
              </w:rPr>
              <w:t xml:space="preserve">clear, coherent, tenable, and demonstrate </w:t>
            </w:r>
            <w:r>
              <w:rPr>
                <w:rFonts w:ascii="Humnst777 BT" w:hAnsi="Humnst777 BT" w:cs="Arial"/>
                <w:sz w:val="16"/>
                <w:szCs w:val="16"/>
              </w:rPr>
              <w:t>sound judgement</w:t>
            </w:r>
            <w:r w:rsidRPr="00465710">
              <w:rPr>
                <w:rFonts w:ascii="Humnst777 BT" w:hAnsi="Humnst777 BT" w:cs="Arial"/>
                <w:sz w:val="16"/>
                <w:szCs w:val="16"/>
              </w:rPr>
              <w:t>.</w:t>
            </w:r>
          </w:p>
        </w:tc>
        <w:tc>
          <w:tcPr>
            <w:tcW w:w="2030" w:type="dxa"/>
            <w:tcBorders>
              <w:top w:val="single" w:sz="6" w:space="0" w:color="auto"/>
              <w:left w:val="single" w:sz="6" w:space="0" w:color="auto"/>
              <w:bottom w:val="single" w:sz="6" w:space="0" w:color="auto"/>
              <w:right w:val="single" w:sz="6" w:space="0" w:color="auto"/>
            </w:tcBorders>
            <w:tcMar>
              <w:top w:w="28" w:type="dxa"/>
              <w:bottom w:w="28" w:type="dxa"/>
            </w:tcMar>
          </w:tcPr>
          <w:p w14:paraId="5EACA672"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Demonstrates limited critical insight</w:t>
            </w:r>
            <w:r>
              <w:rPr>
                <w:rFonts w:ascii="Humnst777 BT" w:hAnsi="Humnst777 BT" w:cs="Arial"/>
                <w:sz w:val="16"/>
                <w:szCs w:val="16"/>
              </w:rPr>
              <w:t xml:space="preserve"> and judgement</w:t>
            </w:r>
            <w:r w:rsidRPr="00465710">
              <w:rPr>
                <w:rFonts w:ascii="Humnst777 BT" w:hAnsi="Humnst777 BT" w:cs="Arial"/>
                <w:sz w:val="16"/>
                <w:szCs w:val="16"/>
              </w:rPr>
              <w:t>. Recognises alternative positions.</w:t>
            </w:r>
          </w:p>
        </w:tc>
        <w:tc>
          <w:tcPr>
            <w:tcW w:w="1938" w:type="dxa"/>
            <w:tcBorders>
              <w:top w:val="single" w:sz="6" w:space="0" w:color="auto"/>
              <w:left w:val="single" w:sz="6" w:space="0" w:color="auto"/>
              <w:bottom w:val="single" w:sz="6" w:space="0" w:color="auto"/>
              <w:right w:val="single" w:sz="4" w:space="0" w:color="auto"/>
            </w:tcBorders>
            <w:tcMar>
              <w:top w:w="28" w:type="dxa"/>
              <w:bottom w:w="28" w:type="dxa"/>
            </w:tcMar>
          </w:tcPr>
          <w:p w14:paraId="207A3B88"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 xml:space="preserve">Critical thought and/or </w:t>
            </w:r>
            <w:r>
              <w:rPr>
                <w:rFonts w:ascii="Humnst777 BT" w:hAnsi="Humnst777 BT" w:cs="Arial"/>
                <w:sz w:val="16"/>
                <w:szCs w:val="16"/>
              </w:rPr>
              <w:t>judgement</w:t>
            </w:r>
            <w:r w:rsidRPr="00465710">
              <w:rPr>
                <w:rFonts w:ascii="Humnst777 BT" w:hAnsi="Humnst777 BT" w:cs="Arial"/>
                <w:sz w:val="16"/>
                <w:szCs w:val="16"/>
              </w:rPr>
              <w:t xml:space="preserve"> very limited and/or incoherent.  </w:t>
            </w:r>
          </w:p>
        </w:tc>
        <w:tc>
          <w:tcPr>
            <w:tcW w:w="1938" w:type="dxa"/>
            <w:tcBorders>
              <w:top w:val="single" w:sz="6" w:space="0" w:color="auto"/>
              <w:left w:val="single" w:sz="4" w:space="0" w:color="auto"/>
              <w:bottom w:val="single" w:sz="6" w:space="0" w:color="auto"/>
              <w:right w:val="single" w:sz="4" w:space="0" w:color="auto"/>
            </w:tcBorders>
            <w:tcMar>
              <w:top w:w="28" w:type="dxa"/>
              <w:bottom w:w="28" w:type="dxa"/>
            </w:tcMar>
          </w:tcPr>
          <w:p w14:paraId="0C4A9B43" w14:textId="77777777" w:rsidR="00B96D00" w:rsidRPr="00465710" w:rsidRDefault="00B96D00" w:rsidP="00426319">
            <w:pPr>
              <w:tabs>
                <w:tab w:val="left" w:pos="-720"/>
              </w:tabs>
              <w:suppressAutoHyphens/>
              <w:spacing w:after="0"/>
              <w:rPr>
                <w:rFonts w:ascii="Humnst777 BT" w:hAnsi="Humnst777 BT" w:cs="Arial"/>
                <w:sz w:val="16"/>
                <w:szCs w:val="16"/>
              </w:rPr>
            </w:pPr>
            <w:r w:rsidRPr="00465710">
              <w:rPr>
                <w:rFonts w:ascii="Humnst777 BT" w:hAnsi="Humnst777 BT" w:cs="Arial"/>
                <w:sz w:val="16"/>
                <w:szCs w:val="16"/>
              </w:rPr>
              <w:t>No evidence of critical thought.</w:t>
            </w:r>
          </w:p>
        </w:tc>
      </w:tr>
    </w:tbl>
    <w:p w14:paraId="6F524DE7" w14:textId="77777777" w:rsidR="00626492" w:rsidRDefault="00626492" w:rsidP="00626492">
      <w:pPr>
        <w:widowControl w:val="0"/>
        <w:autoSpaceDE w:val="0"/>
        <w:autoSpaceDN w:val="0"/>
        <w:adjustRightInd w:val="0"/>
        <w:spacing w:after="0" w:line="240" w:lineRule="auto"/>
        <w:rPr>
          <w:rFonts w:ascii="Times New Roman" w:hAnsi="Times New Roman" w:cs="Times New Roman"/>
          <w:sz w:val="24"/>
          <w:szCs w:val="24"/>
        </w:rPr>
        <w:sectPr w:rsidR="00626492">
          <w:pgSz w:w="16840" w:h="11920" w:orient="landscape"/>
          <w:pgMar w:top="600" w:right="420" w:bottom="280" w:left="500" w:header="720" w:footer="720" w:gutter="0"/>
          <w:cols w:space="720"/>
          <w:noEndnote/>
        </w:sectPr>
      </w:pPr>
    </w:p>
    <w:p w14:paraId="06E144B9" w14:textId="3BDEA2B5" w:rsidR="0043423D" w:rsidRDefault="0043423D" w:rsidP="0043423D">
      <w:pPr>
        <w:spacing w:line="240" w:lineRule="auto"/>
        <w:ind w:left="2700" w:hanging="2700"/>
        <w:rPr>
          <w:b/>
        </w:rPr>
      </w:pPr>
      <w:r>
        <w:rPr>
          <w:b/>
        </w:rPr>
        <w:lastRenderedPageBreak/>
        <w:t xml:space="preserve">MODULE DESCRIPTOR </w:t>
      </w:r>
    </w:p>
    <w:p w14:paraId="6AA5EE9B" w14:textId="6714C08F" w:rsidR="0043423D" w:rsidRPr="00132274" w:rsidRDefault="0043423D" w:rsidP="0043423D">
      <w:pPr>
        <w:spacing w:line="240" w:lineRule="auto"/>
        <w:ind w:left="2700" w:hanging="2700"/>
        <w:rPr>
          <w:b/>
        </w:rPr>
      </w:pPr>
      <w:r w:rsidRPr="00132274">
        <w:rPr>
          <w:b/>
        </w:rPr>
        <w:t>Module Title</w:t>
      </w:r>
      <w:r w:rsidRPr="00132274">
        <w:tab/>
      </w:r>
      <w:r>
        <w:rPr>
          <w:b/>
        </w:rPr>
        <w:t>Anaesthetic Care</w:t>
      </w:r>
    </w:p>
    <w:p w14:paraId="25A171C0" w14:textId="222C20BE" w:rsidR="0043423D" w:rsidRDefault="0043423D" w:rsidP="0043423D">
      <w:pPr>
        <w:spacing w:line="240" w:lineRule="auto"/>
        <w:ind w:left="2700" w:hanging="2700"/>
        <w:rPr>
          <w:b/>
        </w:rPr>
      </w:pPr>
      <w:r>
        <w:rPr>
          <w:b/>
        </w:rPr>
        <w:t>Module Code</w:t>
      </w:r>
      <w:r>
        <w:rPr>
          <w:b/>
        </w:rPr>
        <w:tab/>
        <w:t>MHPMS4ASC</w:t>
      </w:r>
      <w:r w:rsidRPr="008E74B9">
        <w:rPr>
          <w:b/>
          <w:color w:val="FF0000"/>
        </w:rPr>
        <w:t xml:space="preserve"> </w:t>
      </w:r>
    </w:p>
    <w:p w14:paraId="06E6B91B" w14:textId="5F748A11" w:rsidR="0043423D" w:rsidRPr="0043423D" w:rsidRDefault="0043423D" w:rsidP="0043423D">
      <w:pPr>
        <w:spacing w:line="240" w:lineRule="auto"/>
        <w:ind w:left="2700" w:hanging="2700"/>
        <w:rPr>
          <w:b/>
        </w:rPr>
      </w:pPr>
      <w:r w:rsidRPr="00132274">
        <w:rPr>
          <w:b/>
        </w:rPr>
        <w:t>Parent Programme</w:t>
      </w:r>
      <w:r w:rsidRPr="00132274">
        <w:rPr>
          <w:b/>
        </w:rPr>
        <w:tab/>
      </w:r>
      <w:r>
        <w:rPr>
          <w:b/>
        </w:rPr>
        <w:t>MSc</w:t>
      </w:r>
      <w:r w:rsidRPr="00DB56C5">
        <w:rPr>
          <w:b/>
        </w:rPr>
        <w:t xml:space="preserve"> </w:t>
      </w:r>
      <w:r>
        <w:rPr>
          <w:b/>
        </w:rPr>
        <w:t>Progressive Health &amp; Care</w:t>
      </w:r>
    </w:p>
    <w:p w14:paraId="3432527A" w14:textId="14E18612" w:rsidR="0043423D" w:rsidRDefault="0043423D" w:rsidP="0043423D">
      <w:pPr>
        <w:spacing w:line="240" w:lineRule="auto"/>
        <w:ind w:left="2700" w:hanging="2700"/>
      </w:pPr>
      <w:r w:rsidRPr="00132274">
        <w:rPr>
          <w:b/>
        </w:rPr>
        <w:t>Level</w:t>
      </w:r>
      <w:r w:rsidRPr="00132274">
        <w:tab/>
      </w:r>
      <w:r>
        <w:t xml:space="preserve">7 </w:t>
      </w:r>
    </w:p>
    <w:p w14:paraId="659745C3" w14:textId="2AE1167D" w:rsidR="0043423D" w:rsidRPr="0043423D" w:rsidRDefault="0043423D" w:rsidP="0043423D">
      <w:pPr>
        <w:spacing w:line="240" w:lineRule="auto"/>
        <w:ind w:left="2700" w:hanging="2700"/>
      </w:pPr>
      <w:r w:rsidRPr="002760F5">
        <w:rPr>
          <w:b/>
        </w:rPr>
        <w:t>Credit Rating</w:t>
      </w:r>
      <w:r>
        <w:rPr>
          <w:b/>
        </w:rPr>
        <w:t xml:space="preserve"> </w:t>
      </w:r>
      <w:r>
        <w:rPr>
          <w:b/>
        </w:rPr>
        <w:tab/>
      </w:r>
      <w:r>
        <w:rPr>
          <w:b/>
        </w:rPr>
        <w:tab/>
      </w:r>
      <w:r w:rsidRPr="00150E06">
        <w:t>20 credits (10 ECTS)</w:t>
      </w:r>
    </w:p>
    <w:p w14:paraId="26D9E47A" w14:textId="18288ADC" w:rsidR="0043423D" w:rsidRPr="0043423D" w:rsidRDefault="0043423D" w:rsidP="0043423D">
      <w:pPr>
        <w:spacing w:line="240" w:lineRule="auto"/>
        <w:ind w:left="2700" w:hanging="2700"/>
      </w:pPr>
      <w:r w:rsidRPr="14AB05FE">
        <w:rPr>
          <w:b/>
          <w:bCs/>
        </w:rPr>
        <w:t>Semester/Trimester of Delivery:</w:t>
      </w:r>
      <w:r w:rsidRPr="00393F2A">
        <w:rPr>
          <w:b/>
        </w:rPr>
        <w:tab/>
      </w:r>
      <w:r w:rsidRPr="00393F2A">
        <w:t xml:space="preserve"> </w:t>
      </w:r>
      <w:r>
        <w:t xml:space="preserve">2 &amp; </w:t>
      </w:r>
      <w:r w:rsidRPr="00393F2A">
        <w:t>3</w:t>
      </w:r>
      <w:r>
        <w:t xml:space="preserve"> (Exception)</w:t>
      </w:r>
    </w:p>
    <w:p w14:paraId="101EE4C7" w14:textId="77777777" w:rsidR="0043423D" w:rsidRDefault="0043423D" w:rsidP="0043423D">
      <w:pPr>
        <w:tabs>
          <w:tab w:val="left" w:pos="2268"/>
        </w:tabs>
        <w:spacing w:line="240" w:lineRule="auto"/>
      </w:pPr>
      <w:r w:rsidRPr="00393F2A">
        <w:rPr>
          <w:b/>
        </w:rPr>
        <w:t>Academic Direction:</w:t>
      </w:r>
      <w:r>
        <w:rPr>
          <w:b/>
        </w:rPr>
        <w:tab/>
      </w:r>
      <w:r>
        <w:rPr>
          <w:b/>
        </w:rPr>
        <w:tab/>
      </w:r>
      <w:r w:rsidRPr="00150E06">
        <w:t>30 hours academic direction</w:t>
      </w:r>
      <w:r w:rsidRPr="001E43D9">
        <w:t xml:space="preserve"> </w:t>
      </w:r>
    </w:p>
    <w:p w14:paraId="521FC428" w14:textId="77777777" w:rsidR="0043423D" w:rsidRDefault="0043423D" w:rsidP="0043423D">
      <w:pPr>
        <w:tabs>
          <w:tab w:val="left" w:pos="2268"/>
        </w:tabs>
        <w:spacing w:line="240" w:lineRule="auto"/>
      </w:pPr>
      <w:r>
        <w:tab/>
      </w:r>
      <w:r>
        <w:tab/>
      </w:r>
      <w:r w:rsidRPr="001E43D9">
        <w:t>1</w:t>
      </w:r>
      <w:r>
        <w:t>7</w:t>
      </w:r>
      <w:r w:rsidRPr="00150E06">
        <w:t>0 hours practice learning and independent study</w:t>
      </w:r>
    </w:p>
    <w:p w14:paraId="5FA7216E" w14:textId="4B2BE688" w:rsidR="0043423D" w:rsidRPr="0043423D" w:rsidRDefault="0043423D" w:rsidP="0043423D">
      <w:pPr>
        <w:tabs>
          <w:tab w:val="left" w:pos="2268"/>
        </w:tabs>
        <w:spacing w:line="240" w:lineRule="auto"/>
      </w:pPr>
      <w:r>
        <w:tab/>
      </w:r>
      <w:r>
        <w:tab/>
        <w:t>Minimum 450 hours supervised anaesthetic Practice</w:t>
      </w:r>
      <w:r w:rsidRPr="00150E06">
        <w:t xml:space="preserve"> </w:t>
      </w:r>
      <w:r>
        <w:rPr>
          <w:b/>
        </w:rPr>
        <w:tab/>
      </w:r>
    </w:p>
    <w:p w14:paraId="6E829790" w14:textId="6E5F0523" w:rsidR="0043423D" w:rsidRPr="0043423D" w:rsidRDefault="0043423D" w:rsidP="0043423D">
      <w:pPr>
        <w:spacing w:line="240" w:lineRule="auto"/>
        <w:ind w:left="2700" w:hanging="2700"/>
        <w:rPr>
          <w:b/>
        </w:rPr>
      </w:pPr>
      <w:r w:rsidRPr="00132274">
        <w:rPr>
          <w:b/>
        </w:rPr>
        <w:t>Academic Responsibility</w:t>
      </w:r>
      <w:r w:rsidRPr="00132274">
        <w:rPr>
          <w:b/>
        </w:rPr>
        <w:tab/>
      </w:r>
      <w:r>
        <w:rPr>
          <w:b/>
        </w:rPr>
        <w:tab/>
      </w:r>
      <w:r>
        <w:t>Luke Ewart</w:t>
      </w:r>
      <w:r w:rsidRPr="00132274">
        <w:rPr>
          <w:b/>
        </w:rPr>
        <w:t xml:space="preserve"> </w:t>
      </w:r>
    </w:p>
    <w:p w14:paraId="6B593E90" w14:textId="4E550C9F" w:rsidR="0043423D" w:rsidRPr="00132274" w:rsidRDefault="0043423D" w:rsidP="0043423D">
      <w:pPr>
        <w:spacing w:line="240" w:lineRule="auto"/>
        <w:ind w:left="2880" w:hanging="2880"/>
        <w:jc w:val="both"/>
      </w:pPr>
      <w:r w:rsidRPr="00132274">
        <w:rPr>
          <w:b/>
        </w:rPr>
        <w:t>Pre-Requisites</w:t>
      </w:r>
      <w:r w:rsidRPr="00132274">
        <w:tab/>
      </w:r>
      <w:r>
        <w:t xml:space="preserve">Learners undertaking the module </w:t>
      </w:r>
      <w:r w:rsidRPr="002760F5">
        <w:t xml:space="preserve">must </w:t>
      </w:r>
      <w:r>
        <w:t xml:space="preserve">be a registered practitioner who </w:t>
      </w:r>
      <w:r w:rsidRPr="002760F5">
        <w:t>ha</w:t>
      </w:r>
      <w:r>
        <w:t>s</w:t>
      </w:r>
      <w:r w:rsidRPr="002760F5">
        <w:t xml:space="preserve"> worked in </w:t>
      </w:r>
      <w:r>
        <w:t xml:space="preserve">the </w:t>
      </w:r>
      <w:r w:rsidRPr="002760F5">
        <w:t xml:space="preserve">perioperative environment for a minimum of </w:t>
      </w:r>
      <w:r>
        <w:t>12 months</w:t>
      </w:r>
      <w:r w:rsidRPr="002760F5">
        <w:t xml:space="preserve"> (full time equivalent) prior to undertaking the module</w:t>
      </w:r>
      <w:r>
        <w:t>.</w:t>
      </w:r>
    </w:p>
    <w:p w14:paraId="04D3BF0C" w14:textId="2FD201CF" w:rsidR="0043423D" w:rsidRPr="00132274" w:rsidRDefault="0043423D" w:rsidP="0043423D">
      <w:pPr>
        <w:spacing w:line="240" w:lineRule="auto"/>
        <w:ind w:left="2880" w:hanging="2880"/>
        <w:jc w:val="both"/>
      </w:pPr>
      <w:r w:rsidRPr="00132274">
        <w:rPr>
          <w:b/>
        </w:rPr>
        <w:t>Co-Requisites</w:t>
      </w:r>
      <w:r w:rsidRPr="00132274">
        <w:tab/>
      </w:r>
      <w:r>
        <w:t>Learners</w:t>
      </w:r>
      <w:r w:rsidRPr="002760F5">
        <w:t xml:space="preserve"> must undertake a minimum of </w:t>
      </w:r>
      <w:r w:rsidRPr="001F6EBE">
        <w:t>4</w:t>
      </w:r>
      <w:r>
        <w:t>5</w:t>
      </w:r>
      <w:r w:rsidRPr="001F6EBE">
        <w:t>0</w:t>
      </w:r>
      <w:r w:rsidRPr="002760F5">
        <w:t xml:space="preserve"> supervised hours anaesthetic based clinical practice</w:t>
      </w:r>
      <w:r>
        <w:t>.</w:t>
      </w:r>
    </w:p>
    <w:p w14:paraId="4A54F08C" w14:textId="77777777" w:rsidR="0043423D" w:rsidRPr="00132274" w:rsidRDefault="0043423D" w:rsidP="0043423D">
      <w:pPr>
        <w:spacing w:line="240" w:lineRule="auto"/>
        <w:ind w:left="2700" w:hanging="2700"/>
        <w:jc w:val="both"/>
      </w:pPr>
      <w:r w:rsidRPr="00132274">
        <w:rPr>
          <w:b/>
        </w:rPr>
        <w:t>Module Aims</w:t>
      </w:r>
      <w:r w:rsidRPr="00132274">
        <w:tab/>
      </w:r>
    </w:p>
    <w:p w14:paraId="379D05C0" w14:textId="77777777" w:rsidR="0043423D" w:rsidRDefault="0043423D" w:rsidP="0043423D">
      <w:pPr>
        <w:spacing w:line="240" w:lineRule="auto"/>
        <w:rPr>
          <w:rFonts w:cs="Humnst777 BT"/>
          <w:color w:val="000000"/>
          <w:highlight w:val="yellow"/>
        </w:rPr>
      </w:pPr>
      <w:r w:rsidRPr="002760F5">
        <w:t xml:space="preserve">The aim of this module is to </w:t>
      </w:r>
      <w:r w:rsidRPr="002760F5">
        <w:rPr>
          <w:color w:val="000000"/>
        </w:rPr>
        <w:t xml:space="preserve">provide </w:t>
      </w:r>
      <w:r>
        <w:rPr>
          <w:color w:val="000000"/>
        </w:rPr>
        <w:t>learners</w:t>
      </w:r>
      <w:r w:rsidRPr="002760F5">
        <w:rPr>
          <w:color w:val="000000"/>
        </w:rPr>
        <w:t xml:space="preserve"> </w:t>
      </w:r>
      <w:proofErr w:type="gramStart"/>
      <w:r w:rsidRPr="002760F5">
        <w:rPr>
          <w:color w:val="000000"/>
        </w:rPr>
        <w:t xml:space="preserve">with </w:t>
      </w:r>
      <w:r>
        <w:rPr>
          <w:color w:val="000000"/>
        </w:rPr>
        <w:t>in</w:t>
      </w:r>
      <w:proofErr w:type="gramEnd"/>
      <w:r>
        <w:rPr>
          <w:color w:val="000000"/>
        </w:rPr>
        <w:t xml:space="preserve"> depth</w:t>
      </w:r>
      <w:r w:rsidRPr="002760F5">
        <w:rPr>
          <w:color w:val="000000"/>
        </w:rPr>
        <w:t xml:space="preserve"> knowledge and understanding of anaesthetic procedures, equipment and underpinning pharmacology to be able to practice in the routine assessment, planning, implementation and evaluation of the anaesthetic phase of care within the perioperative setting.</w:t>
      </w:r>
      <w:r w:rsidRPr="004A412C">
        <w:rPr>
          <w:rFonts w:cs="Humnst777 BT"/>
          <w:color w:val="000000"/>
          <w:highlight w:val="yellow"/>
        </w:rPr>
        <w:t xml:space="preserve"> </w:t>
      </w:r>
    </w:p>
    <w:p w14:paraId="1DF256E4" w14:textId="77777777" w:rsidR="0043423D" w:rsidRDefault="0043423D" w:rsidP="0043423D">
      <w:pPr>
        <w:spacing w:line="240" w:lineRule="auto"/>
        <w:rPr>
          <w:rFonts w:cs="Humnst777 BT"/>
          <w:color w:val="000000"/>
          <w:highlight w:val="yellow"/>
        </w:rPr>
      </w:pPr>
    </w:p>
    <w:p w14:paraId="74FC2EE2" w14:textId="77777777" w:rsidR="0043423D" w:rsidRPr="00132274" w:rsidRDefault="0043423D" w:rsidP="0043423D">
      <w:pPr>
        <w:spacing w:line="240" w:lineRule="auto"/>
        <w:ind w:left="2700" w:hanging="2700"/>
        <w:jc w:val="both"/>
        <w:rPr>
          <w:b/>
        </w:rPr>
      </w:pPr>
      <w:r>
        <w:rPr>
          <w:b/>
        </w:rPr>
        <w:t xml:space="preserve">Intended </w:t>
      </w:r>
      <w:r w:rsidRPr="00132274">
        <w:rPr>
          <w:b/>
        </w:rPr>
        <w:t>Learning Outcomes</w:t>
      </w:r>
      <w:r w:rsidRPr="00132274">
        <w:rPr>
          <w:b/>
        </w:rPr>
        <w:tab/>
      </w:r>
    </w:p>
    <w:p w14:paraId="099F8DF0" w14:textId="77777777" w:rsidR="0043423D" w:rsidRDefault="0043423D" w:rsidP="0043423D">
      <w:pPr>
        <w:spacing w:line="240" w:lineRule="auto"/>
        <w:ind w:left="2700" w:hanging="2700"/>
        <w:jc w:val="both"/>
      </w:pPr>
      <w:r w:rsidRPr="00132274">
        <w:t xml:space="preserve">By the end of this module </w:t>
      </w:r>
      <w:r>
        <w:t>learners</w:t>
      </w:r>
      <w:r w:rsidRPr="00132274">
        <w:t xml:space="preserve"> should be able to:</w:t>
      </w:r>
    </w:p>
    <w:p w14:paraId="4914F126" w14:textId="77777777" w:rsidR="0043423D" w:rsidRPr="002760F5" w:rsidRDefault="0043423D" w:rsidP="0043423D">
      <w:pPr>
        <w:pStyle w:val="BodyText"/>
        <w:numPr>
          <w:ilvl w:val="0"/>
          <w:numId w:val="14"/>
        </w:numPr>
        <w:spacing w:after="0"/>
        <w:jc w:val="both"/>
        <w:rPr>
          <w:rFonts w:cs="Arial"/>
        </w:rPr>
      </w:pPr>
      <w:r w:rsidRPr="00977007">
        <w:rPr>
          <w:rFonts w:eastAsia="Calibri" w:cs="Arial"/>
          <w:color w:val="000000"/>
          <w:lang w:eastAsia="ar-SA"/>
        </w:rPr>
        <w:t xml:space="preserve">Demonstrate a critical knowledge and understanding of </w:t>
      </w:r>
      <w:r w:rsidRPr="002760F5">
        <w:t xml:space="preserve">the challenges involved in maintaining a </w:t>
      </w:r>
      <w:r>
        <w:t xml:space="preserve">compassionate </w:t>
      </w:r>
      <w:r w:rsidRPr="002760F5">
        <w:t>person</w:t>
      </w:r>
      <w:r>
        <w:t>-</w:t>
      </w:r>
      <w:r w:rsidRPr="002760F5">
        <w:t>centred perspective when working collaboratively within the anaesthetic phase of perioperative care;</w:t>
      </w:r>
    </w:p>
    <w:p w14:paraId="43742B27" w14:textId="77777777" w:rsidR="0043423D" w:rsidRPr="002760F5" w:rsidRDefault="0043423D" w:rsidP="0043423D">
      <w:pPr>
        <w:pStyle w:val="BodyText"/>
        <w:numPr>
          <w:ilvl w:val="0"/>
          <w:numId w:val="14"/>
        </w:numPr>
        <w:spacing w:after="0"/>
        <w:jc w:val="both"/>
      </w:pPr>
      <w:r w:rsidRPr="00977007">
        <w:rPr>
          <w:rFonts w:eastAsia="Calibri" w:cs="Arial"/>
          <w:color w:val="000000"/>
          <w:lang w:eastAsia="ar-SA"/>
        </w:rPr>
        <w:t xml:space="preserve">Analyse the complex </w:t>
      </w:r>
      <w:r w:rsidRPr="002760F5">
        <w:t xml:space="preserve">principles </w:t>
      </w:r>
      <w:r>
        <w:t>underpinning</w:t>
      </w:r>
      <w:r w:rsidRPr="002760F5">
        <w:t xml:space="preserve"> skills for anaesthetic assistance including the stages of induction, maintenance and reversal and critically analyse the use of invasive anaesthetic interventions and their potential hazards / complications;</w:t>
      </w:r>
    </w:p>
    <w:p w14:paraId="5AA843AB" w14:textId="77777777" w:rsidR="0043423D" w:rsidRPr="002760F5" w:rsidRDefault="0043423D" w:rsidP="0043423D">
      <w:pPr>
        <w:pStyle w:val="BodyText"/>
        <w:numPr>
          <w:ilvl w:val="0"/>
          <w:numId w:val="14"/>
        </w:numPr>
        <w:spacing w:after="0"/>
        <w:jc w:val="both"/>
        <w:rPr>
          <w:rFonts w:cs="Arial"/>
        </w:rPr>
      </w:pPr>
      <w:r w:rsidRPr="00977007">
        <w:rPr>
          <w:rFonts w:eastAsia="Calibri" w:cs="Arial"/>
          <w:color w:val="000000"/>
          <w:lang w:eastAsia="ar-SA"/>
        </w:rPr>
        <w:t xml:space="preserve">Demonstrate a critical knowledge and understanding </w:t>
      </w:r>
      <w:r w:rsidRPr="002760F5">
        <w:t xml:space="preserve">of </w:t>
      </w:r>
      <w:r>
        <w:t>pharmacology</w:t>
      </w:r>
      <w:r w:rsidRPr="002760F5">
        <w:t xml:space="preserve"> commonly used in anaesthetic practice in accordance with the relevant legislation </w:t>
      </w:r>
    </w:p>
    <w:p w14:paraId="0438E26C" w14:textId="77777777" w:rsidR="0043423D" w:rsidRDefault="0043423D" w:rsidP="0043423D">
      <w:pPr>
        <w:pStyle w:val="BodyText"/>
        <w:numPr>
          <w:ilvl w:val="0"/>
          <w:numId w:val="14"/>
        </w:numPr>
        <w:spacing w:after="0"/>
        <w:jc w:val="both"/>
      </w:pPr>
      <w:r>
        <w:lastRenderedPageBreak/>
        <w:t>Analyse</w:t>
      </w:r>
      <w:r w:rsidRPr="002760F5">
        <w:t xml:space="preserve"> current research</w:t>
      </w:r>
      <w:r>
        <w:t xml:space="preserve"> and apply current evidence based practise to </w:t>
      </w:r>
      <w:proofErr w:type="gramStart"/>
      <w:r>
        <w:t xml:space="preserve">meet </w:t>
      </w:r>
      <w:r w:rsidRPr="00D56EF6">
        <w:rPr>
          <w:rFonts w:eastAsia="Calibri" w:cs="Arial"/>
          <w:color w:val="000000"/>
          <w:lang w:eastAsia="ar-SA"/>
        </w:rPr>
        <w:t xml:space="preserve"> </w:t>
      </w:r>
      <w:r>
        <w:rPr>
          <w:rFonts w:eastAsia="Calibri" w:cs="Arial"/>
          <w:color w:val="000000"/>
          <w:lang w:eastAsia="ar-SA"/>
        </w:rPr>
        <w:t>the</w:t>
      </w:r>
      <w:proofErr w:type="gramEnd"/>
      <w:r>
        <w:rPr>
          <w:rFonts w:eastAsia="Calibri" w:cs="Arial"/>
          <w:color w:val="000000"/>
          <w:lang w:eastAsia="ar-SA"/>
        </w:rPr>
        <w:t xml:space="preserve"> </w:t>
      </w:r>
      <w:r w:rsidRPr="00977007">
        <w:rPr>
          <w:rFonts w:eastAsia="Calibri" w:cs="Arial"/>
          <w:color w:val="000000"/>
          <w:lang w:eastAsia="ar-SA"/>
        </w:rPr>
        <w:t>complex physical, psychological and social needs of patients</w:t>
      </w:r>
      <w:r w:rsidRPr="00D56EF6">
        <w:t xml:space="preserve"> from diverse cultural backgrounds undergoing anaesthesia</w:t>
      </w:r>
      <w:r>
        <w:t>.</w:t>
      </w:r>
    </w:p>
    <w:p w14:paraId="155300E9" w14:textId="77777777" w:rsidR="0043423D" w:rsidRDefault="0043423D" w:rsidP="0043423D">
      <w:pPr>
        <w:spacing w:line="240" w:lineRule="auto"/>
        <w:jc w:val="both"/>
        <w:rPr>
          <w:b/>
        </w:rPr>
      </w:pPr>
    </w:p>
    <w:p w14:paraId="2C569C8C" w14:textId="77777777" w:rsidR="0043423D" w:rsidRPr="00132274" w:rsidRDefault="0043423D" w:rsidP="0043423D">
      <w:pPr>
        <w:spacing w:line="240" w:lineRule="auto"/>
        <w:ind w:left="2699" w:hanging="2699"/>
        <w:jc w:val="both"/>
      </w:pPr>
      <w:r w:rsidRPr="00132274">
        <w:rPr>
          <w:b/>
        </w:rPr>
        <w:t>Indicative Module Content</w:t>
      </w:r>
      <w:r w:rsidRPr="00132274">
        <w:tab/>
      </w:r>
    </w:p>
    <w:p w14:paraId="11C07FA7" w14:textId="77777777" w:rsidR="0043423D" w:rsidRPr="0070087F" w:rsidRDefault="0043423D" w:rsidP="0043423D">
      <w:pPr>
        <w:spacing w:line="240" w:lineRule="auto"/>
        <w:ind w:left="360"/>
        <w:jc w:val="both"/>
      </w:pPr>
      <w:r w:rsidRPr="0070087F">
        <w:t>This module will examine the fundamental principles of caring for patients from diverse cultural backgrounds undergoing sedation, general, regional or local anaesthesia and will be supported by a minimum of 450 hours supervised clinical practice in the anaesthetic phase of perioperative care. The p</w:t>
      </w:r>
      <w:r w:rsidRPr="0070087F">
        <w:rPr>
          <w:color w:val="000000"/>
        </w:rPr>
        <w:t xml:space="preserve">reparation and use of anaesthetic equipment to meet the needs of the patient undergoing anaesthesia, including anaesthetic machines, breathing circuits and airway management devices, will be examined. A range of invasive and non-invasive anaesthetic monitoring equipment </w:t>
      </w:r>
      <w:r w:rsidRPr="0070087F">
        <w:t xml:space="preserve">will be studied to provide a basis for relating physiological observations such as temperature, pulse, ECG, blood pressure, SaO2, and respirations to compassionate perioperative patient care.  The module will also examine anaesthetic related pharmacology such as induction agents, maintenance agents, neuromuscular blocking agents and their reversal, analgesics, and anti-emetics.   </w:t>
      </w:r>
    </w:p>
    <w:p w14:paraId="20EDE683" w14:textId="77777777" w:rsidR="0043423D" w:rsidRPr="00132274" w:rsidRDefault="0043423D" w:rsidP="0043423D">
      <w:pPr>
        <w:spacing w:line="240" w:lineRule="auto"/>
        <w:jc w:val="both"/>
      </w:pPr>
    </w:p>
    <w:p w14:paraId="61B0F5F2" w14:textId="77777777" w:rsidR="0043423D" w:rsidRPr="00830818" w:rsidRDefault="0043423D" w:rsidP="0043423D">
      <w:pPr>
        <w:spacing w:line="240" w:lineRule="auto"/>
        <w:rPr>
          <w:b/>
          <w:lang w:eastAsia="ar-SA"/>
        </w:rPr>
      </w:pPr>
      <w:r w:rsidRPr="00830818">
        <w:rPr>
          <w:b/>
          <w:lang w:eastAsia="ar-SA"/>
        </w:rPr>
        <w:t>Specific areas of competence focus on;</w:t>
      </w:r>
    </w:p>
    <w:p w14:paraId="5CD83442"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Anaesthetic machines</w:t>
      </w:r>
    </w:p>
    <w:p w14:paraId="6D599EAB"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Gas laws and management of medical gasses</w:t>
      </w:r>
    </w:p>
    <w:p w14:paraId="2228E608"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Breathing circuits</w:t>
      </w:r>
    </w:p>
    <w:p w14:paraId="160D8791"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Airway management devices</w:t>
      </w:r>
    </w:p>
    <w:p w14:paraId="2016842B"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 xml:space="preserve">Airway management techniques </w:t>
      </w:r>
    </w:p>
    <w:p w14:paraId="1AD92BD5"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Invasive monitoring</w:t>
      </w:r>
    </w:p>
    <w:p w14:paraId="1873456D"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Non-invasive monitoring</w:t>
      </w:r>
    </w:p>
    <w:p w14:paraId="193B1F2C"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Drug laws and Legalities of anaesthetic pharmacology</w:t>
      </w:r>
    </w:p>
    <w:p w14:paraId="0C2793C9"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Pharmacology of general anaesthetic agents</w:t>
      </w:r>
    </w:p>
    <w:p w14:paraId="655D2D5B"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Pharmacology of local anaesthetic agents</w:t>
      </w:r>
    </w:p>
    <w:p w14:paraId="42A1E3C2"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Regional anaesthesia techniques</w:t>
      </w:r>
    </w:p>
    <w:p w14:paraId="57AB724D"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 xml:space="preserve">Acute pain management </w:t>
      </w:r>
    </w:p>
    <w:p w14:paraId="674CD23B"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Positioning the surgical patient</w:t>
      </w:r>
    </w:p>
    <w:p w14:paraId="092A0E9C"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Microbiology and pathology</w:t>
      </w:r>
    </w:p>
    <w:p w14:paraId="2D7F1CBD"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Anaesthetic emergencies</w:t>
      </w:r>
    </w:p>
    <w:p w14:paraId="007E3CA1" w14:textId="77777777" w:rsidR="0043423D" w:rsidRDefault="0043423D" w:rsidP="0043423D">
      <w:pPr>
        <w:spacing w:line="240" w:lineRule="auto"/>
        <w:ind w:left="360"/>
        <w:contextualSpacing/>
        <w:jc w:val="both"/>
        <w:rPr>
          <w:rFonts w:eastAsia="Humnst777 BT" w:cs="Humnst777 BT"/>
          <w:lang w:eastAsia="ar-SA"/>
        </w:rPr>
      </w:pPr>
      <w:r>
        <w:rPr>
          <w:rFonts w:eastAsia="Humnst777 BT" w:cs="Humnst777 BT"/>
          <w:lang w:eastAsia="ar-SA"/>
        </w:rPr>
        <w:t>Complications of anaesthesia</w:t>
      </w:r>
    </w:p>
    <w:p w14:paraId="05E8A849" w14:textId="77777777" w:rsidR="0043423D" w:rsidRDefault="0043423D" w:rsidP="0043423D">
      <w:pPr>
        <w:spacing w:line="240" w:lineRule="auto"/>
        <w:ind w:left="2700" w:hanging="2700"/>
        <w:jc w:val="both"/>
        <w:rPr>
          <w:rFonts w:eastAsia="Humnst777 BT" w:cs="Humnst777 BT"/>
          <w:lang w:eastAsia="ar-SA"/>
        </w:rPr>
      </w:pPr>
    </w:p>
    <w:p w14:paraId="498CAA0C" w14:textId="77777777" w:rsidR="0043423D" w:rsidRPr="00357AD2" w:rsidRDefault="0043423D" w:rsidP="0043423D">
      <w:pPr>
        <w:spacing w:line="240" w:lineRule="auto"/>
        <w:ind w:left="2700" w:hanging="2700"/>
        <w:jc w:val="both"/>
        <w:rPr>
          <w:b/>
        </w:rPr>
      </w:pPr>
      <w:r w:rsidRPr="00357AD2">
        <w:rPr>
          <w:b/>
        </w:rPr>
        <w:t>Learning and Teaching Strategies</w:t>
      </w:r>
    </w:p>
    <w:p w14:paraId="3464762B" w14:textId="77777777" w:rsidR="0043423D" w:rsidRDefault="0043423D" w:rsidP="0043423D">
      <w:pPr>
        <w:spacing w:line="240" w:lineRule="auto"/>
        <w:jc w:val="both"/>
      </w:pPr>
      <w:r>
        <w:t xml:space="preserve">This module is delivered using a learner centric blended learning approach. Content delivery is through a blend of face to face teaching and use of online resources such as PowerPoint narratives.  During the days that learners attend University, </w:t>
      </w:r>
      <w:r w:rsidRPr="00357AD2">
        <w:t xml:space="preserve">group work, </w:t>
      </w:r>
      <w:r>
        <w:t>simulation</w:t>
      </w:r>
      <w:r w:rsidRPr="00357AD2">
        <w:t xml:space="preserve"> and reflective activities will be used to support learning.</w:t>
      </w:r>
      <w:r>
        <w:t xml:space="preserve"> Formative assessments will be conducted</w:t>
      </w:r>
      <w:r w:rsidRPr="00357AD2">
        <w:t xml:space="preserve"> regularly </w:t>
      </w:r>
      <w:r>
        <w:t>throughout</w:t>
      </w:r>
      <w:r w:rsidRPr="00357AD2">
        <w:t xml:space="preserve"> the module </w:t>
      </w:r>
      <w:r>
        <w:t xml:space="preserve">following the delivery of </w:t>
      </w:r>
      <w:r w:rsidRPr="00357AD2">
        <w:t xml:space="preserve">online resources, feedback from which will help focus learning and support the summative assessment. The use of guided reading will encourage independent </w:t>
      </w:r>
      <w:r>
        <w:t>study</w:t>
      </w:r>
      <w:r w:rsidRPr="00357AD2">
        <w:t xml:space="preserve"> and enable </w:t>
      </w:r>
      <w:r>
        <w:t>learners</w:t>
      </w:r>
      <w:r w:rsidRPr="00357AD2">
        <w:t xml:space="preserve"> to </w:t>
      </w:r>
      <w:r>
        <w:t>examine</w:t>
      </w:r>
      <w:r w:rsidRPr="00357AD2">
        <w:t xml:space="preserve"> topics in greater depth.</w:t>
      </w:r>
      <w:r>
        <w:t xml:space="preserve"> </w:t>
      </w:r>
      <w:r w:rsidRPr="00357AD2">
        <w:t xml:space="preserve">This </w:t>
      </w:r>
      <w:r>
        <w:t xml:space="preserve">blended learning </w:t>
      </w:r>
      <w:r w:rsidRPr="00357AD2">
        <w:t xml:space="preserve">approach provides opportunities for more open, flexible, work and home-based </w:t>
      </w:r>
      <w:r>
        <w:t>study</w:t>
      </w:r>
      <w:r w:rsidRPr="00357AD2">
        <w:t xml:space="preserve">, enabling </w:t>
      </w:r>
      <w:r w:rsidRPr="00357AD2">
        <w:lastRenderedPageBreak/>
        <w:t xml:space="preserve">these </w:t>
      </w:r>
      <w:r>
        <w:t xml:space="preserve">CPD </w:t>
      </w:r>
      <w:r w:rsidRPr="00357AD2">
        <w:t>students to determine where, when and how they participate in the learning community.</w:t>
      </w:r>
    </w:p>
    <w:p w14:paraId="0D16281D" w14:textId="77777777" w:rsidR="0043423D" w:rsidRDefault="0043423D" w:rsidP="0043423D">
      <w:pPr>
        <w:spacing w:line="240" w:lineRule="auto"/>
        <w:jc w:val="both"/>
      </w:pPr>
    </w:p>
    <w:p w14:paraId="260DA7DE" w14:textId="77777777" w:rsidR="0043423D" w:rsidRDefault="0043423D" w:rsidP="0043423D">
      <w:pPr>
        <w:spacing w:line="240" w:lineRule="auto"/>
        <w:jc w:val="both"/>
      </w:pPr>
      <w:r w:rsidRPr="00357AD2">
        <w:t xml:space="preserve">Practice competences </w:t>
      </w:r>
      <w:r>
        <w:t>demonstrating</w:t>
      </w:r>
      <w:r w:rsidRPr="00357AD2">
        <w:t xml:space="preserve"> current evidence based clinica</w:t>
      </w:r>
      <w:r>
        <w:t>l practice</w:t>
      </w:r>
      <w:r w:rsidRPr="00357AD2">
        <w:t xml:space="preserve"> will be achieved over a period of </w:t>
      </w:r>
      <w:r>
        <w:t>two trimesters</w:t>
      </w:r>
      <w:r w:rsidRPr="00357AD2">
        <w:t xml:space="preserve"> using an assessment of practice tool.</w:t>
      </w:r>
      <w:r>
        <w:t xml:space="preserve"> A minimum of 450 hours of supervised clinical practice will be undertaken in order to benchmark the module and meet the AAGBI requirements for anaesthetic assistants to have a nationally recognised qualification. </w:t>
      </w:r>
    </w:p>
    <w:p w14:paraId="74EDC67D" w14:textId="77777777" w:rsidR="0043423D" w:rsidRDefault="0043423D" w:rsidP="0043423D">
      <w:pPr>
        <w:spacing w:line="240" w:lineRule="auto"/>
        <w:jc w:val="both"/>
      </w:pPr>
    </w:p>
    <w:p w14:paraId="60E49741" w14:textId="77777777" w:rsidR="0043423D" w:rsidRDefault="0043423D" w:rsidP="0043423D">
      <w:pPr>
        <w:tabs>
          <w:tab w:val="left" w:pos="0"/>
        </w:tabs>
        <w:spacing w:line="240" w:lineRule="auto"/>
        <w:jc w:val="both"/>
        <w:rPr>
          <w:b/>
        </w:rPr>
      </w:pPr>
      <w:r>
        <w:rPr>
          <w:b/>
        </w:rPr>
        <w:t>Assessment Strategy</w:t>
      </w:r>
    </w:p>
    <w:p w14:paraId="3C8B7D8B" w14:textId="77777777" w:rsidR="0043423D" w:rsidRPr="002760F5" w:rsidRDefault="0043423D" w:rsidP="0043423D">
      <w:pPr>
        <w:pStyle w:val="PlainText"/>
        <w:rPr>
          <w:rFonts w:ascii="Humnst777 BT" w:hAnsi="Humnst777 BT"/>
          <w:sz w:val="22"/>
          <w:szCs w:val="22"/>
        </w:rPr>
      </w:pPr>
      <w:r w:rsidRPr="002760F5">
        <w:rPr>
          <w:rFonts w:ascii="Humnst777 BT" w:hAnsi="Humnst777 BT"/>
          <w:sz w:val="22"/>
          <w:szCs w:val="22"/>
        </w:rPr>
        <w:t>The assessment is in two parts, both of which must be passed for successful completion of the module.</w:t>
      </w:r>
    </w:p>
    <w:p w14:paraId="4E5C0AAC" w14:textId="77777777" w:rsidR="0043423D" w:rsidRPr="007D7655" w:rsidRDefault="0043423D" w:rsidP="0043423D">
      <w:pPr>
        <w:pStyle w:val="PlainText"/>
        <w:rPr>
          <w:rFonts w:ascii="Humnst777 BT" w:hAnsi="Humnst777 BT"/>
          <w:sz w:val="22"/>
          <w:szCs w:val="22"/>
        </w:rPr>
      </w:pPr>
      <w:r w:rsidRPr="007D7655">
        <w:rPr>
          <w:rFonts w:ascii="Humnst777 BT" w:hAnsi="Humnst777 BT"/>
          <w:sz w:val="22"/>
          <w:szCs w:val="22"/>
        </w:rPr>
        <w:t>Level 7:</w:t>
      </w:r>
    </w:p>
    <w:p w14:paraId="3C1245C5" w14:textId="77777777" w:rsidR="0043423D" w:rsidRPr="007D7655" w:rsidRDefault="0043423D" w:rsidP="0043423D">
      <w:pPr>
        <w:pStyle w:val="PlainText"/>
        <w:numPr>
          <w:ilvl w:val="0"/>
          <w:numId w:val="15"/>
        </w:numPr>
        <w:overflowPunct w:val="0"/>
        <w:autoSpaceDE w:val="0"/>
        <w:autoSpaceDN w:val="0"/>
        <w:adjustRightInd w:val="0"/>
        <w:jc w:val="both"/>
        <w:rPr>
          <w:rFonts w:ascii="Humnst777 BT" w:hAnsi="Humnst777 BT"/>
          <w:sz w:val="22"/>
          <w:szCs w:val="22"/>
        </w:rPr>
      </w:pPr>
      <w:r w:rsidRPr="007D7655">
        <w:rPr>
          <w:rFonts w:ascii="Humnst777 BT" w:hAnsi="Humnst777 BT"/>
          <w:sz w:val="22"/>
          <w:szCs w:val="22"/>
        </w:rPr>
        <w:t>An assessment of practice tool (25% of the module = pass / fail).</w:t>
      </w:r>
    </w:p>
    <w:p w14:paraId="240B75E1" w14:textId="77777777" w:rsidR="0043423D" w:rsidRPr="007D7655" w:rsidRDefault="0043423D" w:rsidP="0043423D">
      <w:pPr>
        <w:pStyle w:val="PlainText"/>
        <w:numPr>
          <w:ilvl w:val="0"/>
          <w:numId w:val="15"/>
        </w:numPr>
        <w:overflowPunct w:val="0"/>
        <w:autoSpaceDE w:val="0"/>
        <w:autoSpaceDN w:val="0"/>
        <w:adjustRightInd w:val="0"/>
        <w:jc w:val="both"/>
        <w:rPr>
          <w:rFonts w:ascii="Humnst777 BT" w:hAnsi="Humnst777 BT"/>
          <w:sz w:val="22"/>
          <w:szCs w:val="22"/>
        </w:rPr>
      </w:pPr>
      <w:r w:rsidRPr="007D7655">
        <w:rPr>
          <w:rFonts w:ascii="Humnst777 BT" w:eastAsia="Humnst777 BT" w:hAnsi="Humnst777 BT" w:cs="Humnst777 BT"/>
          <w:sz w:val="22"/>
          <w:szCs w:val="22"/>
          <w:lang w:eastAsia="ar-SA"/>
        </w:rPr>
        <w:t>Critically analyse and synthesise your experience of a specific non</w:t>
      </w:r>
      <w:r>
        <w:rPr>
          <w:rFonts w:ascii="Humnst777 BT" w:eastAsia="Humnst777 BT" w:hAnsi="Humnst777 BT" w:cs="Humnst777 BT"/>
          <w:sz w:val="22"/>
          <w:szCs w:val="22"/>
          <w:lang w:eastAsia="ar-SA"/>
        </w:rPr>
        <w:t>-</w:t>
      </w:r>
      <w:r w:rsidRPr="007D7655">
        <w:rPr>
          <w:rFonts w:ascii="Humnst777 BT" w:eastAsia="Humnst777 BT" w:hAnsi="Humnst777 BT" w:cs="Humnst777 BT"/>
          <w:sz w:val="22"/>
          <w:szCs w:val="22"/>
          <w:lang w:eastAsia="ar-SA"/>
        </w:rPr>
        <w:t xml:space="preserve">elective or complex patient whilst providing anaesthetic </w:t>
      </w:r>
      <w:r>
        <w:rPr>
          <w:rFonts w:ascii="Humnst777 BT" w:eastAsia="Humnst777 BT" w:hAnsi="Humnst777 BT" w:cs="Humnst777 BT"/>
          <w:sz w:val="22"/>
          <w:szCs w:val="22"/>
          <w:lang w:eastAsia="ar-SA"/>
        </w:rPr>
        <w:t>care</w:t>
      </w:r>
      <w:r w:rsidRPr="007D7655">
        <w:rPr>
          <w:rFonts w:ascii="Humnst777 BT" w:eastAsia="Humnst777 BT" w:hAnsi="Humnst777 BT" w:cs="Humnst777 BT"/>
          <w:sz w:val="22"/>
          <w:szCs w:val="22"/>
          <w:lang w:eastAsia="ar-SA"/>
        </w:rPr>
        <w:t xml:space="preserve"> (3000 word) </w:t>
      </w:r>
      <w:r w:rsidRPr="007D7655">
        <w:rPr>
          <w:rFonts w:ascii="Humnst777 BT" w:hAnsi="Humnst777 BT"/>
          <w:sz w:val="22"/>
          <w:szCs w:val="22"/>
        </w:rPr>
        <w:t xml:space="preserve">(75% of the module = 100% of the grade). </w:t>
      </w:r>
    </w:p>
    <w:p w14:paraId="66B5EE03" w14:textId="77777777" w:rsidR="0043423D" w:rsidRDefault="0043423D" w:rsidP="0043423D">
      <w:pPr>
        <w:pStyle w:val="PlainText"/>
        <w:ind w:left="720"/>
        <w:rPr>
          <w:rFonts w:ascii="Humnst777 BT" w:hAnsi="Humnst777 BT"/>
          <w:sz w:val="22"/>
          <w:szCs w:val="22"/>
        </w:rPr>
      </w:pPr>
    </w:p>
    <w:tbl>
      <w:tblPr>
        <w:tblStyle w:val="TableGrid"/>
        <w:tblW w:w="9493" w:type="dxa"/>
        <w:tblLook w:val="04A0" w:firstRow="1" w:lastRow="0" w:firstColumn="1" w:lastColumn="0" w:noHBand="0" w:noVBand="1"/>
      </w:tblPr>
      <w:tblGrid>
        <w:gridCol w:w="2472"/>
        <w:gridCol w:w="2864"/>
        <w:gridCol w:w="2114"/>
        <w:gridCol w:w="2043"/>
      </w:tblGrid>
      <w:tr w:rsidR="0043423D" w:rsidRPr="00393F2A" w14:paraId="49819770" w14:textId="77777777" w:rsidTr="00426319">
        <w:tc>
          <w:tcPr>
            <w:tcW w:w="2547" w:type="dxa"/>
          </w:tcPr>
          <w:p w14:paraId="6C78C88C" w14:textId="77777777" w:rsidR="0043423D" w:rsidRPr="00393F2A" w:rsidRDefault="0043423D" w:rsidP="0043423D">
            <w:pPr>
              <w:pStyle w:val="BodyText"/>
              <w:tabs>
                <w:tab w:val="left" w:pos="0"/>
              </w:tabs>
              <w:jc w:val="both"/>
              <w:rPr>
                <w:b/>
              </w:rPr>
            </w:pPr>
            <w:r w:rsidRPr="00393F2A">
              <w:rPr>
                <w:b/>
              </w:rPr>
              <w:t>Activity Type</w:t>
            </w:r>
          </w:p>
        </w:tc>
        <w:tc>
          <w:tcPr>
            <w:tcW w:w="2977" w:type="dxa"/>
          </w:tcPr>
          <w:p w14:paraId="70B28C6E" w14:textId="77777777" w:rsidR="0043423D" w:rsidRPr="00393F2A" w:rsidRDefault="0043423D" w:rsidP="0043423D">
            <w:pPr>
              <w:pStyle w:val="BodyText"/>
              <w:tabs>
                <w:tab w:val="left" w:pos="0"/>
              </w:tabs>
              <w:jc w:val="both"/>
              <w:rPr>
                <w:b/>
              </w:rPr>
            </w:pPr>
            <w:r w:rsidRPr="00393F2A">
              <w:rPr>
                <w:b/>
              </w:rPr>
              <w:t>Activity Descriptor</w:t>
            </w:r>
          </w:p>
        </w:tc>
        <w:tc>
          <w:tcPr>
            <w:tcW w:w="2126" w:type="dxa"/>
          </w:tcPr>
          <w:p w14:paraId="0CC2559E" w14:textId="77777777" w:rsidR="0043423D" w:rsidRPr="00393F2A" w:rsidRDefault="0043423D" w:rsidP="0043423D">
            <w:pPr>
              <w:pStyle w:val="BodyText"/>
              <w:tabs>
                <w:tab w:val="left" w:pos="0"/>
              </w:tabs>
              <w:jc w:val="both"/>
              <w:rPr>
                <w:b/>
              </w:rPr>
            </w:pPr>
            <w:r w:rsidRPr="00393F2A">
              <w:rPr>
                <w:b/>
              </w:rPr>
              <w:t>Weighting</w:t>
            </w:r>
          </w:p>
        </w:tc>
        <w:tc>
          <w:tcPr>
            <w:tcW w:w="1843" w:type="dxa"/>
          </w:tcPr>
          <w:p w14:paraId="165B5968" w14:textId="77777777" w:rsidR="0043423D" w:rsidRPr="00393F2A" w:rsidRDefault="0043423D" w:rsidP="0043423D">
            <w:pPr>
              <w:pStyle w:val="BodyText"/>
              <w:tabs>
                <w:tab w:val="left" w:pos="0"/>
              </w:tabs>
              <w:jc w:val="both"/>
              <w:rPr>
                <w:b/>
              </w:rPr>
            </w:pPr>
            <w:r w:rsidRPr="00393F2A">
              <w:rPr>
                <w:b/>
              </w:rPr>
              <w:t>Length / Duration</w:t>
            </w:r>
          </w:p>
        </w:tc>
      </w:tr>
      <w:tr w:rsidR="0043423D" w:rsidRPr="00393F2A" w14:paraId="3116279F" w14:textId="77777777" w:rsidTr="00426319">
        <w:tc>
          <w:tcPr>
            <w:tcW w:w="2547" w:type="dxa"/>
          </w:tcPr>
          <w:p w14:paraId="0B9B876C" w14:textId="77777777" w:rsidR="0043423D" w:rsidRPr="00393F2A" w:rsidRDefault="0043423D" w:rsidP="0043423D">
            <w:pPr>
              <w:pStyle w:val="BodyText"/>
              <w:tabs>
                <w:tab w:val="left" w:pos="0"/>
              </w:tabs>
              <w:jc w:val="both"/>
            </w:pPr>
            <w:r>
              <w:t>Essay</w:t>
            </w:r>
          </w:p>
        </w:tc>
        <w:tc>
          <w:tcPr>
            <w:tcW w:w="2977" w:type="dxa"/>
          </w:tcPr>
          <w:p w14:paraId="68A6E4A4" w14:textId="77777777" w:rsidR="0043423D" w:rsidRPr="00393F2A" w:rsidRDefault="0043423D" w:rsidP="0043423D">
            <w:pPr>
              <w:pStyle w:val="BodyText"/>
              <w:tabs>
                <w:tab w:val="left" w:pos="0"/>
              </w:tabs>
              <w:jc w:val="both"/>
            </w:pPr>
            <w:r>
              <w:t>Case Study</w:t>
            </w:r>
          </w:p>
        </w:tc>
        <w:tc>
          <w:tcPr>
            <w:tcW w:w="2126" w:type="dxa"/>
          </w:tcPr>
          <w:p w14:paraId="659E606F" w14:textId="77777777" w:rsidR="0043423D" w:rsidRPr="00393F2A" w:rsidRDefault="0043423D" w:rsidP="0043423D">
            <w:pPr>
              <w:pStyle w:val="BodyText"/>
              <w:tabs>
                <w:tab w:val="left" w:pos="0"/>
              </w:tabs>
              <w:jc w:val="both"/>
            </w:pPr>
            <w:r>
              <w:t>10</w:t>
            </w:r>
            <w:r w:rsidRPr="00393F2A">
              <w:t>0%</w:t>
            </w:r>
          </w:p>
        </w:tc>
        <w:tc>
          <w:tcPr>
            <w:tcW w:w="1843" w:type="dxa"/>
          </w:tcPr>
          <w:p w14:paraId="07E68201" w14:textId="77777777" w:rsidR="0043423D" w:rsidRPr="00393F2A" w:rsidRDefault="0043423D" w:rsidP="0043423D">
            <w:pPr>
              <w:pStyle w:val="BodyText"/>
              <w:tabs>
                <w:tab w:val="left" w:pos="0"/>
              </w:tabs>
              <w:jc w:val="both"/>
            </w:pPr>
            <w:r>
              <w:t>3</w:t>
            </w:r>
            <w:r w:rsidRPr="00393F2A">
              <w:t>000 words</w:t>
            </w:r>
          </w:p>
        </w:tc>
      </w:tr>
      <w:tr w:rsidR="0043423D" w14:paraId="41F53659" w14:textId="77777777" w:rsidTr="00426319">
        <w:tc>
          <w:tcPr>
            <w:tcW w:w="2547" w:type="dxa"/>
          </w:tcPr>
          <w:p w14:paraId="39FACEA3" w14:textId="77777777" w:rsidR="0043423D" w:rsidRPr="00393F2A" w:rsidRDefault="0043423D" w:rsidP="0043423D">
            <w:pPr>
              <w:pStyle w:val="BodyText"/>
              <w:tabs>
                <w:tab w:val="left" w:pos="0"/>
              </w:tabs>
              <w:jc w:val="both"/>
            </w:pPr>
            <w:r w:rsidRPr="0030721E">
              <w:t>Work Placement Report</w:t>
            </w:r>
          </w:p>
        </w:tc>
        <w:tc>
          <w:tcPr>
            <w:tcW w:w="2977" w:type="dxa"/>
          </w:tcPr>
          <w:p w14:paraId="65D60ED1" w14:textId="77777777" w:rsidR="0043423D" w:rsidRPr="00393F2A" w:rsidRDefault="0043423D" w:rsidP="0043423D">
            <w:pPr>
              <w:pStyle w:val="BodyText"/>
              <w:tabs>
                <w:tab w:val="left" w:pos="0"/>
              </w:tabs>
              <w:jc w:val="both"/>
            </w:pPr>
            <w:r>
              <w:t>Practice Assessment Record</w:t>
            </w:r>
          </w:p>
        </w:tc>
        <w:tc>
          <w:tcPr>
            <w:tcW w:w="2126" w:type="dxa"/>
          </w:tcPr>
          <w:p w14:paraId="60034C54" w14:textId="77777777" w:rsidR="0043423D" w:rsidRPr="00393F2A" w:rsidRDefault="0043423D" w:rsidP="0043423D">
            <w:pPr>
              <w:pStyle w:val="BodyText"/>
              <w:tabs>
                <w:tab w:val="left" w:pos="0"/>
              </w:tabs>
              <w:jc w:val="both"/>
            </w:pPr>
            <w:r w:rsidRPr="00393F2A">
              <w:t>0%</w:t>
            </w:r>
          </w:p>
        </w:tc>
        <w:tc>
          <w:tcPr>
            <w:tcW w:w="1843" w:type="dxa"/>
          </w:tcPr>
          <w:p w14:paraId="79941BA3" w14:textId="77777777" w:rsidR="0043423D" w:rsidRDefault="0043423D" w:rsidP="0043423D">
            <w:pPr>
              <w:pStyle w:val="BodyText"/>
              <w:tabs>
                <w:tab w:val="left" w:pos="0"/>
              </w:tabs>
              <w:jc w:val="both"/>
            </w:pPr>
            <w:r w:rsidRPr="00393F2A">
              <w:t>Equiv.</w:t>
            </w:r>
            <w:r>
              <w:t>1</w:t>
            </w:r>
            <w:r w:rsidRPr="00393F2A">
              <w:t>000 words</w:t>
            </w:r>
          </w:p>
        </w:tc>
      </w:tr>
    </w:tbl>
    <w:p w14:paraId="7732D12A" w14:textId="77777777" w:rsidR="0043423D" w:rsidRPr="009E5925" w:rsidRDefault="0043423D" w:rsidP="0043423D">
      <w:pPr>
        <w:pStyle w:val="PlainText"/>
        <w:rPr>
          <w:rFonts w:ascii="Humnst777 BT" w:hAnsi="Humnst777 BT"/>
          <w:sz w:val="22"/>
          <w:szCs w:val="22"/>
        </w:rPr>
      </w:pPr>
    </w:p>
    <w:p w14:paraId="738F3A7B" w14:textId="77777777" w:rsidR="0043423D" w:rsidRPr="00132274" w:rsidRDefault="0043423D" w:rsidP="0043423D">
      <w:pPr>
        <w:tabs>
          <w:tab w:val="left" w:pos="0"/>
        </w:tabs>
        <w:spacing w:line="240" w:lineRule="auto"/>
        <w:jc w:val="both"/>
      </w:pPr>
    </w:p>
    <w:p w14:paraId="58C37532" w14:textId="77777777" w:rsidR="0043423D" w:rsidRPr="00132274" w:rsidRDefault="0043423D" w:rsidP="0043423D">
      <w:pPr>
        <w:pStyle w:val="BodyText"/>
        <w:tabs>
          <w:tab w:val="left" w:pos="0"/>
        </w:tabs>
        <w:jc w:val="both"/>
        <w:rPr>
          <w:b/>
        </w:rPr>
      </w:pPr>
      <w:r w:rsidRPr="00132274">
        <w:rPr>
          <w:b/>
        </w:rPr>
        <w:t xml:space="preserve"> </w:t>
      </w:r>
    </w:p>
    <w:p w14:paraId="5D73EA63" w14:textId="77777777" w:rsidR="0043423D" w:rsidRDefault="0043423D" w:rsidP="0043423D">
      <w:pPr>
        <w:pStyle w:val="Heading1"/>
        <w:jc w:val="both"/>
      </w:pPr>
      <w:r w:rsidRPr="009167DF">
        <w:t>Indicative Resources</w:t>
      </w:r>
      <w:r>
        <w:t xml:space="preserve"> </w:t>
      </w:r>
    </w:p>
    <w:p w14:paraId="42F3AF08" w14:textId="77777777" w:rsidR="0043423D" w:rsidRPr="001F6EBE" w:rsidRDefault="0043423D" w:rsidP="0043423D">
      <w:pPr>
        <w:spacing w:line="240" w:lineRule="auto"/>
        <w:rPr>
          <w:lang w:eastAsia="zh-CN"/>
        </w:rPr>
      </w:pPr>
    </w:p>
    <w:p w14:paraId="198EA24C" w14:textId="77777777" w:rsidR="0043423D" w:rsidRDefault="0043423D" w:rsidP="0043423D">
      <w:pPr>
        <w:pStyle w:val="Caption"/>
        <w:rPr>
          <w:b w:val="0"/>
          <w:szCs w:val="22"/>
          <w:lang w:eastAsia="zh-CN"/>
        </w:rPr>
      </w:pPr>
      <w:r w:rsidRPr="002760F5">
        <w:rPr>
          <w:b w:val="0"/>
          <w:szCs w:val="22"/>
          <w:lang w:eastAsia="zh-CN"/>
        </w:rPr>
        <w:t>Allman, K. G. and Wilson</w:t>
      </w:r>
      <w:r>
        <w:rPr>
          <w:b w:val="0"/>
          <w:szCs w:val="22"/>
          <w:lang w:eastAsia="zh-CN"/>
        </w:rPr>
        <w:t>, I. H. (2016</w:t>
      </w:r>
      <w:r w:rsidRPr="002760F5">
        <w:rPr>
          <w:b w:val="0"/>
          <w:szCs w:val="22"/>
          <w:lang w:eastAsia="zh-CN"/>
        </w:rPr>
        <w:t xml:space="preserve">) </w:t>
      </w:r>
      <w:r w:rsidRPr="002760F5">
        <w:rPr>
          <w:b w:val="0"/>
          <w:i/>
          <w:iCs/>
          <w:szCs w:val="22"/>
          <w:lang w:eastAsia="zh-CN"/>
        </w:rPr>
        <w:t>Oxford Handbook of Anaesthesia.</w:t>
      </w:r>
      <w:r w:rsidRPr="002760F5">
        <w:rPr>
          <w:b w:val="0"/>
          <w:szCs w:val="22"/>
          <w:lang w:eastAsia="zh-CN"/>
        </w:rPr>
        <w:t xml:space="preserve"> </w:t>
      </w:r>
      <w:r>
        <w:rPr>
          <w:b w:val="0"/>
          <w:szCs w:val="22"/>
          <w:lang w:eastAsia="zh-CN"/>
        </w:rPr>
        <w:t>4</w:t>
      </w:r>
      <w:r w:rsidRPr="0070087F">
        <w:rPr>
          <w:b w:val="0"/>
          <w:szCs w:val="22"/>
          <w:vertAlign w:val="superscript"/>
          <w:lang w:eastAsia="zh-CN"/>
        </w:rPr>
        <w:t>th</w:t>
      </w:r>
      <w:r>
        <w:rPr>
          <w:b w:val="0"/>
          <w:szCs w:val="22"/>
          <w:lang w:eastAsia="zh-CN"/>
        </w:rPr>
        <w:t xml:space="preserve"> </w:t>
      </w:r>
      <w:proofErr w:type="spellStart"/>
      <w:r w:rsidRPr="002760F5">
        <w:rPr>
          <w:b w:val="0"/>
          <w:szCs w:val="22"/>
          <w:lang w:eastAsia="zh-CN"/>
        </w:rPr>
        <w:t>edn</w:t>
      </w:r>
      <w:proofErr w:type="spellEnd"/>
      <w:r w:rsidRPr="002760F5">
        <w:rPr>
          <w:b w:val="0"/>
          <w:szCs w:val="22"/>
          <w:lang w:eastAsia="zh-CN"/>
        </w:rPr>
        <w:t>. Oxford: Oxford University Press</w:t>
      </w:r>
    </w:p>
    <w:p w14:paraId="0FF4EFAA" w14:textId="77777777" w:rsidR="0043423D" w:rsidRPr="001F6EBE" w:rsidRDefault="0043423D" w:rsidP="0043423D">
      <w:pPr>
        <w:spacing w:line="240" w:lineRule="auto"/>
        <w:rPr>
          <w:lang w:eastAsia="zh-CN"/>
        </w:rPr>
      </w:pPr>
    </w:p>
    <w:p w14:paraId="429B0D1F" w14:textId="77777777" w:rsidR="0043423D" w:rsidRDefault="0043423D" w:rsidP="0043423D">
      <w:pPr>
        <w:pStyle w:val="Caption"/>
        <w:rPr>
          <w:b w:val="0"/>
          <w:szCs w:val="22"/>
          <w:lang w:eastAsia="zh-CN"/>
        </w:rPr>
      </w:pPr>
      <w:r w:rsidRPr="002760F5">
        <w:rPr>
          <w:b w:val="0"/>
          <w:szCs w:val="22"/>
          <w:lang w:eastAsia="zh-CN"/>
        </w:rPr>
        <w:t>Al</w:t>
      </w:r>
      <w:r>
        <w:rPr>
          <w:b w:val="0"/>
          <w:szCs w:val="22"/>
          <w:lang w:eastAsia="zh-CN"/>
        </w:rPr>
        <w:t>-Shaikh, B. and Stacey, S. (2019</w:t>
      </w:r>
      <w:r w:rsidRPr="002760F5">
        <w:rPr>
          <w:b w:val="0"/>
          <w:szCs w:val="22"/>
          <w:lang w:eastAsia="zh-CN"/>
        </w:rPr>
        <w:t xml:space="preserve">) </w:t>
      </w:r>
      <w:r w:rsidRPr="000A27DE">
        <w:rPr>
          <w:b w:val="0"/>
          <w:i/>
          <w:szCs w:val="22"/>
          <w:lang w:eastAsia="zh-CN"/>
        </w:rPr>
        <w:t>Essentials of Anaesthetic Equipment</w:t>
      </w:r>
      <w:r w:rsidRPr="002760F5">
        <w:rPr>
          <w:b w:val="0"/>
          <w:szCs w:val="22"/>
          <w:lang w:eastAsia="zh-CN"/>
        </w:rPr>
        <w:t xml:space="preserve">. </w:t>
      </w:r>
      <w:r>
        <w:rPr>
          <w:b w:val="0"/>
          <w:szCs w:val="22"/>
          <w:lang w:eastAsia="zh-CN"/>
        </w:rPr>
        <w:t>5</w:t>
      </w:r>
      <w:r w:rsidRPr="00114F0F">
        <w:rPr>
          <w:b w:val="0"/>
          <w:szCs w:val="22"/>
          <w:vertAlign w:val="superscript"/>
          <w:lang w:eastAsia="zh-CN"/>
        </w:rPr>
        <w:t>th</w:t>
      </w:r>
      <w:r>
        <w:rPr>
          <w:b w:val="0"/>
          <w:szCs w:val="22"/>
          <w:lang w:eastAsia="zh-CN"/>
        </w:rPr>
        <w:t xml:space="preserve"> </w:t>
      </w:r>
      <w:proofErr w:type="spellStart"/>
      <w:r w:rsidRPr="002760F5">
        <w:rPr>
          <w:b w:val="0"/>
          <w:szCs w:val="22"/>
          <w:lang w:eastAsia="zh-CN"/>
        </w:rPr>
        <w:t>edn</w:t>
      </w:r>
      <w:proofErr w:type="spellEnd"/>
      <w:r w:rsidRPr="002760F5">
        <w:rPr>
          <w:b w:val="0"/>
          <w:szCs w:val="22"/>
          <w:lang w:eastAsia="zh-CN"/>
        </w:rPr>
        <w:t>. London: Churchill- Livingstone</w:t>
      </w:r>
    </w:p>
    <w:p w14:paraId="51533939" w14:textId="77777777" w:rsidR="0043423D" w:rsidRPr="00A9506C" w:rsidRDefault="0043423D" w:rsidP="0043423D">
      <w:pPr>
        <w:spacing w:line="240" w:lineRule="auto"/>
        <w:rPr>
          <w:lang w:eastAsia="zh-CN"/>
        </w:rPr>
      </w:pPr>
    </w:p>
    <w:p w14:paraId="00C72D2E" w14:textId="77777777" w:rsidR="0043423D" w:rsidRDefault="0043423D" w:rsidP="0043423D">
      <w:pPr>
        <w:pStyle w:val="Caption"/>
        <w:rPr>
          <w:b w:val="0"/>
          <w:szCs w:val="22"/>
          <w:lang w:eastAsia="zh-CN"/>
        </w:rPr>
      </w:pPr>
      <w:r w:rsidRPr="002760F5">
        <w:rPr>
          <w:b w:val="0"/>
          <w:szCs w:val="22"/>
        </w:rPr>
        <w:t xml:space="preserve">Association for Perioperative Practice </w:t>
      </w:r>
      <w:r w:rsidRPr="002760F5">
        <w:rPr>
          <w:b w:val="0"/>
          <w:szCs w:val="22"/>
          <w:lang w:eastAsia="zh-CN"/>
        </w:rPr>
        <w:t xml:space="preserve">(2007) </w:t>
      </w:r>
      <w:r w:rsidRPr="000A27DE">
        <w:rPr>
          <w:b w:val="0"/>
          <w:i/>
          <w:szCs w:val="22"/>
          <w:lang w:eastAsia="zh-CN"/>
        </w:rPr>
        <w:t>Local anaesthesia and sedation, managing the risk.</w:t>
      </w:r>
      <w:r w:rsidRPr="002760F5">
        <w:rPr>
          <w:b w:val="0"/>
          <w:szCs w:val="22"/>
          <w:lang w:eastAsia="zh-CN"/>
        </w:rPr>
        <w:t xml:space="preserve"> </w:t>
      </w:r>
      <w:proofErr w:type="spellStart"/>
      <w:r w:rsidRPr="002760F5">
        <w:rPr>
          <w:b w:val="0"/>
          <w:szCs w:val="22"/>
          <w:lang w:eastAsia="zh-CN"/>
        </w:rPr>
        <w:t>Harogate</w:t>
      </w:r>
      <w:proofErr w:type="spellEnd"/>
      <w:r w:rsidRPr="002760F5">
        <w:rPr>
          <w:b w:val="0"/>
          <w:szCs w:val="22"/>
          <w:lang w:eastAsia="zh-CN"/>
        </w:rPr>
        <w:t xml:space="preserve">: </w:t>
      </w:r>
      <w:proofErr w:type="spellStart"/>
      <w:r w:rsidRPr="002760F5">
        <w:rPr>
          <w:b w:val="0"/>
          <w:szCs w:val="22"/>
          <w:lang w:eastAsia="zh-CN"/>
        </w:rPr>
        <w:t>AfPP</w:t>
      </w:r>
      <w:proofErr w:type="spellEnd"/>
    </w:p>
    <w:p w14:paraId="741CFFA5" w14:textId="77777777" w:rsidR="0043423D" w:rsidRPr="001F6EBE" w:rsidRDefault="0043423D" w:rsidP="0043423D">
      <w:pPr>
        <w:spacing w:line="240" w:lineRule="auto"/>
        <w:rPr>
          <w:lang w:eastAsia="zh-CN"/>
        </w:rPr>
      </w:pPr>
    </w:p>
    <w:p w14:paraId="17885727" w14:textId="77777777" w:rsidR="0043423D" w:rsidRDefault="0043423D" w:rsidP="0043423D">
      <w:pPr>
        <w:pStyle w:val="Caption"/>
        <w:rPr>
          <w:b w:val="0"/>
          <w:szCs w:val="22"/>
          <w:lang w:eastAsia="zh-CN"/>
        </w:rPr>
      </w:pPr>
      <w:r w:rsidRPr="002760F5">
        <w:rPr>
          <w:b w:val="0"/>
          <w:szCs w:val="22"/>
          <w:lang w:eastAsia="zh-CN"/>
        </w:rPr>
        <w:lastRenderedPageBreak/>
        <w:t xml:space="preserve">Bruck, L. Donofrio, J. </w:t>
      </w:r>
      <w:proofErr w:type="spellStart"/>
      <w:r w:rsidRPr="002760F5">
        <w:rPr>
          <w:b w:val="0"/>
          <w:szCs w:val="22"/>
          <w:lang w:eastAsia="zh-CN"/>
        </w:rPr>
        <w:t>Labus</w:t>
      </w:r>
      <w:proofErr w:type="spellEnd"/>
      <w:r w:rsidRPr="002760F5">
        <w:rPr>
          <w:b w:val="0"/>
          <w:szCs w:val="22"/>
          <w:lang w:eastAsia="zh-CN"/>
        </w:rPr>
        <w:t>, D. Mayer, B.H. Munson, C</w:t>
      </w:r>
      <w:r>
        <w:rPr>
          <w:b w:val="0"/>
          <w:szCs w:val="22"/>
          <w:lang w:eastAsia="zh-CN"/>
        </w:rPr>
        <w:t>. and Schaeffer, L. (eds.) (2013</w:t>
      </w:r>
      <w:r w:rsidRPr="002760F5">
        <w:rPr>
          <w:b w:val="0"/>
          <w:szCs w:val="22"/>
          <w:lang w:eastAsia="zh-CN"/>
        </w:rPr>
        <w:t xml:space="preserve">) </w:t>
      </w:r>
      <w:r w:rsidRPr="002760F5">
        <w:rPr>
          <w:b w:val="0"/>
          <w:i/>
          <w:iCs/>
          <w:szCs w:val="22"/>
          <w:lang w:eastAsia="zh-CN"/>
        </w:rPr>
        <w:t>Nursing Pharmacology made Incredibly easy.</w:t>
      </w:r>
      <w:r w:rsidRPr="002760F5">
        <w:rPr>
          <w:b w:val="0"/>
          <w:szCs w:val="22"/>
          <w:lang w:eastAsia="zh-CN"/>
        </w:rPr>
        <w:t xml:space="preserve"> </w:t>
      </w:r>
      <w:r>
        <w:rPr>
          <w:b w:val="0"/>
          <w:szCs w:val="22"/>
          <w:lang w:eastAsia="zh-CN"/>
        </w:rPr>
        <w:t>3</w:t>
      </w:r>
      <w:r w:rsidRPr="00A9506C">
        <w:rPr>
          <w:b w:val="0"/>
          <w:szCs w:val="22"/>
          <w:vertAlign w:val="superscript"/>
          <w:lang w:eastAsia="zh-CN"/>
        </w:rPr>
        <w:t>rd</w:t>
      </w:r>
      <w:r>
        <w:rPr>
          <w:b w:val="0"/>
          <w:szCs w:val="22"/>
          <w:lang w:eastAsia="zh-CN"/>
        </w:rPr>
        <w:t xml:space="preserve"> </w:t>
      </w:r>
      <w:proofErr w:type="spellStart"/>
      <w:r>
        <w:rPr>
          <w:b w:val="0"/>
          <w:szCs w:val="22"/>
          <w:lang w:eastAsia="zh-CN"/>
        </w:rPr>
        <w:t>edn</w:t>
      </w:r>
      <w:proofErr w:type="spellEnd"/>
      <w:r>
        <w:rPr>
          <w:b w:val="0"/>
          <w:szCs w:val="22"/>
          <w:lang w:eastAsia="zh-CN"/>
        </w:rPr>
        <w:t xml:space="preserve">. </w:t>
      </w:r>
      <w:r w:rsidRPr="002760F5">
        <w:rPr>
          <w:b w:val="0"/>
          <w:szCs w:val="22"/>
          <w:lang w:eastAsia="zh-CN"/>
        </w:rPr>
        <w:t>Philadelphia: Lippincott Williams &amp; Wilkins</w:t>
      </w:r>
    </w:p>
    <w:p w14:paraId="64843C12" w14:textId="77777777" w:rsidR="0043423D" w:rsidRPr="001F6EBE" w:rsidRDefault="0043423D" w:rsidP="0043423D">
      <w:pPr>
        <w:spacing w:line="240" w:lineRule="auto"/>
        <w:rPr>
          <w:lang w:eastAsia="zh-CN"/>
        </w:rPr>
      </w:pPr>
    </w:p>
    <w:p w14:paraId="400174A0" w14:textId="77777777" w:rsidR="0043423D" w:rsidRPr="009968DA" w:rsidRDefault="0043423D" w:rsidP="0043423D">
      <w:pPr>
        <w:pStyle w:val="Caption"/>
        <w:rPr>
          <w:b w:val="0"/>
          <w:szCs w:val="22"/>
        </w:rPr>
      </w:pPr>
      <w:r>
        <w:rPr>
          <w:b w:val="0"/>
          <w:szCs w:val="22"/>
        </w:rPr>
        <w:t xml:space="preserve">Conway, N. Ong, P. White, N. and Rich, C. (2019) </w:t>
      </w:r>
      <w:r>
        <w:rPr>
          <w:b w:val="0"/>
          <w:i/>
          <w:szCs w:val="22"/>
        </w:rPr>
        <w:t>Clinical Pocket Reference: Operating Department Practice</w:t>
      </w:r>
      <w:r>
        <w:rPr>
          <w:b w:val="0"/>
          <w:szCs w:val="22"/>
        </w:rPr>
        <w:t>. 3</w:t>
      </w:r>
      <w:r w:rsidRPr="009968DA">
        <w:rPr>
          <w:b w:val="0"/>
          <w:szCs w:val="22"/>
          <w:vertAlign w:val="superscript"/>
        </w:rPr>
        <w:t>rd</w:t>
      </w:r>
      <w:r>
        <w:rPr>
          <w:b w:val="0"/>
          <w:szCs w:val="22"/>
        </w:rPr>
        <w:t xml:space="preserve"> </w:t>
      </w:r>
      <w:proofErr w:type="spellStart"/>
      <w:r>
        <w:rPr>
          <w:b w:val="0"/>
          <w:szCs w:val="22"/>
        </w:rPr>
        <w:t>edn</w:t>
      </w:r>
      <w:proofErr w:type="spellEnd"/>
      <w:r>
        <w:rPr>
          <w:b w:val="0"/>
          <w:szCs w:val="22"/>
        </w:rPr>
        <w:t>. Oxford: Clinical Pocket Reference</w:t>
      </w:r>
    </w:p>
    <w:p w14:paraId="12E40228" w14:textId="77777777" w:rsidR="0043423D" w:rsidRDefault="0043423D" w:rsidP="0043423D">
      <w:pPr>
        <w:pStyle w:val="Caption"/>
        <w:rPr>
          <w:b w:val="0"/>
          <w:szCs w:val="22"/>
        </w:rPr>
      </w:pPr>
    </w:p>
    <w:p w14:paraId="50337ED0" w14:textId="77777777" w:rsidR="0043423D" w:rsidRPr="009968DA" w:rsidRDefault="0043423D" w:rsidP="0043423D">
      <w:pPr>
        <w:pStyle w:val="Caption"/>
        <w:rPr>
          <w:b w:val="0"/>
          <w:i/>
          <w:szCs w:val="22"/>
        </w:rPr>
      </w:pPr>
      <w:r>
        <w:rPr>
          <w:b w:val="0"/>
          <w:szCs w:val="22"/>
        </w:rPr>
        <w:t xml:space="preserve">England, J. (2017) </w:t>
      </w:r>
      <w:r>
        <w:rPr>
          <w:b w:val="0"/>
          <w:i/>
          <w:szCs w:val="22"/>
        </w:rPr>
        <w:t>Glossary of Anaesthetics: For Nurses, Paramedics and Operating Department Practitioners.</w:t>
      </w:r>
      <w:r>
        <w:rPr>
          <w:b w:val="0"/>
          <w:szCs w:val="22"/>
        </w:rPr>
        <w:t xml:space="preserve"> </w:t>
      </w:r>
      <w:r>
        <w:rPr>
          <w:b w:val="0"/>
          <w:i/>
          <w:szCs w:val="22"/>
        </w:rPr>
        <w:t xml:space="preserve"> </w:t>
      </w:r>
      <w:r w:rsidRPr="002760F5">
        <w:rPr>
          <w:b w:val="0"/>
          <w:szCs w:val="22"/>
        </w:rPr>
        <w:t>Oxford: Blackwell publishing</w:t>
      </w:r>
    </w:p>
    <w:p w14:paraId="6294D9F0" w14:textId="77777777" w:rsidR="0043423D" w:rsidRDefault="0043423D" w:rsidP="0043423D">
      <w:pPr>
        <w:pStyle w:val="Caption"/>
        <w:rPr>
          <w:b w:val="0"/>
          <w:szCs w:val="22"/>
        </w:rPr>
      </w:pPr>
    </w:p>
    <w:p w14:paraId="0379A701" w14:textId="77777777" w:rsidR="0043423D" w:rsidRDefault="0043423D" w:rsidP="0043423D">
      <w:pPr>
        <w:pStyle w:val="Caption"/>
        <w:rPr>
          <w:b w:val="0"/>
          <w:szCs w:val="22"/>
        </w:rPr>
      </w:pPr>
      <w:r w:rsidRPr="009167DF">
        <w:rPr>
          <w:b w:val="0"/>
          <w:szCs w:val="22"/>
        </w:rPr>
        <w:t xml:space="preserve">Jevon, P. (2007) </w:t>
      </w:r>
      <w:r w:rsidRPr="009167DF">
        <w:rPr>
          <w:b w:val="0"/>
          <w:i/>
          <w:szCs w:val="22"/>
        </w:rPr>
        <w:t xml:space="preserve">Treating the critically ill patient. </w:t>
      </w:r>
      <w:r w:rsidRPr="009167DF">
        <w:rPr>
          <w:b w:val="0"/>
          <w:szCs w:val="22"/>
        </w:rPr>
        <w:t>London: Blackwell publishing</w:t>
      </w:r>
    </w:p>
    <w:p w14:paraId="6D088A88" w14:textId="77777777" w:rsidR="0043423D" w:rsidRPr="001F6EBE" w:rsidRDefault="0043423D" w:rsidP="0043423D">
      <w:pPr>
        <w:spacing w:line="240" w:lineRule="auto"/>
      </w:pPr>
    </w:p>
    <w:p w14:paraId="7BB773F2" w14:textId="77777777" w:rsidR="0043423D" w:rsidRDefault="0043423D" w:rsidP="0043423D">
      <w:pPr>
        <w:pStyle w:val="Caption"/>
        <w:rPr>
          <w:b w:val="0"/>
          <w:szCs w:val="22"/>
        </w:rPr>
      </w:pPr>
      <w:r>
        <w:rPr>
          <w:b w:val="0"/>
          <w:szCs w:val="22"/>
        </w:rPr>
        <w:t xml:space="preserve">Jevon, P. and </w:t>
      </w:r>
      <w:proofErr w:type="spellStart"/>
      <w:r>
        <w:rPr>
          <w:b w:val="0"/>
          <w:szCs w:val="22"/>
        </w:rPr>
        <w:t>Ewens</w:t>
      </w:r>
      <w:proofErr w:type="spellEnd"/>
      <w:r>
        <w:rPr>
          <w:b w:val="0"/>
          <w:szCs w:val="22"/>
        </w:rPr>
        <w:t>, B. (2013</w:t>
      </w:r>
      <w:r w:rsidRPr="002760F5">
        <w:rPr>
          <w:b w:val="0"/>
          <w:szCs w:val="22"/>
        </w:rPr>
        <w:t xml:space="preserve">) </w:t>
      </w:r>
      <w:r w:rsidRPr="002760F5">
        <w:rPr>
          <w:b w:val="0"/>
          <w:i/>
          <w:iCs/>
          <w:szCs w:val="22"/>
        </w:rPr>
        <w:t>Monitoring the Critically Ill patient</w:t>
      </w:r>
      <w:r w:rsidRPr="002760F5">
        <w:rPr>
          <w:b w:val="0"/>
          <w:szCs w:val="22"/>
        </w:rPr>
        <w:t xml:space="preserve"> </w:t>
      </w:r>
      <w:r>
        <w:rPr>
          <w:b w:val="0"/>
          <w:szCs w:val="22"/>
        </w:rPr>
        <w:t>3</w:t>
      </w:r>
      <w:r w:rsidRPr="005E5834">
        <w:rPr>
          <w:b w:val="0"/>
          <w:szCs w:val="22"/>
          <w:vertAlign w:val="superscript"/>
        </w:rPr>
        <w:t>rd</w:t>
      </w:r>
      <w:r>
        <w:rPr>
          <w:b w:val="0"/>
          <w:szCs w:val="22"/>
        </w:rPr>
        <w:t xml:space="preserve"> </w:t>
      </w:r>
      <w:proofErr w:type="spellStart"/>
      <w:r w:rsidRPr="002760F5">
        <w:rPr>
          <w:b w:val="0"/>
          <w:szCs w:val="22"/>
        </w:rPr>
        <w:t>edn</w:t>
      </w:r>
      <w:proofErr w:type="spellEnd"/>
      <w:r w:rsidRPr="002760F5">
        <w:rPr>
          <w:b w:val="0"/>
          <w:szCs w:val="22"/>
        </w:rPr>
        <w:t>. Oxford: Blackwell publishing</w:t>
      </w:r>
    </w:p>
    <w:p w14:paraId="47E80486" w14:textId="77777777" w:rsidR="0043423D" w:rsidRPr="001F6EBE" w:rsidRDefault="0043423D" w:rsidP="0043423D">
      <w:pPr>
        <w:spacing w:line="240" w:lineRule="auto"/>
      </w:pPr>
    </w:p>
    <w:p w14:paraId="2B025B07" w14:textId="77777777" w:rsidR="0043423D" w:rsidRDefault="0043423D" w:rsidP="0043423D">
      <w:pPr>
        <w:pStyle w:val="Caption"/>
        <w:rPr>
          <w:b w:val="0"/>
          <w:szCs w:val="22"/>
          <w:lang w:eastAsia="zh-CN"/>
        </w:rPr>
      </w:pPr>
      <w:proofErr w:type="spellStart"/>
      <w:r>
        <w:rPr>
          <w:b w:val="0"/>
          <w:szCs w:val="22"/>
          <w:lang w:eastAsia="zh-CN"/>
        </w:rPr>
        <w:t>Sassada</w:t>
      </w:r>
      <w:proofErr w:type="spellEnd"/>
      <w:r>
        <w:rPr>
          <w:b w:val="0"/>
          <w:szCs w:val="22"/>
          <w:lang w:eastAsia="zh-CN"/>
        </w:rPr>
        <w:t>, M. and Smith, S. (2016</w:t>
      </w:r>
      <w:r w:rsidRPr="002760F5">
        <w:rPr>
          <w:b w:val="0"/>
          <w:szCs w:val="22"/>
          <w:lang w:eastAsia="zh-CN"/>
        </w:rPr>
        <w:t xml:space="preserve">) </w:t>
      </w:r>
      <w:r w:rsidRPr="000A27DE">
        <w:rPr>
          <w:b w:val="0"/>
          <w:i/>
          <w:szCs w:val="22"/>
          <w:lang w:eastAsia="zh-CN"/>
        </w:rPr>
        <w:t>Drugs in anaesthesia and intensive care</w:t>
      </w:r>
      <w:r w:rsidRPr="002760F5">
        <w:rPr>
          <w:b w:val="0"/>
          <w:szCs w:val="22"/>
          <w:lang w:eastAsia="zh-CN"/>
        </w:rPr>
        <w:t xml:space="preserve">. </w:t>
      </w:r>
      <w:r>
        <w:rPr>
          <w:b w:val="0"/>
          <w:szCs w:val="22"/>
          <w:lang w:eastAsia="zh-CN"/>
        </w:rPr>
        <w:t>5</w:t>
      </w:r>
      <w:r w:rsidRPr="00114F0F">
        <w:rPr>
          <w:b w:val="0"/>
          <w:szCs w:val="22"/>
          <w:vertAlign w:val="superscript"/>
          <w:lang w:eastAsia="zh-CN"/>
        </w:rPr>
        <w:t>th</w:t>
      </w:r>
      <w:r>
        <w:rPr>
          <w:b w:val="0"/>
          <w:szCs w:val="22"/>
          <w:lang w:eastAsia="zh-CN"/>
        </w:rPr>
        <w:t xml:space="preserve"> </w:t>
      </w:r>
      <w:proofErr w:type="spellStart"/>
      <w:r w:rsidRPr="002760F5">
        <w:rPr>
          <w:b w:val="0"/>
          <w:szCs w:val="22"/>
          <w:lang w:eastAsia="zh-CN"/>
        </w:rPr>
        <w:t>edn</w:t>
      </w:r>
      <w:proofErr w:type="spellEnd"/>
      <w:r w:rsidRPr="002760F5">
        <w:rPr>
          <w:b w:val="0"/>
          <w:szCs w:val="22"/>
          <w:lang w:eastAsia="zh-CN"/>
        </w:rPr>
        <w:t>. Oxford: Oxford medical publications</w:t>
      </w:r>
    </w:p>
    <w:p w14:paraId="146AE6EC" w14:textId="77777777" w:rsidR="0043423D" w:rsidRPr="001F6EBE" w:rsidRDefault="0043423D" w:rsidP="0043423D">
      <w:pPr>
        <w:spacing w:line="240" w:lineRule="auto"/>
        <w:rPr>
          <w:lang w:eastAsia="zh-CN"/>
        </w:rPr>
      </w:pPr>
    </w:p>
    <w:p w14:paraId="6429BB3B" w14:textId="77777777" w:rsidR="0043423D" w:rsidRPr="002760F5" w:rsidRDefault="0043423D" w:rsidP="0043423D">
      <w:pPr>
        <w:pStyle w:val="Caption"/>
        <w:rPr>
          <w:b w:val="0"/>
          <w:szCs w:val="22"/>
        </w:rPr>
      </w:pPr>
      <w:r>
        <w:rPr>
          <w:b w:val="0"/>
          <w:szCs w:val="22"/>
          <w:lang w:eastAsia="zh-CN"/>
        </w:rPr>
        <w:t xml:space="preserve">Smith, T. Pinnock, C. and Linn, T. (eds) (2016) </w:t>
      </w:r>
      <w:r w:rsidRPr="000A27DE">
        <w:rPr>
          <w:b w:val="0"/>
          <w:i/>
          <w:szCs w:val="22"/>
          <w:lang w:eastAsia="zh-CN"/>
        </w:rPr>
        <w:t>Fundamentals of Anaesthesia.</w:t>
      </w:r>
      <w:r>
        <w:rPr>
          <w:b w:val="0"/>
          <w:szCs w:val="22"/>
          <w:lang w:eastAsia="zh-CN"/>
        </w:rPr>
        <w:t xml:space="preserve"> 4</w:t>
      </w:r>
      <w:r w:rsidRPr="00A9506C">
        <w:rPr>
          <w:b w:val="0"/>
          <w:szCs w:val="22"/>
          <w:vertAlign w:val="superscript"/>
          <w:lang w:eastAsia="zh-CN"/>
        </w:rPr>
        <w:t>th</w:t>
      </w:r>
      <w:r>
        <w:rPr>
          <w:b w:val="0"/>
          <w:szCs w:val="22"/>
          <w:lang w:eastAsia="zh-CN"/>
        </w:rPr>
        <w:t xml:space="preserve"> </w:t>
      </w:r>
      <w:proofErr w:type="spellStart"/>
      <w:r>
        <w:rPr>
          <w:b w:val="0"/>
          <w:szCs w:val="22"/>
          <w:lang w:eastAsia="zh-CN"/>
        </w:rPr>
        <w:t>edn</w:t>
      </w:r>
      <w:proofErr w:type="spellEnd"/>
      <w:r>
        <w:rPr>
          <w:b w:val="0"/>
          <w:szCs w:val="22"/>
          <w:lang w:eastAsia="zh-CN"/>
        </w:rPr>
        <w:t xml:space="preserve">. </w:t>
      </w:r>
    </w:p>
    <w:p w14:paraId="3000BBEC" w14:textId="77777777" w:rsidR="0043423D" w:rsidRDefault="0043423D" w:rsidP="0043423D">
      <w:pPr>
        <w:pStyle w:val="Caption"/>
        <w:rPr>
          <w:b w:val="0"/>
          <w:szCs w:val="22"/>
          <w:lang w:eastAsia="zh-CN"/>
        </w:rPr>
      </w:pPr>
      <w:r>
        <w:rPr>
          <w:b w:val="0"/>
          <w:szCs w:val="22"/>
          <w:lang w:eastAsia="zh-CN"/>
        </w:rPr>
        <w:t>Cambridge: Cambridge Medicine</w:t>
      </w:r>
    </w:p>
    <w:p w14:paraId="27361F62" w14:textId="77777777" w:rsidR="0043423D" w:rsidRDefault="0043423D" w:rsidP="0043423D">
      <w:pPr>
        <w:pStyle w:val="Caption"/>
        <w:rPr>
          <w:b w:val="0"/>
          <w:szCs w:val="22"/>
          <w:lang w:eastAsia="zh-CN"/>
        </w:rPr>
      </w:pPr>
      <w:r>
        <w:rPr>
          <w:b w:val="0"/>
          <w:szCs w:val="22"/>
          <w:lang w:eastAsia="zh-CN"/>
        </w:rPr>
        <w:t xml:space="preserve">  </w:t>
      </w:r>
    </w:p>
    <w:p w14:paraId="625EB37D" w14:textId="77777777" w:rsidR="0043423D" w:rsidRDefault="0043423D" w:rsidP="0043423D">
      <w:pPr>
        <w:pStyle w:val="Caption"/>
        <w:rPr>
          <w:b w:val="0"/>
          <w:szCs w:val="22"/>
          <w:lang w:eastAsia="zh-CN"/>
        </w:rPr>
      </w:pPr>
      <w:r>
        <w:rPr>
          <w:b w:val="0"/>
          <w:szCs w:val="22"/>
          <w:lang w:eastAsia="zh-CN"/>
        </w:rPr>
        <w:t xml:space="preserve">Thompson, J. </w:t>
      </w:r>
      <w:proofErr w:type="spellStart"/>
      <w:r>
        <w:rPr>
          <w:b w:val="0"/>
          <w:szCs w:val="22"/>
          <w:lang w:eastAsia="zh-CN"/>
        </w:rPr>
        <w:t>Moppett</w:t>
      </w:r>
      <w:proofErr w:type="spellEnd"/>
      <w:r>
        <w:rPr>
          <w:b w:val="0"/>
          <w:szCs w:val="22"/>
          <w:lang w:eastAsia="zh-CN"/>
        </w:rPr>
        <w:t xml:space="preserve">, I. </w:t>
      </w:r>
      <w:r w:rsidRPr="002760F5">
        <w:rPr>
          <w:b w:val="0"/>
          <w:szCs w:val="22"/>
          <w:lang w:eastAsia="zh-CN"/>
        </w:rPr>
        <w:t xml:space="preserve">and </w:t>
      </w:r>
      <w:r>
        <w:rPr>
          <w:b w:val="0"/>
          <w:szCs w:val="22"/>
          <w:lang w:eastAsia="zh-CN"/>
        </w:rPr>
        <w:t>Wiles, M. (eds.) (2019</w:t>
      </w:r>
      <w:r w:rsidRPr="002760F5">
        <w:rPr>
          <w:b w:val="0"/>
          <w:szCs w:val="22"/>
          <w:lang w:eastAsia="zh-CN"/>
        </w:rPr>
        <w:t xml:space="preserve">) </w:t>
      </w:r>
      <w:r w:rsidRPr="002760F5">
        <w:rPr>
          <w:b w:val="0"/>
          <w:i/>
          <w:iCs/>
          <w:szCs w:val="22"/>
          <w:lang w:eastAsia="zh-CN"/>
        </w:rPr>
        <w:t>Textbook of Anaesthesia.</w:t>
      </w:r>
      <w:r w:rsidRPr="002760F5">
        <w:rPr>
          <w:b w:val="0"/>
          <w:szCs w:val="22"/>
          <w:lang w:eastAsia="zh-CN"/>
        </w:rPr>
        <w:t xml:space="preserve"> </w:t>
      </w:r>
      <w:r>
        <w:rPr>
          <w:b w:val="0"/>
          <w:szCs w:val="22"/>
          <w:lang w:eastAsia="zh-CN"/>
        </w:rPr>
        <w:t>7</w:t>
      </w:r>
      <w:r w:rsidRPr="005E5834">
        <w:rPr>
          <w:b w:val="0"/>
          <w:szCs w:val="22"/>
          <w:vertAlign w:val="superscript"/>
          <w:lang w:eastAsia="zh-CN"/>
        </w:rPr>
        <w:t>th</w:t>
      </w:r>
      <w:r>
        <w:rPr>
          <w:b w:val="0"/>
          <w:szCs w:val="22"/>
          <w:lang w:eastAsia="zh-CN"/>
        </w:rPr>
        <w:t xml:space="preserve"> </w:t>
      </w:r>
      <w:proofErr w:type="spellStart"/>
      <w:r w:rsidRPr="002760F5">
        <w:rPr>
          <w:b w:val="0"/>
          <w:szCs w:val="22"/>
          <w:lang w:eastAsia="zh-CN"/>
        </w:rPr>
        <w:t>edn</w:t>
      </w:r>
      <w:proofErr w:type="spellEnd"/>
      <w:r w:rsidRPr="002760F5">
        <w:rPr>
          <w:b w:val="0"/>
          <w:szCs w:val="22"/>
          <w:lang w:eastAsia="zh-CN"/>
        </w:rPr>
        <w:t xml:space="preserve">. London: </w:t>
      </w:r>
      <w:r>
        <w:rPr>
          <w:b w:val="0"/>
          <w:szCs w:val="22"/>
          <w:lang w:eastAsia="zh-CN"/>
        </w:rPr>
        <w:t>Elsevier</w:t>
      </w:r>
    </w:p>
    <w:p w14:paraId="6618A7C9" w14:textId="77777777" w:rsidR="0043423D" w:rsidRPr="0070087F" w:rsidRDefault="0043423D" w:rsidP="0043423D">
      <w:pPr>
        <w:spacing w:line="240" w:lineRule="auto"/>
        <w:rPr>
          <w:lang w:eastAsia="zh-CN"/>
        </w:rPr>
      </w:pPr>
    </w:p>
    <w:p w14:paraId="5AE9C101" w14:textId="77777777" w:rsidR="0043423D" w:rsidRPr="002760F5" w:rsidRDefault="0043423D" w:rsidP="0043423D">
      <w:pPr>
        <w:pStyle w:val="Caption"/>
        <w:rPr>
          <w:b w:val="0"/>
          <w:szCs w:val="22"/>
          <w:lang w:eastAsia="zh-CN"/>
        </w:rPr>
      </w:pPr>
      <w:r w:rsidRPr="002760F5">
        <w:rPr>
          <w:b w:val="0"/>
          <w:szCs w:val="22"/>
          <w:lang w:eastAsia="zh-CN"/>
        </w:rPr>
        <w:t>Tortor</w:t>
      </w:r>
      <w:r>
        <w:rPr>
          <w:b w:val="0"/>
          <w:szCs w:val="22"/>
          <w:lang w:eastAsia="zh-CN"/>
        </w:rPr>
        <w:t>a, G. and Derrickson, B.H. (2017</w:t>
      </w:r>
      <w:r w:rsidRPr="002760F5">
        <w:rPr>
          <w:b w:val="0"/>
          <w:szCs w:val="22"/>
          <w:lang w:eastAsia="zh-CN"/>
        </w:rPr>
        <w:t xml:space="preserve">). </w:t>
      </w:r>
      <w:r w:rsidRPr="000A27DE">
        <w:rPr>
          <w:b w:val="0"/>
          <w:i/>
          <w:szCs w:val="22"/>
          <w:lang w:eastAsia="zh-CN"/>
        </w:rPr>
        <w:t>Principles of anatomy and physiology.</w:t>
      </w:r>
      <w:r w:rsidRPr="002760F5">
        <w:rPr>
          <w:b w:val="0"/>
          <w:szCs w:val="22"/>
          <w:lang w:eastAsia="zh-CN"/>
        </w:rPr>
        <w:t xml:space="preserve"> 1</w:t>
      </w:r>
      <w:r>
        <w:rPr>
          <w:b w:val="0"/>
          <w:szCs w:val="22"/>
          <w:lang w:eastAsia="zh-CN"/>
        </w:rPr>
        <w:t>4</w:t>
      </w:r>
      <w:r w:rsidRPr="002760F5">
        <w:rPr>
          <w:b w:val="0"/>
          <w:szCs w:val="22"/>
          <w:vertAlign w:val="superscript"/>
          <w:lang w:eastAsia="zh-CN"/>
        </w:rPr>
        <w:t>th</w:t>
      </w:r>
      <w:r w:rsidRPr="002760F5">
        <w:rPr>
          <w:b w:val="0"/>
          <w:szCs w:val="22"/>
          <w:lang w:eastAsia="zh-CN"/>
        </w:rPr>
        <w:t xml:space="preserve"> </w:t>
      </w:r>
      <w:proofErr w:type="spellStart"/>
      <w:r w:rsidRPr="002760F5">
        <w:rPr>
          <w:b w:val="0"/>
          <w:szCs w:val="22"/>
          <w:lang w:eastAsia="zh-CN"/>
        </w:rPr>
        <w:t>edn</w:t>
      </w:r>
      <w:proofErr w:type="spellEnd"/>
      <w:r w:rsidRPr="002760F5">
        <w:rPr>
          <w:b w:val="0"/>
          <w:szCs w:val="22"/>
          <w:lang w:eastAsia="zh-CN"/>
        </w:rPr>
        <w:t>. New York: John Wiley &amp; Sons</w:t>
      </w:r>
    </w:p>
    <w:p w14:paraId="549E2E49" w14:textId="77777777" w:rsidR="0043423D" w:rsidRPr="002760F5" w:rsidRDefault="0043423D" w:rsidP="0043423D">
      <w:pPr>
        <w:spacing w:line="240" w:lineRule="auto"/>
        <w:rPr>
          <w:lang w:eastAsia="zh-CN"/>
        </w:rPr>
      </w:pPr>
    </w:p>
    <w:p w14:paraId="53628813" w14:textId="77777777" w:rsidR="0043423D" w:rsidRPr="002760F5" w:rsidRDefault="0043423D" w:rsidP="0043423D">
      <w:pPr>
        <w:spacing w:line="240" w:lineRule="auto"/>
      </w:pPr>
      <w:r w:rsidRPr="002760F5">
        <w:rPr>
          <w:b/>
        </w:rPr>
        <w:t>Journals</w:t>
      </w:r>
      <w:r w:rsidRPr="002760F5">
        <w:t xml:space="preserve"> </w:t>
      </w:r>
    </w:p>
    <w:p w14:paraId="060B2DC7" w14:textId="77777777" w:rsidR="0043423D" w:rsidRPr="000A27DE" w:rsidRDefault="0043423D" w:rsidP="0043423D">
      <w:pPr>
        <w:spacing w:line="240" w:lineRule="auto"/>
      </w:pPr>
      <w:r w:rsidRPr="000A27DE">
        <w:t>Anaesthesia</w:t>
      </w:r>
    </w:p>
    <w:p w14:paraId="75E7DBD8" w14:textId="77777777" w:rsidR="0043423D" w:rsidRPr="000A27DE" w:rsidRDefault="0043423D" w:rsidP="0043423D">
      <w:pPr>
        <w:spacing w:line="240" w:lineRule="auto"/>
      </w:pPr>
      <w:r w:rsidRPr="000A27DE">
        <w:t>Anaesthesia and Intensive Care Medicine</w:t>
      </w:r>
    </w:p>
    <w:p w14:paraId="5AE9E248" w14:textId="77777777" w:rsidR="0043423D" w:rsidRPr="000A27DE" w:rsidRDefault="0043423D" w:rsidP="0043423D">
      <w:pPr>
        <w:spacing w:line="240" w:lineRule="auto"/>
      </w:pPr>
      <w:r w:rsidRPr="000A27DE">
        <w:t>British Journal of Anaesthesia</w:t>
      </w:r>
    </w:p>
    <w:p w14:paraId="599AC4E3" w14:textId="77777777" w:rsidR="0043423D" w:rsidRPr="000A27DE" w:rsidRDefault="0043423D" w:rsidP="0043423D">
      <w:pPr>
        <w:spacing w:line="240" w:lineRule="auto"/>
      </w:pPr>
      <w:r w:rsidRPr="000A27DE">
        <w:t>Journal of Perioperative Practice</w:t>
      </w:r>
    </w:p>
    <w:p w14:paraId="2180256A" w14:textId="77777777" w:rsidR="0043423D" w:rsidRPr="002760F5" w:rsidRDefault="0043423D" w:rsidP="0043423D">
      <w:pPr>
        <w:spacing w:line="240" w:lineRule="auto"/>
        <w:rPr>
          <w:highlight w:val="yellow"/>
          <w:u w:val="single"/>
        </w:rPr>
      </w:pPr>
    </w:p>
    <w:p w14:paraId="4C280B07" w14:textId="77777777" w:rsidR="0043423D" w:rsidRPr="002760F5" w:rsidRDefault="0043423D" w:rsidP="0043423D">
      <w:pPr>
        <w:pStyle w:val="Caption"/>
        <w:rPr>
          <w:szCs w:val="22"/>
        </w:rPr>
      </w:pPr>
      <w:r w:rsidRPr="002760F5">
        <w:rPr>
          <w:szCs w:val="22"/>
        </w:rPr>
        <w:t>Websites</w:t>
      </w:r>
    </w:p>
    <w:p w14:paraId="373BFC3C" w14:textId="77777777" w:rsidR="0043423D" w:rsidRPr="002760F5" w:rsidRDefault="0043423D" w:rsidP="0043423D">
      <w:pPr>
        <w:pStyle w:val="Caption"/>
        <w:rPr>
          <w:b w:val="0"/>
          <w:szCs w:val="22"/>
        </w:rPr>
      </w:pPr>
      <w:r w:rsidRPr="002760F5">
        <w:rPr>
          <w:b w:val="0"/>
          <w:szCs w:val="22"/>
        </w:rPr>
        <w:t xml:space="preserve">Association for Perioperative Practice </w:t>
      </w:r>
      <w:r w:rsidRPr="002760F5">
        <w:rPr>
          <w:b w:val="0"/>
          <w:color w:val="3919F7"/>
          <w:szCs w:val="22"/>
        </w:rPr>
        <w:t>http://</w:t>
      </w:r>
      <w:hyperlink r:id="rId17" w:history="1">
        <w:r w:rsidRPr="002760F5">
          <w:rPr>
            <w:rStyle w:val="Hyperlink"/>
            <w:b w:val="0"/>
            <w:szCs w:val="22"/>
          </w:rPr>
          <w:t>www.afpp.org.uk</w:t>
        </w:r>
      </w:hyperlink>
      <w:r>
        <w:rPr>
          <w:b w:val="0"/>
          <w:szCs w:val="22"/>
        </w:rPr>
        <w:t xml:space="preserve">  (Accessed 30/1/2020</w:t>
      </w:r>
      <w:r w:rsidRPr="002760F5">
        <w:rPr>
          <w:b w:val="0"/>
          <w:szCs w:val="22"/>
        </w:rPr>
        <w:t>)</w:t>
      </w:r>
    </w:p>
    <w:p w14:paraId="13486AD5" w14:textId="77777777" w:rsidR="0043423D" w:rsidRPr="002760F5" w:rsidRDefault="0043423D" w:rsidP="0043423D">
      <w:pPr>
        <w:pStyle w:val="Caption"/>
        <w:rPr>
          <w:b w:val="0"/>
          <w:szCs w:val="22"/>
        </w:rPr>
      </w:pPr>
      <w:r w:rsidRPr="002760F5">
        <w:rPr>
          <w:b w:val="0"/>
          <w:szCs w:val="22"/>
        </w:rPr>
        <w:t xml:space="preserve">Association of Anaesthetists of Great Britain and Ireland </w:t>
      </w:r>
      <w:r w:rsidRPr="002760F5">
        <w:rPr>
          <w:b w:val="0"/>
          <w:color w:val="3919F7"/>
          <w:szCs w:val="22"/>
        </w:rPr>
        <w:t>http://</w:t>
      </w:r>
      <w:hyperlink r:id="rId18" w:history="1">
        <w:r w:rsidRPr="002760F5">
          <w:rPr>
            <w:rStyle w:val="Hyperlink"/>
            <w:b w:val="0"/>
            <w:szCs w:val="22"/>
          </w:rPr>
          <w:t>www.AAGBI.org</w:t>
        </w:r>
      </w:hyperlink>
      <w:proofErr w:type="gramStart"/>
      <w:r>
        <w:rPr>
          <w:b w:val="0"/>
          <w:szCs w:val="22"/>
        </w:rPr>
        <w:t xml:space="preserve">   (</w:t>
      </w:r>
      <w:proofErr w:type="gramEnd"/>
      <w:r>
        <w:rPr>
          <w:b w:val="0"/>
          <w:szCs w:val="22"/>
        </w:rPr>
        <w:t>Accessed 30/1/2020</w:t>
      </w:r>
      <w:r w:rsidRPr="002760F5">
        <w:rPr>
          <w:b w:val="0"/>
          <w:szCs w:val="22"/>
        </w:rPr>
        <w:t>)</w:t>
      </w:r>
    </w:p>
    <w:p w14:paraId="5C372978" w14:textId="77777777" w:rsidR="0043423D" w:rsidRPr="002760F5" w:rsidRDefault="0043423D" w:rsidP="0043423D">
      <w:pPr>
        <w:pStyle w:val="Caption"/>
        <w:rPr>
          <w:b w:val="0"/>
          <w:szCs w:val="22"/>
        </w:rPr>
      </w:pPr>
      <w:r w:rsidRPr="002760F5">
        <w:rPr>
          <w:b w:val="0"/>
          <w:szCs w:val="22"/>
        </w:rPr>
        <w:t xml:space="preserve">Cochrane database </w:t>
      </w:r>
      <w:r w:rsidRPr="002760F5">
        <w:rPr>
          <w:b w:val="0"/>
          <w:color w:val="3919F7"/>
          <w:szCs w:val="22"/>
        </w:rPr>
        <w:t>http://</w:t>
      </w:r>
      <w:hyperlink r:id="rId19" w:history="1">
        <w:r w:rsidRPr="002760F5">
          <w:rPr>
            <w:rStyle w:val="Hyperlink"/>
            <w:b w:val="0"/>
            <w:szCs w:val="22"/>
          </w:rPr>
          <w:t>www.cochrane.org/</w:t>
        </w:r>
      </w:hyperlink>
      <w:r>
        <w:rPr>
          <w:b w:val="0"/>
          <w:szCs w:val="22"/>
        </w:rPr>
        <w:t xml:space="preserve"> (Accessed 30/1/2020</w:t>
      </w:r>
      <w:r w:rsidRPr="002760F5">
        <w:rPr>
          <w:b w:val="0"/>
          <w:szCs w:val="22"/>
        </w:rPr>
        <w:t>)</w:t>
      </w:r>
    </w:p>
    <w:p w14:paraId="6F524E3A" w14:textId="77777777" w:rsidR="006E72D3" w:rsidRPr="006E72D3" w:rsidRDefault="006E72D3" w:rsidP="0043423D">
      <w:pPr>
        <w:overflowPunct w:val="0"/>
        <w:autoSpaceDE w:val="0"/>
        <w:autoSpaceDN w:val="0"/>
        <w:adjustRightInd w:val="0"/>
        <w:spacing w:after="0" w:line="240" w:lineRule="auto"/>
        <w:textAlignment w:val="baseline"/>
        <w:rPr>
          <w:rFonts w:ascii="Humnst777 BT" w:eastAsia="Times New Roman" w:hAnsi="Humnst777 BT" w:cs="Times New Roman"/>
          <w:szCs w:val="20"/>
          <w:lang w:eastAsia="en-GB"/>
        </w:rPr>
      </w:pPr>
    </w:p>
    <w:p w14:paraId="6F524E3B" w14:textId="77777777" w:rsidR="00572DC6" w:rsidRPr="00B70AEF" w:rsidRDefault="00572DC6" w:rsidP="0043423D">
      <w:pPr>
        <w:spacing w:after="0" w:line="240" w:lineRule="auto"/>
        <w:rPr>
          <w:rStyle w:val="Hyperlink"/>
          <w:rFonts w:ascii="Humnst777 BT" w:hAnsi="Humnst777 BT"/>
        </w:rPr>
      </w:pPr>
    </w:p>
    <w:sectPr w:rsidR="00572DC6" w:rsidRPr="00B70AEF" w:rsidSect="00847D74">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0A74F8" w14:textId="77777777" w:rsidR="00B95980" w:rsidRDefault="00B95980" w:rsidP="00397EAE">
      <w:pPr>
        <w:spacing w:after="0" w:line="240" w:lineRule="auto"/>
      </w:pPr>
      <w:r>
        <w:separator/>
      </w:r>
    </w:p>
  </w:endnote>
  <w:endnote w:type="continuationSeparator" w:id="0">
    <w:p w14:paraId="4E513F6A" w14:textId="77777777" w:rsidR="00B95980" w:rsidRDefault="00B95980" w:rsidP="00397E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Humnst777 BT">
    <w:panose1 w:val="020B0603030504020204"/>
    <w:charset w:val="00"/>
    <w:family w:val="swiss"/>
    <w:pitch w:val="variable"/>
    <w:sig w:usb0="00000087" w:usb1="00000000" w:usb2="00000000" w:usb3="00000000" w:csb0="0000001B"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auto"/>
    <w:pitch w:val="variable"/>
    <w:sig w:usb0="E00002FF" w:usb1="5000785B" w:usb2="00000000"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3961712"/>
      <w:docPartObj>
        <w:docPartGallery w:val="Page Numbers (Bottom of Page)"/>
        <w:docPartUnique/>
      </w:docPartObj>
    </w:sdtPr>
    <w:sdtEndPr>
      <w:rPr>
        <w:noProof/>
      </w:rPr>
    </w:sdtEndPr>
    <w:sdtContent>
      <w:p w14:paraId="6F524E47" w14:textId="77777777" w:rsidR="000C3F4D" w:rsidRDefault="000C3F4D">
        <w:pPr>
          <w:pStyle w:val="Footer"/>
          <w:jc w:val="center"/>
        </w:pPr>
        <w:r>
          <w:fldChar w:fldCharType="begin"/>
        </w:r>
        <w:r>
          <w:instrText xml:space="preserve"> PAGE   \* MERGEFORMAT </w:instrText>
        </w:r>
        <w:r>
          <w:fldChar w:fldCharType="separate"/>
        </w:r>
        <w:r w:rsidR="0061753A">
          <w:rPr>
            <w:noProof/>
          </w:rPr>
          <w:t>12</w:t>
        </w:r>
        <w:r>
          <w:rPr>
            <w:noProof/>
          </w:rPr>
          <w:fldChar w:fldCharType="end"/>
        </w:r>
      </w:p>
    </w:sdtContent>
  </w:sdt>
  <w:p w14:paraId="6F524E48" w14:textId="77777777" w:rsidR="000C3F4D" w:rsidRDefault="000C3F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61D92C" w14:textId="77777777" w:rsidR="00B95980" w:rsidRDefault="00B95980" w:rsidP="00397EAE">
      <w:pPr>
        <w:spacing w:after="0" w:line="240" w:lineRule="auto"/>
      </w:pPr>
      <w:r>
        <w:separator/>
      </w:r>
    </w:p>
  </w:footnote>
  <w:footnote w:type="continuationSeparator" w:id="0">
    <w:p w14:paraId="03A8A032" w14:textId="77777777" w:rsidR="00B95980" w:rsidRDefault="00B95980" w:rsidP="00397EA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DE33AB"/>
    <w:multiLevelType w:val="hybridMultilevel"/>
    <w:tmpl w:val="AFEA2EE2"/>
    <w:lvl w:ilvl="0" w:tplc="32903844">
      <w:start w:val="1"/>
      <w:numFmt w:val="bullet"/>
      <w:pStyle w:val="List"/>
      <w:lvlText w:val=""/>
      <w:lvlJc w:val="left"/>
      <w:pPr>
        <w:tabs>
          <w:tab w:val="num" w:pos="454"/>
        </w:tabs>
        <w:ind w:left="454" w:hanging="397"/>
      </w:pPr>
      <w:rPr>
        <w:rFonts w:ascii="Symbol" w:hAnsi="Symbol" w:hint="default"/>
      </w:rPr>
    </w:lvl>
    <w:lvl w:ilvl="1" w:tplc="15FE17E0">
      <w:start w:val="1"/>
      <w:numFmt w:val="bullet"/>
      <w:lvlText w:val="o"/>
      <w:lvlJc w:val="left"/>
      <w:pPr>
        <w:tabs>
          <w:tab w:val="num" w:pos="2272"/>
        </w:tabs>
        <w:ind w:left="2272" w:hanging="360"/>
      </w:pPr>
      <w:rPr>
        <w:rFonts w:ascii="Courier New" w:hAnsi="Courier New" w:cs="Times New Roman" w:hint="default"/>
      </w:rPr>
    </w:lvl>
    <w:lvl w:ilvl="2" w:tplc="38A6C57C">
      <w:start w:val="1"/>
      <w:numFmt w:val="bullet"/>
      <w:lvlText w:val=""/>
      <w:lvlJc w:val="left"/>
      <w:pPr>
        <w:tabs>
          <w:tab w:val="num" w:pos="2992"/>
        </w:tabs>
        <w:ind w:left="2992" w:hanging="360"/>
      </w:pPr>
      <w:rPr>
        <w:rFonts w:ascii="Wingdings" w:hAnsi="Wingdings" w:hint="default"/>
      </w:rPr>
    </w:lvl>
    <w:lvl w:ilvl="3" w:tplc="A184BCEA">
      <w:start w:val="1"/>
      <w:numFmt w:val="bullet"/>
      <w:lvlText w:val=""/>
      <w:lvlJc w:val="left"/>
      <w:pPr>
        <w:tabs>
          <w:tab w:val="num" w:pos="3712"/>
        </w:tabs>
        <w:ind w:left="3712" w:hanging="360"/>
      </w:pPr>
      <w:rPr>
        <w:rFonts w:ascii="Symbol" w:hAnsi="Symbol" w:hint="default"/>
      </w:rPr>
    </w:lvl>
    <w:lvl w:ilvl="4" w:tplc="FE082738">
      <w:start w:val="1"/>
      <w:numFmt w:val="bullet"/>
      <w:lvlText w:val="o"/>
      <w:lvlJc w:val="left"/>
      <w:pPr>
        <w:tabs>
          <w:tab w:val="num" w:pos="4432"/>
        </w:tabs>
        <w:ind w:left="4432" w:hanging="360"/>
      </w:pPr>
      <w:rPr>
        <w:rFonts w:ascii="Courier New" w:hAnsi="Courier New" w:cs="Times New Roman" w:hint="default"/>
      </w:rPr>
    </w:lvl>
    <w:lvl w:ilvl="5" w:tplc="16E6B676">
      <w:start w:val="1"/>
      <w:numFmt w:val="bullet"/>
      <w:lvlText w:val=""/>
      <w:lvlJc w:val="left"/>
      <w:pPr>
        <w:tabs>
          <w:tab w:val="num" w:pos="5152"/>
        </w:tabs>
        <w:ind w:left="5152" w:hanging="360"/>
      </w:pPr>
      <w:rPr>
        <w:rFonts w:ascii="Wingdings" w:hAnsi="Wingdings" w:hint="default"/>
      </w:rPr>
    </w:lvl>
    <w:lvl w:ilvl="6" w:tplc="477234E2">
      <w:start w:val="1"/>
      <w:numFmt w:val="bullet"/>
      <w:lvlText w:val=""/>
      <w:lvlJc w:val="left"/>
      <w:pPr>
        <w:tabs>
          <w:tab w:val="num" w:pos="5872"/>
        </w:tabs>
        <w:ind w:left="5872" w:hanging="360"/>
      </w:pPr>
      <w:rPr>
        <w:rFonts w:ascii="Symbol" w:hAnsi="Symbol" w:hint="default"/>
      </w:rPr>
    </w:lvl>
    <w:lvl w:ilvl="7" w:tplc="4B1CEE8A">
      <w:start w:val="1"/>
      <w:numFmt w:val="bullet"/>
      <w:lvlText w:val="o"/>
      <w:lvlJc w:val="left"/>
      <w:pPr>
        <w:tabs>
          <w:tab w:val="num" w:pos="6592"/>
        </w:tabs>
        <w:ind w:left="6592" w:hanging="360"/>
      </w:pPr>
      <w:rPr>
        <w:rFonts w:ascii="Courier New" w:hAnsi="Courier New" w:cs="Times New Roman" w:hint="default"/>
      </w:rPr>
    </w:lvl>
    <w:lvl w:ilvl="8" w:tplc="A6BE5C0E">
      <w:start w:val="1"/>
      <w:numFmt w:val="bullet"/>
      <w:lvlText w:val=""/>
      <w:lvlJc w:val="left"/>
      <w:pPr>
        <w:tabs>
          <w:tab w:val="num" w:pos="7312"/>
        </w:tabs>
        <w:ind w:left="7312" w:hanging="360"/>
      </w:pPr>
      <w:rPr>
        <w:rFonts w:ascii="Wingdings" w:hAnsi="Wingdings" w:hint="default"/>
      </w:rPr>
    </w:lvl>
  </w:abstractNum>
  <w:abstractNum w:abstractNumId="1" w15:restartNumberingAfterBreak="0">
    <w:nsid w:val="0D064639"/>
    <w:multiLevelType w:val="hybridMultilevel"/>
    <w:tmpl w:val="D392219C"/>
    <w:lvl w:ilvl="0" w:tplc="D6E250BC">
      <w:start w:val="1"/>
      <w:numFmt w:val="decimal"/>
      <w:lvlText w:val="%1."/>
      <w:lvlJc w:val="left"/>
      <w:pPr>
        <w:ind w:left="423" w:hanging="360"/>
      </w:pPr>
      <w:rPr>
        <w:rFonts w:hint="default"/>
      </w:rPr>
    </w:lvl>
    <w:lvl w:ilvl="1" w:tplc="08090019" w:tentative="1">
      <w:start w:val="1"/>
      <w:numFmt w:val="lowerLetter"/>
      <w:lvlText w:val="%2."/>
      <w:lvlJc w:val="left"/>
      <w:pPr>
        <w:ind w:left="1143" w:hanging="360"/>
      </w:pPr>
    </w:lvl>
    <w:lvl w:ilvl="2" w:tplc="0809001B" w:tentative="1">
      <w:start w:val="1"/>
      <w:numFmt w:val="lowerRoman"/>
      <w:lvlText w:val="%3."/>
      <w:lvlJc w:val="right"/>
      <w:pPr>
        <w:ind w:left="1863" w:hanging="180"/>
      </w:pPr>
    </w:lvl>
    <w:lvl w:ilvl="3" w:tplc="0809000F" w:tentative="1">
      <w:start w:val="1"/>
      <w:numFmt w:val="decimal"/>
      <w:lvlText w:val="%4."/>
      <w:lvlJc w:val="left"/>
      <w:pPr>
        <w:ind w:left="2583" w:hanging="360"/>
      </w:pPr>
    </w:lvl>
    <w:lvl w:ilvl="4" w:tplc="08090019" w:tentative="1">
      <w:start w:val="1"/>
      <w:numFmt w:val="lowerLetter"/>
      <w:lvlText w:val="%5."/>
      <w:lvlJc w:val="left"/>
      <w:pPr>
        <w:ind w:left="3303" w:hanging="360"/>
      </w:pPr>
    </w:lvl>
    <w:lvl w:ilvl="5" w:tplc="0809001B" w:tentative="1">
      <w:start w:val="1"/>
      <w:numFmt w:val="lowerRoman"/>
      <w:lvlText w:val="%6."/>
      <w:lvlJc w:val="right"/>
      <w:pPr>
        <w:ind w:left="4023" w:hanging="180"/>
      </w:pPr>
    </w:lvl>
    <w:lvl w:ilvl="6" w:tplc="0809000F" w:tentative="1">
      <w:start w:val="1"/>
      <w:numFmt w:val="decimal"/>
      <w:lvlText w:val="%7."/>
      <w:lvlJc w:val="left"/>
      <w:pPr>
        <w:ind w:left="4743" w:hanging="360"/>
      </w:pPr>
    </w:lvl>
    <w:lvl w:ilvl="7" w:tplc="08090019" w:tentative="1">
      <w:start w:val="1"/>
      <w:numFmt w:val="lowerLetter"/>
      <w:lvlText w:val="%8."/>
      <w:lvlJc w:val="left"/>
      <w:pPr>
        <w:ind w:left="5463" w:hanging="360"/>
      </w:pPr>
    </w:lvl>
    <w:lvl w:ilvl="8" w:tplc="0809001B" w:tentative="1">
      <w:start w:val="1"/>
      <w:numFmt w:val="lowerRoman"/>
      <w:lvlText w:val="%9."/>
      <w:lvlJc w:val="right"/>
      <w:pPr>
        <w:ind w:left="6183" w:hanging="180"/>
      </w:pPr>
    </w:lvl>
  </w:abstractNum>
  <w:abstractNum w:abstractNumId="2" w15:restartNumberingAfterBreak="0">
    <w:nsid w:val="11533EE6"/>
    <w:multiLevelType w:val="hybridMultilevel"/>
    <w:tmpl w:val="8D56A71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2BB3F66"/>
    <w:multiLevelType w:val="hybridMultilevel"/>
    <w:tmpl w:val="B310E83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BC6758"/>
    <w:multiLevelType w:val="hybridMultilevel"/>
    <w:tmpl w:val="AF584D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AE2FC1"/>
    <w:multiLevelType w:val="hybridMultilevel"/>
    <w:tmpl w:val="132E1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544209D"/>
    <w:multiLevelType w:val="hybridMultilevel"/>
    <w:tmpl w:val="F8E293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8141295"/>
    <w:multiLevelType w:val="hybridMultilevel"/>
    <w:tmpl w:val="49AA55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AA57A6A"/>
    <w:multiLevelType w:val="multilevel"/>
    <w:tmpl w:val="59CE92C0"/>
    <w:lvl w:ilvl="0">
      <w:start w:val="1"/>
      <w:numFmt w:val="decimal"/>
      <w:pStyle w:val="ListNumber"/>
      <w:lvlText w:val="%1)"/>
      <w:lvlJc w:val="left"/>
      <w:pPr>
        <w:tabs>
          <w:tab w:val="num" w:pos="1980"/>
        </w:tabs>
        <w:ind w:left="1980" w:hanging="360"/>
      </w:pPr>
    </w:lvl>
    <w:lvl w:ilvl="1">
      <w:start w:val="1"/>
      <w:numFmt w:val="bullet"/>
      <w:lvlText w:val=""/>
      <w:lvlJc w:val="left"/>
      <w:pPr>
        <w:tabs>
          <w:tab w:val="num" w:pos="1872"/>
        </w:tabs>
        <w:ind w:left="1872" w:hanging="432"/>
      </w:pPr>
      <w:rPr>
        <w:rFonts w:ascii="Symbol" w:hAnsi="Symbol" w:hint="default"/>
      </w:rPr>
    </w:lvl>
    <w:lvl w:ilvl="2">
      <w:start w:val="1"/>
      <w:numFmt w:val="bullet"/>
      <w:lvlText w:val="o"/>
      <w:lvlJc w:val="left"/>
      <w:pPr>
        <w:tabs>
          <w:tab w:val="num" w:pos="2592"/>
        </w:tabs>
        <w:ind w:left="2592" w:hanging="504"/>
      </w:pPr>
      <w:rPr>
        <w:rFonts w:ascii="Courier New" w:hAnsi="Courier New" w:cs="Times New Roman" w:hint="default"/>
      </w:rPr>
    </w:lvl>
    <w:lvl w:ilvl="3">
      <w:start w:val="1"/>
      <w:numFmt w:val="bullet"/>
      <w:lvlText w:val=""/>
      <w:lvlJc w:val="left"/>
      <w:pPr>
        <w:tabs>
          <w:tab w:val="num" w:pos="2268"/>
        </w:tabs>
        <w:ind w:left="2268" w:hanging="680"/>
      </w:pPr>
      <w:rPr>
        <w:rFonts w:ascii="Wingdings" w:hAnsi="Wingdings" w:hint="default"/>
        <w:sz w:val="24"/>
      </w:rPr>
    </w:lvl>
    <w:lvl w:ilvl="4">
      <w:start w:val="1"/>
      <w:numFmt w:val="lowerLetter"/>
      <w:lvlText w:val="(%5)"/>
      <w:lvlJc w:val="left"/>
      <w:pPr>
        <w:tabs>
          <w:tab w:val="num" w:pos="2160"/>
        </w:tabs>
        <w:ind w:left="2160" w:hanging="360"/>
      </w:pPr>
    </w:lvl>
    <w:lvl w:ilvl="5">
      <w:start w:val="1"/>
      <w:numFmt w:val="lowerRoman"/>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lowerLetter"/>
      <w:lvlText w:val="%8."/>
      <w:lvlJc w:val="left"/>
      <w:pPr>
        <w:tabs>
          <w:tab w:val="num" w:pos="3240"/>
        </w:tabs>
        <w:ind w:left="3240" w:hanging="360"/>
      </w:pPr>
    </w:lvl>
    <w:lvl w:ilvl="8">
      <w:start w:val="1"/>
      <w:numFmt w:val="lowerRoman"/>
      <w:lvlText w:val="%9."/>
      <w:lvlJc w:val="left"/>
      <w:pPr>
        <w:tabs>
          <w:tab w:val="num" w:pos="3600"/>
        </w:tabs>
        <w:ind w:left="3600" w:hanging="360"/>
      </w:pPr>
    </w:lvl>
  </w:abstractNum>
  <w:abstractNum w:abstractNumId="9" w15:restartNumberingAfterBreak="0">
    <w:nsid w:val="3E4944BD"/>
    <w:multiLevelType w:val="hybridMultilevel"/>
    <w:tmpl w:val="5224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56B63D4"/>
    <w:multiLevelType w:val="hybridMultilevel"/>
    <w:tmpl w:val="132E1BB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68475FB"/>
    <w:multiLevelType w:val="hybridMultilevel"/>
    <w:tmpl w:val="C9DC762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5CEC2402"/>
    <w:multiLevelType w:val="hybridMultilevel"/>
    <w:tmpl w:val="5224A5A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D9A71D9"/>
    <w:multiLevelType w:val="hybridMultilevel"/>
    <w:tmpl w:val="A6B6184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75687916"/>
    <w:multiLevelType w:val="hybridMultilevel"/>
    <w:tmpl w:val="33F82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lvlOverride w:ilvl="0">
      <w:startOverride w:val="1"/>
    </w:lvlOverride>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7"/>
  </w:num>
  <w:num w:numId="5">
    <w:abstractNumId w:val="13"/>
  </w:num>
  <w:num w:numId="6">
    <w:abstractNumId w:val="3"/>
  </w:num>
  <w:num w:numId="7">
    <w:abstractNumId w:val="2"/>
  </w:num>
  <w:num w:numId="8">
    <w:abstractNumId w:val="6"/>
  </w:num>
  <w:num w:numId="9">
    <w:abstractNumId w:val="11"/>
  </w:num>
  <w:num w:numId="10">
    <w:abstractNumId w:val="1"/>
  </w:num>
  <w:num w:numId="11">
    <w:abstractNumId w:val="12"/>
  </w:num>
  <w:num w:numId="12">
    <w:abstractNumId w:val="10"/>
  </w:num>
  <w:num w:numId="13">
    <w:abstractNumId w:val="14"/>
  </w:num>
  <w:num w:numId="14">
    <w:abstractNumId w:val="9"/>
  </w:num>
  <w:num w:numId="15">
    <w:abstractNumId w:val="5"/>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28"/>
  <w:activeWritingStyle w:appName="MSWord" w:lang="en-GB" w:vendorID="64" w:dllVersion="6" w:nlCheck="1" w:checkStyle="0"/>
  <w:activeWritingStyle w:appName="MSWord" w:lang="en-GB" w:vendorID="64" w:dllVersion="4096" w:nlCheck="1" w:checkStyle="0"/>
  <w:activeWritingStyle w:appName="MSWord" w:lang="en-GB" w:vendorID="64" w:dllVersion="0" w:nlCheck="1" w:checkStyle="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955"/>
    <w:rsid w:val="000461D5"/>
    <w:rsid w:val="00077C87"/>
    <w:rsid w:val="00090CF5"/>
    <w:rsid w:val="000B484A"/>
    <w:rsid w:val="000C3F4D"/>
    <w:rsid w:val="00112D78"/>
    <w:rsid w:val="00114B0F"/>
    <w:rsid w:val="001232B7"/>
    <w:rsid w:val="001C4C49"/>
    <w:rsid w:val="001D3E3B"/>
    <w:rsid w:val="0021077D"/>
    <w:rsid w:val="0023519B"/>
    <w:rsid w:val="00262B15"/>
    <w:rsid w:val="00277828"/>
    <w:rsid w:val="002A0E4A"/>
    <w:rsid w:val="002A30AD"/>
    <w:rsid w:val="00301FF8"/>
    <w:rsid w:val="00397EAE"/>
    <w:rsid w:val="003B062E"/>
    <w:rsid w:val="003C53DA"/>
    <w:rsid w:val="003F48C9"/>
    <w:rsid w:val="00400D90"/>
    <w:rsid w:val="004051FB"/>
    <w:rsid w:val="0043423D"/>
    <w:rsid w:val="004D4714"/>
    <w:rsid w:val="0052061A"/>
    <w:rsid w:val="0052757C"/>
    <w:rsid w:val="00535023"/>
    <w:rsid w:val="00537FDC"/>
    <w:rsid w:val="00565BB8"/>
    <w:rsid w:val="00572DC6"/>
    <w:rsid w:val="0057750C"/>
    <w:rsid w:val="00587F43"/>
    <w:rsid w:val="005A5E4D"/>
    <w:rsid w:val="005F031C"/>
    <w:rsid w:val="0061753A"/>
    <w:rsid w:val="00626492"/>
    <w:rsid w:val="006677E8"/>
    <w:rsid w:val="0068158C"/>
    <w:rsid w:val="006E72D3"/>
    <w:rsid w:val="007213E5"/>
    <w:rsid w:val="007301A3"/>
    <w:rsid w:val="0074349F"/>
    <w:rsid w:val="00747F3F"/>
    <w:rsid w:val="00766E6C"/>
    <w:rsid w:val="00773C3F"/>
    <w:rsid w:val="00785287"/>
    <w:rsid w:val="00786B4D"/>
    <w:rsid w:val="00790A3B"/>
    <w:rsid w:val="007C7725"/>
    <w:rsid w:val="007E4384"/>
    <w:rsid w:val="008047B9"/>
    <w:rsid w:val="008268B3"/>
    <w:rsid w:val="00827EE7"/>
    <w:rsid w:val="00845F04"/>
    <w:rsid w:val="00864A09"/>
    <w:rsid w:val="00867BA2"/>
    <w:rsid w:val="0087681D"/>
    <w:rsid w:val="00885535"/>
    <w:rsid w:val="008C1A88"/>
    <w:rsid w:val="008C4B10"/>
    <w:rsid w:val="009673AE"/>
    <w:rsid w:val="0099162C"/>
    <w:rsid w:val="009948AD"/>
    <w:rsid w:val="009A4FDB"/>
    <w:rsid w:val="009C364F"/>
    <w:rsid w:val="009F77F6"/>
    <w:rsid w:val="00A25E0C"/>
    <w:rsid w:val="00A3428F"/>
    <w:rsid w:val="00A5365C"/>
    <w:rsid w:val="00AB65F1"/>
    <w:rsid w:val="00AD6955"/>
    <w:rsid w:val="00B179D2"/>
    <w:rsid w:val="00B56E41"/>
    <w:rsid w:val="00B640E7"/>
    <w:rsid w:val="00B66C32"/>
    <w:rsid w:val="00B70AEF"/>
    <w:rsid w:val="00B85D42"/>
    <w:rsid w:val="00B95980"/>
    <w:rsid w:val="00B96D00"/>
    <w:rsid w:val="00C107A7"/>
    <w:rsid w:val="00C120DD"/>
    <w:rsid w:val="00C2368A"/>
    <w:rsid w:val="00C626F0"/>
    <w:rsid w:val="00C7066D"/>
    <w:rsid w:val="00C94450"/>
    <w:rsid w:val="00D50B17"/>
    <w:rsid w:val="00D819A2"/>
    <w:rsid w:val="00DB1302"/>
    <w:rsid w:val="00DB51E4"/>
    <w:rsid w:val="00DC4306"/>
    <w:rsid w:val="00DF7F06"/>
    <w:rsid w:val="00E06EB5"/>
    <w:rsid w:val="00E10F45"/>
    <w:rsid w:val="00E43B08"/>
    <w:rsid w:val="00E52B2D"/>
    <w:rsid w:val="00E56817"/>
    <w:rsid w:val="00E713D3"/>
    <w:rsid w:val="00EC6907"/>
    <w:rsid w:val="00ED00F9"/>
    <w:rsid w:val="00F337E2"/>
    <w:rsid w:val="00F434ED"/>
    <w:rsid w:val="00F501F6"/>
    <w:rsid w:val="00F63279"/>
    <w:rsid w:val="00F7767C"/>
    <w:rsid w:val="00F95986"/>
    <w:rsid w:val="00FE09DA"/>
    <w:rsid w:val="00FE5B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24C88"/>
  <w15:docId w15:val="{3B141DC9-140F-4F13-8D07-140EFD32A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iPriority="0"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AD6955"/>
    <w:pPr>
      <w:keepNext/>
      <w:keepLines/>
      <w:spacing w:before="480" w:after="0" w:line="240" w:lineRule="auto"/>
      <w:ind w:left="72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C94450"/>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9"/>
    <w:unhideWhenUsed/>
    <w:qFormat/>
    <w:rsid w:val="00AD6955"/>
    <w:pPr>
      <w:keepNext/>
      <w:keepLines/>
      <w:spacing w:before="200" w:after="0" w:line="240" w:lineRule="auto"/>
      <w:ind w:left="72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semiHidden/>
    <w:unhideWhenUsed/>
    <w:qFormat/>
    <w:rsid w:val="00E10F45"/>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D69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D6955"/>
    <w:rPr>
      <w:rFonts w:ascii="Tahoma" w:hAnsi="Tahoma" w:cs="Tahoma"/>
      <w:sz w:val="16"/>
      <w:szCs w:val="16"/>
    </w:rPr>
  </w:style>
  <w:style w:type="character" w:customStyle="1" w:styleId="Heading1Char">
    <w:name w:val="Heading 1 Char"/>
    <w:basedOn w:val="DefaultParagraphFont"/>
    <w:link w:val="Heading1"/>
    <w:rsid w:val="00AD6955"/>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9"/>
    <w:rsid w:val="00AD6955"/>
    <w:rPr>
      <w:rFonts w:asciiTheme="majorHAnsi" w:eastAsiaTheme="majorEastAsia" w:hAnsiTheme="majorHAnsi" w:cstheme="majorBidi"/>
      <w:b/>
      <w:bCs/>
      <w:color w:val="5B9BD5" w:themeColor="accent1"/>
    </w:rPr>
  </w:style>
  <w:style w:type="paragraph" w:styleId="Subtitle">
    <w:name w:val="Subtitle"/>
    <w:basedOn w:val="Normal"/>
    <w:next w:val="Normal"/>
    <w:link w:val="SubtitleChar"/>
    <w:uiPriority w:val="99"/>
    <w:qFormat/>
    <w:rsid w:val="00AD6955"/>
    <w:pPr>
      <w:numPr>
        <w:ilvl w:val="1"/>
      </w:numPr>
      <w:spacing w:after="0" w:line="240" w:lineRule="auto"/>
      <w:ind w:left="720"/>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99"/>
    <w:rsid w:val="00AD6955"/>
    <w:rPr>
      <w:rFonts w:asciiTheme="majorHAnsi" w:eastAsiaTheme="majorEastAsia" w:hAnsiTheme="majorHAnsi" w:cstheme="majorBidi"/>
      <w:i/>
      <w:iCs/>
      <w:color w:val="5B9BD5" w:themeColor="accent1"/>
      <w:spacing w:val="15"/>
      <w:sz w:val="24"/>
      <w:szCs w:val="24"/>
    </w:rPr>
  </w:style>
  <w:style w:type="character" w:styleId="Hyperlink">
    <w:name w:val="Hyperlink"/>
    <w:basedOn w:val="DefaultParagraphFont"/>
    <w:uiPriority w:val="99"/>
    <w:unhideWhenUsed/>
    <w:rsid w:val="00AD6955"/>
    <w:rPr>
      <w:color w:val="0563C1" w:themeColor="hyperlink"/>
      <w:u w:val="single"/>
    </w:rPr>
  </w:style>
  <w:style w:type="paragraph" w:styleId="ListParagraph">
    <w:name w:val="List Paragraph"/>
    <w:basedOn w:val="Normal"/>
    <w:uiPriority w:val="1"/>
    <w:qFormat/>
    <w:rsid w:val="00AD6955"/>
    <w:pPr>
      <w:spacing w:after="0" w:line="240" w:lineRule="auto"/>
      <w:ind w:left="720"/>
      <w:contextualSpacing/>
    </w:pPr>
    <w:rPr>
      <w:rFonts w:ascii="Humnst777 BT" w:hAnsi="Humnst777 BT"/>
    </w:rPr>
  </w:style>
  <w:style w:type="paragraph" w:styleId="BodyText">
    <w:name w:val="Body Text"/>
    <w:basedOn w:val="Normal"/>
    <w:link w:val="BodyTextChar"/>
    <w:unhideWhenUsed/>
    <w:rsid w:val="00AD6955"/>
    <w:pPr>
      <w:spacing w:after="120" w:line="240" w:lineRule="auto"/>
      <w:ind w:left="720"/>
    </w:pPr>
    <w:rPr>
      <w:rFonts w:ascii="Humnst777 BT" w:hAnsi="Humnst777 BT"/>
    </w:rPr>
  </w:style>
  <w:style w:type="character" w:customStyle="1" w:styleId="BodyTextChar">
    <w:name w:val="Body Text Char"/>
    <w:basedOn w:val="DefaultParagraphFont"/>
    <w:link w:val="BodyText"/>
    <w:rsid w:val="00AD6955"/>
    <w:rPr>
      <w:rFonts w:ascii="Humnst777 BT" w:hAnsi="Humnst777 BT"/>
    </w:rPr>
  </w:style>
  <w:style w:type="paragraph" w:styleId="NoSpacing">
    <w:name w:val="No Spacing"/>
    <w:link w:val="NoSpacingChar"/>
    <w:uiPriority w:val="1"/>
    <w:qFormat/>
    <w:rsid w:val="00A5365C"/>
    <w:pPr>
      <w:spacing w:after="0" w:line="240" w:lineRule="auto"/>
    </w:pPr>
    <w:rPr>
      <w:rFonts w:ascii="Times New Roman" w:eastAsia="Times New Roman" w:hAnsi="Times New Roman" w:cs="Times New Roman"/>
      <w:sz w:val="24"/>
      <w:szCs w:val="24"/>
    </w:rPr>
  </w:style>
  <w:style w:type="paragraph" w:styleId="Footer">
    <w:name w:val="footer"/>
    <w:basedOn w:val="Normal"/>
    <w:link w:val="FooterChar"/>
    <w:uiPriority w:val="99"/>
    <w:rsid w:val="009A4FDB"/>
    <w:pPr>
      <w:tabs>
        <w:tab w:val="center" w:pos="4153"/>
        <w:tab w:val="right" w:pos="8306"/>
      </w:tabs>
      <w:overflowPunct w:val="0"/>
      <w:autoSpaceDE w:val="0"/>
      <w:autoSpaceDN w:val="0"/>
      <w:adjustRightInd w:val="0"/>
      <w:spacing w:after="0" w:line="240" w:lineRule="auto"/>
    </w:pPr>
    <w:rPr>
      <w:rFonts w:ascii="Humnst777 BT" w:eastAsia="Times New Roman" w:hAnsi="Humnst777 BT" w:cs="Times New Roman"/>
      <w:szCs w:val="20"/>
    </w:rPr>
  </w:style>
  <w:style w:type="character" w:customStyle="1" w:styleId="FooterChar">
    <w:name w:val="Footer Char"/>
    <w:basedOn w:val="DefaultParagraphFont"/>
    <w:link w:val="Footer"/>
    <w:uiPriority w:val="99"/>
    <w:rsid w:val="009A4FDB"/>
    <w:rPr>
      <w:rFonts w:ascii="Humnst777 BT" w:eastAsia="Times New Roman" w:hAnsi="Humnst777 BT" w:cs="Times New Roman"/>
      <w:szCs w:val="20"/>
    </w:rPr>
  </w:style>
  <w:style w:type="paragraph" w:styleId="List">
    <w:name w:val="List"/>
    <w:rsid w:val="009A4FDB"/>
    <w:pPr>
      <w:numPr>
        <w:numId w:val="1"/>
      </w:numPr>
      <w:spacing w:after="60" w:line="240" w:lineRule="auto"/>
    </w:pPr>
    <w:rPr>
      <w:rFonts w:ascii="Georgia" w:eastAsia="Times" w:hAnsi="Georgia" w:cs="Times New Roman"/>
      <w:noProof/>
      <w:sz w:val="24"/>
      <w:szCs w:val="20"/>
    </w:rPr>
  </w:style>
  <w:style w:type="paragraph" w:styleId="ListNumber">
    <w:name w:val="List Number"/>
    <w:basedOn w:val="Normal"/>
    <w:rsid w:val="009A4FDB"/>
    <w:pPr>
      <w:numPr>
        <w:numId w:val="2"/>
      </w:numPr>
      <w:spacing w:after="60" w:line="240" w:lineRule="auto"/>
    </w:pPr>
    <w:rPr>
      <w:rFonts w:ascii="Humnst777 BT" w:eastAsia="Times" w:hAnsi="Humnst777 BT" w:cs="Times New Roman"/>
      <w:sz w:val="24"/>
      <w:szCs w:val="20"/>
    </w:rPr>
  </w:style>
  <w:style w:type="paragraph" w:styleId="Header">
    <w:name w:val="header"/>
    <w:basedOn w:val="Normal"/>
    <w:link w:val="HeaderChar"/>
    <w:uiPriority w:val="99"/>
    <w:unhideWhenUsed/>
    <w:rsid w:val="00397E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7EAE"/>
  </w:style>
  <w:style w:type="character" w:customStyle="1" w:styleId="Heading2Char">
    <w:name w:val="Heading 2 Char"/>
    <w:basedOn w:val="DefaultParagraphFont"/>
    <w:link w:val="Heading2"/>
    <w:uiPriority w:val="9"/>
    <w:rsid w:val="00C94450"/>
    <w:rPr>
      <w:rFonts w:asciiTheme="majorHAnsi" w:eastAsiaTheme="majorEastAsia" w:hAnsiTheme="majorHAnsi" w:cstheme="majorBidi"/>
      <w:b/>
      <w:bCs/>
      <w:color w:val="5B9BD5" w:themeColor="accent1"/>
      <w:sz w:val="26"/>
      <w:szCs w:val="26"/>
    </w:rPr>
  </w:style>
  <w:style w:type="paragraph" w:styleId="BodyTextIndent">
    <w:name w:val="Body Text Indent"/>
    <w:basedOn w:val="Normal"/>
    <w:link w:val="BodyTextIndentChar"/>
    <w:rsid w:val="00C94450"/>
    <w:pPr>
      <w:spacing w:after="120" w:line="240" w:lineRule="auto"/>
      <w:ind w:left="283"/>
    </w:pPr>
    <w:rPr>
      <w:rFonts w:ascii="Humnst777 BT" w:eastAsia="Times New Roman" w:hAnsi="Humnst777 BT" w:cs="Arial Unicode MS"/>
      <w:sz w:val="24"/>
      <w:szCs w:val="20"/>
    </w:rPr>
  </w:style>
  <w:style w:type="character" w:customStyle="1" w:styleId="BodyTextIndentChar">
    <w:name w:val="Body Text Indent Char"/>
    <w:basedOn w:val="DefaultParagraphFont"/>
    <w:link w:val="BodyTextIndent"/>
    <w:rsid w:val="00C94450"/>
    <w:rPr>
      <w:rFonts w:ascii="Humnst777 BT" w:eastAsia="Times New Roman" w:hAnsi="Humnst777 BT" w:cs="Arial Unicode MS"/>
      <w:sz w:val="24"/>
      <w:szCs w:val="20"/>
    </w:rPr>
  </w:style>
  <w:style w:type="paragraph" w:styleId="BodyTextIndent2">
    <w:name w:val="Body Text Indent 2"/>
    <w:basedOn w:val="Normal"/>
    <w:link w:val="BodyTextIndent2Char"/>
    <w:rsid w:val="00C94450"/>
    <w:pPr>
      <w:spacing w:after="120" w:line="480" w:lineRule="auto"/>
      <w:ind w:left="283"/>
    </w:pPr>
    <w:rPr>
      <w:rFonts w:ascii="Humnst777 BT" w:eastAsia="Times New Roman" w:hAnsi="Humnst777 BT" w:cs="Arial Unicode MS"/>
      <w:sz w:val="24"/>
      <w:szCs w:val="20"/>
    </w:rPr>
  </w:style>
  <w:style w:type="character" w:customStyle="1" w:styleId="BodyTextIndent2Char">
    <w:name w:val="Body Text Indent 2 Char"/>
    <w:basedOn w:val="DefaultParagraphFont"/>
    <w:link w:val="BodyTextIndent2"/>
    <w:rsid w:val="00C94450"/>
    <w:rPr>
      <w:rFonts w:ascii="Humnst777 BT" w:eastAsia="Times New Roman" w:hAnsi="Humnst777 BT" w:cs="Arial Unicode MS"/>
      <w:sz w:val="24"/>
      <w:szCs w:val="20"/>
    </w:rPr>
  </w:style>
  <w:style w:type="table" w:styleId="TableGrid">
    <w:name w:val="Table Grid"/>
    <w:basedOn w:val="TableNormal"/>
    <w:rsid w:val="009C36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10F45"/>
    <w:rPr>
      <w:rFonts w:asciiTheme="majorHAnsi" w:eastAsiaTheme="majorEastAsia" w:hAnsiTheme="majorHAnsi" w:cstheme="majorBidi"/>
      <w:b/>
      <w:bCs/>
      <w:i/>
      <w:iCs/>
      <w:color w:val="5B9BD5" w:themeColor="accent1"/>
    </w:rPr>
  </w:style>
  <w:style w:type="paragraph" w:customStyle="1" w:styleId="Default">
    <w:name w:val="Default"/>
    <w:rsid w:val="00572DC6"/>
    <w:pPr>
      <w:autoSpaceDE w:val="0"/>
      <w:autoSpaceDN w:val="0"/>
      <w:adjustRightInd w:val="0"/>
      <w:spacing w:after="0" w:line="240" w:lineRule="auto"/>
    </w:pPr>
    <w:rPr>
      <w:rFonts w:ascii="Humnst777 BT" w:hAnsi="Humnst777 BT" w:cs="Humnst777 BT"/>
      <w:color w:val="000000"/>
      <w:sz w:val="24"/>
      <w:szCs w:val="24"/>
    </w:rPr>
  </w:style>
  <w:style w:type="character" w:styleId="FollowedHyperlink">
    <w:name w:val="FollowedHyperlink"/>
    <w:basedOn w:val="DefaultParagraphFont"/>
    <w:uiPriority w:val="99"/>
    <w:semiHidden/>
    <w:unhideWhenUsed/>
    <w:rsid w:val="007E4384"/>
    <w:rPr>
      <w:color w:val="954F72" w:themeColor="followedHyperlink"/>
      <w:u w:val="single"/>
    </w:rPr>
  </w:style>
  <w:style w:type="paragraph" w:styleId="PlainText">
    <w:name w:val="Plain Text"/>
    <w:basedOn w:val="Normal"/>
    <w:link w:val="PlainTextChar"/>
    <w:uiPriority w:val="99"/>
    <w:unhideWhenUsed/>
    <w:rsid w:val="0068158C"/>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68158C"/>
    <w:rPr>
      <w:rFonts w:ascii="Consolas" w:hAnsi="Consolas"/>
      <w:sz w:val="21"/>
      <w:szCs w:val="21"/>
    </w:rPr>
  </w:style>
  <w:style w:type="paragraph" w:customStyle="1" w:styleId="content">
    <w:name w:val="content"/>
    <w:basedOn w:val="Normal"/>
    <w:uiPriority w:val="99"/>
    <w:rsid w:val="00B70AEF"/>
    <w:pPr>
      <w:spacing w:before="100" w:beforeAutospacing="1" w:after="100" w:afterAutospacing="1" w:line="240" w:lineRule="auto"/>
    </w:pPr>
    <w:rPr>
      <w:rFonts w:ascii="Arial" w:eastAsia="SimSun" w:hAnsi="Arial" w:cs="Arial"/>
      <w:color w:val="01366A"/>
      <w:sz w:val="18"/>
      <w:szCs w:val="18"/>
      <w:lang w:eastAsia="zh-CN"/>
    </w:rPr>
  </w:style>
  <w:style w:type="table" w:styleId="TableWeb1">
    <w:name w:val="Table Web 1"/>
    <w:basedOn w:val="TableNormal"/>
    <w:unhideWhenUsed/>
    <w:rsid w:val="00400D90"/>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1">
    <w:name w:val="Table Web 11"/>
    <w:basedOn w:val="TableNormal"/>
    <w:next w:val="TableWeb1"/>
    <w:rsid w:val="008C4B10"/>
    <w:pPr>
      <w:spacing w:after="0" w:line="240" w:lineRule="auto"/>
    </w:pPr>
    <w:rPr>
      <w:rFonts w:ascii="Times New Roman" w:eastAsia="Times New Roman" w:hAnsi="Times New Roman" w:cs="Times New Roman"/>
      <w:sz w:val="20"/>
      <w:szCs w:val="20"/>
      <w:lang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customStyle="1" w:styleId="TableWeb12">
    <w:name w:val="Table Web 12"/>
    <w:basedOn w:val="TableNormal"/>
    <w:next w:val="TableWeb1"/>
    <w:semiHidden/>
    <w:unhideWhenUsed/>
    <w:rsid w:val="00FE5B5D"/>
    <w:pPr>
      <w:spacing w:after="0" w:line="240" w:lineRule="auto"/>
    </w:pPr>
    <w:rPr>
      <w:rFonts w:ascii="Times New Roman" w:eastAsia="Times New Roman" w:hAnsi="Times New Roman" w:cs="Times New Roman"/>
      <w:sz w:val="20"/>
      <w:szCs w:val="20"/>
    </w:rPr>
    <w:tblPr>
      <w:tblCellSpacing w:w="20" w:type="dxa"/>
      <w:tblInd w:w="0" w:type="nil"/>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color w:val="auto"/>
      </w:rPr>
      <w:tblPr/>
      <w:tcPr>
        <w:tcBorders>
          <w:tl2br w:val="none" w:sz="0" w:space="0" w:color="auto"/>
          <w:tr2bl w:val="none" w:sz="0" w:space="0" w:color="auto"/>
        </w:tcBorders>
      </w:tcPr>
    </w:tblStylePr>
  </w:style>
  <w:style w:type="paragraph" w:styleId="Caption">
    <w:name w:val="caption"/>
    <w:basedOn w:val="Normal"/>
    <w:next w:val="Normal"/>
    <w:qFormat/>
    <w:rsid w:val="00B66C32"/>
    <w:pPr>
      <w:autoSpaceDN w:val="0"/>
      <w:spacing w:after="0" w:line="240" w:lineRule="auto"/>
    </w:pPr>
    <w:rPr>
      <w:rFonts w:ascii="Humnst777 BT" w:eastAsia="SimSun" w:hAnsi="Humnst777 BT" w:cs="Times New Roman"/>
      <w:b/>
      <w:bCs/>
      <w:szCs w:val="24"/>
    </w:rPr>
  </w:style>
  <w:style w:type="paragraph" w:customStyle="1" w:styleId="xmsonormal">
    <w:name w:val="x_msonormal"/>
    <w:basedOn w:val="Normal"/>
    <w:rsid w:val="004D471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4051FB"/>
    <w:rPr>
      <w:color w:val="605E5C"/>
      <w:shd w:val="clear" w:color="auto" w:fill="E1DFDD"/>
    </w:rPr>
  </w:style>
  <w:style w:type="character" w:customStyle="1" w:styleId="NoSpacingChar">
    <w:name w:val="No Spacing Char"/>
    <w:basedOn w:val="DefaultParagraphFont"/>
    <w:link w:val="NoSpacing"/>
    <w:uiPriority w:val="1"/>
    <w:rsid w:val="0043423D"/>
    <w:rPr>
      <w:rFonts w:ascii="Times New Roman" w:eastAsia="Times New Roman" w:hAnsi="Times New Roman" w:cs="Times New Roman"/>
      <w:sz w:val="24"/>
      <w:szCs w:val="24"/>
    </w:rPr>
  </w:style>
  <w:style w:type="character" w:styleId="CommentReference">
    <w:name w:val="annotation reference"/>
    <w:uiPriority w:val="99"/>
    <w:semiHidden/>
    <w:unhideWhenUsed/>
    <w:rsid w:val="00B96D00"/>
    <w:rPr>
      <w:sz w:val="16"/>
      <w:szCs w:val="16"/>
    </w:rPr>
  </w:style>
  <w:style w:type="paragraph" w:styleId="CommentText">
    <w:name w:val="annotation text"/>
    <w:basedOn w:val="Normal"/>
    <w:link w:val="CommentTextChar"/>
    <w:uiPriority w:val="99"/>
    <w:semiHidden/>
    <w:unhideWhenUsed/>
    <w:rsid w:val="00B96D00"/>
    <w:pPr>
      <w:spacing w:after="200" w:line="276"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B96D0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6D00"/>
    <w:rPr>
      <w:b/>
      <w:bCs/>
    </w:rPr>
  </w:style>
  <w:style w:type="character" w:customStyle="1" w:styleId="CommentSubjectChar">
    <w:name w:val="Comment Subject Char"/>
    <w:basedOn w:val="CommentTextChar"/>
    <w:link w:val="CommentSubject"/>
    <w:uiPriority w:val="99"/>
    <w:semiHidden/>
    <w:rsid w:val="00B96D00"/>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977695">
      <w:bodyDiv w:val="1"/>
      <w:marLeft w:val="0"/>
      <w:marRight w:val="0"/>
      <w:marTop w:val="0"/>
      <w:marBottom w:val="0"/>
      <w:divBdr>
        <w:top w:val="none" w:sz="0" w:space="0" w:color="auto"/>
        <w:left w:val="none" w:sz="0" w:space="0" w:color="auto"/>
        <w:bottom w:val="none" w:sz="0" w:space="0" w:color="auto"/>
        <w:right w:val="none" w:sz="0" w:space="0" w:color="auto"/>
      </w:divBdr>
    </w:div>
    <w:div w:id="491457514">
      <w:bodyDiv w:val="1"/>
      <w:marLeft w:val="0"/>
      <w:marRight w:val="0"/>
      <w:marTop w:val="0"/>
      <w:marBottom w:val="0"/>
      <w:divBdr>
        <w:top w:val="none" w:sz="0" w:space="0" w:color="auto"/>
        <w:left w:val="none" w:sz="0" w:space="0" w:color="auto"/>
        <w:bottom w:val="none" w:sz="0" w:space="0" w:color="auto"/>
        <w:right w:val="none" w:sz="0" w:space="0" w:color="auto"/>
      </w:divBdr>
    </w:div>
    <w:div w:id="1060714269">
      <w:bodyDiv w:val="1"/>
      <w:marLeft w:val="0"/>
      <w:marRight w:val="0"/>
      <w:marTop w:val="0"/>
      <w:marBottom w:val="0"/>
      <w:divBdr>
        <w:top w:val="none" w:sz="0" w:space="0" w:color="auto"/>
        <w:left w:val="none" w:sz="0" w:space="0" w:color="auto"/>
        <w:bottom w:val="none" w:sz="0" w:space="0" w:color="auto"/>
        <w:right w:val="none" w:sz="0" w:space="0" w:color="auto"/>
      </w:divBdr>
    </w:div>
    <w:div w:id="1230579035">
      <w:bodyDiv w:val="1"/>
      <w:marLeft w:val="0"/>
      <w:marRight w:val="0"/>
      <w:marTop w:val="0"/>
      <w:marBottom w:val="0"/>
      <w:divBdr>
        <w:top w:val="none" w:sz="0" w:space="0" w:color="auto"/>
        <w:left w:val="none" w:sz="0" w:space="0" w:color="auto"/>
        <w:bottom w:val="none" w:sz="0" w:space="0" w:color="auto"/>
        <w:right w:val="none" w:sz="0" w:space="0" w:color="auto"/>
      </w:divBdr>
    </w:div>
    <w:div w:id="1286086867">
      <w:bodyDiv w:val="1"/>
      <w:marLeft w:val="0"/>
      <w:marRight w:val="0"/>
      <w:marTop w:val="0"/>
      <w:marBottom w:val="0"/>
      <w:divBdr>
        <w:top w:val="none" w:sz="0" w:space="0" w:color="auto"/>
        <w:left w:val="none" w:sz="0" w:space="0" w:color="auto"/>
        <w:bottom w:val="none" w:sz="0" w:space="0" w:color="auto"/>
        <w:right w:val="none" w:sz="0" w:space="0" w:color="auto"/>
      </w:divBdr>
    </w:div>
    <w:div w:id="1561331290">
      <w:bodyDiv w:val="1"/>
      <w:marLeft w:val="0"/>
      <w:marRight w:val="0"/>
      <w:marTop w:val="0"/>
      <w:marBottom w:val="0"/>
      <w:divBdr>
        <w:top w:val="none" w:sz="0" w:space="0" w:color="auto"/>
        <w:left w:val="none" w:sz="0" w:space="0" w:color="auto"/>
        <w:bottom w:val="none" w:sz="0" w:space="0" w:color="auto"/>
        <w:right w:val="none" w:sz="0" w:space="0" w:color="auto"/>
      </w:divBdr>
    </w:div>
    <w:div w:id="1789742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am.Carroll@canterbury.ac.uk" TargetMode="External"/><Relationship Id="rId18" Type="http://schemas.openxmlformats.org/officeDocument/2006/relationships/hyperlink" Target="http://www.AAGBI.org"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yperlink" Target="http://www.afpp.org.uk"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canterbury.ac.uk/library/docs/harvard.pdf" TargetMode="External"/><Relationship Id="rId10" Type="http://schemas.openxmlformats.org/officeDocument/2006/relationships/endnotes" Target="endnotes.xml"/><Relationship Id="rId19" Type="http://schemas.openxmlformats.org/officeDocument/2006/relationships/hyperlink" Target="http://www.cochrane.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anterbury.ac.uk/library/citing-references.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E43469FE10FA0459313AF88E4A16713" ma:contentTypeVersion="14" ma:contentTypeDescription="Create a new document." ma:contentTypeScope="" ma:versionID="e51e9bd7a1df9a581b09f09e111274f5">
  <xsd:schema xmlns:xsd="http://www.w3.org/2001/XMLSchema" xmlns:xs="http://www.w3.org/2001/XMLSchema" xmlns:p="http://schemas.microsoft.com/office/2006/metadata/properties" xmlns:ns3="8c7a7495-1877-4f6c-987e-e7d5e0a28f72" xmlns:ns4="36362aa8-b812-4009-bd08-4a092115eb4b" targetNamespace="http://schemas.microsoft.com/office/2006/metadata/properties" ma:root="true" ma:fieldsID="f10cd53d39a22ba04735451edd23ceb8" ns3:_="" ns4:_="">
    <xsd:import namespace="8c7a7495-1877-4f6c-987e-e7d5e0a28f72"/>
    <xsd:import namespace="36362aa8-b812-4009-bd08-4a092115eb4b"/>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7a7495-1877-4f6c-987e-e7d5e0a28f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6362aa8-b812-4009-bd08-4a092115eb4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4EAB73-32D3-4C86-831F-4688E2183BD4}">
  <ds:schemaRefs>
    <ds:schemaRef ds:uri="http://schemas.microsoft.com/sharepoint/v3/contenttype/forms"/>
  </ds:schemaRefs>
</ds:datastoreItem>
</file>

<file path=customXml/itemProps2.xml><?xml version="1.0" encoding="utf-8"?>
<ds:datastoreItem xmlns:ds="http://schemas.openxmlformats.org/officeDocument/2006/customXml" ds:itemID="{89C2C9E3-2D1B-4C9D-BE1C-F03A1AAE6688}">
  <ds:schemaRefs>
    <ds:schemaRef ds:uri="http://schemas.microsoft.com/office/2006/metadata/properties"/>
    <ds:schemaRef ds:uri="http://purl.org/dc/terms/"/>
    <ds:schemaRef ds:uri="36362aa8-b812-4009-bd08-4a092115eb4b"/>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8c7a7495-1877-4f6c-987e-e7d5e0a28f72"/>
    <ds:schemaRef ds:uri="http://www.w3.org/XML/1998/namespace"/>
  </ds:schemaRefs>
</ds:datastoreItem>
</file>

<file path=customXml/itemProps3.xml><?xml version="1.0" encoding="utf-8"?>
<ds:datastoreItem xmlns:ds="http://schemas.openxmlformats.org/officeDocument/2006/customXml" ds:itemID="{4B165B12-78E6-4FD9-959A-EEE22C6F7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7a7495-1877-4f6c-987e-e7d5e0a28f72"/>
    <ds:schemaRef ds:uri="36362aa8-b812-4009-bd08-4a092115eb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FB05E3-CCED-4657-B6D2-FA9C9829C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18</Pages>
  <Words>5408</Words>
  <Characters>30831</Characters>
  <Application>Microsoft Office Word</Application>
  <DocSecurity>0</DocSecurity>
  <Lines>256</Lines>
  <Paragraphs>72</Paragraphs>
  <ScaleCrop>false</ScaleCrop>
  <HeadingPairs>
    <vt:vector size="2" baseType="variant">
      <vt:variant>
        <vt:lpstr>Title</vt:lpstr>
      </vt:variant>
      <vt:variant>
        <vt:i4>1</vt:i4>
      </vt:variant>
    </vt:vector>
  </HeadingPairs>
  <TitlesOfParts>
    <vt:vector size="1" baseType="lpstr">
      <vt:lpstr/>
    </vt:vector>
  </TitlesOfParts>
  <Company>Canterbury Christ Church University</Company>
  <LinksUpToDate>false</LinksUpToDate>
  <CharactersWithSpaces>36167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lde2</dc:creator>
  <cp:lastModifiedBy>Pam Carroll</cp:lastModifiedBy>
  <cp:revision>2</cp:revision>
  <cp:lastPrinted>2016-07-28T14:45:00Z</cp:lastPrinted>
  <dcterms:created xsi:type="dcterms:W3CDTF">2022-02-11T16:30:00Z</dcterms:created>
  <dcterms:modified xsi:type="dcterms:W3CDTF">2022-02-11T16:30:00Z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0x0101008E43469FE10FA0459313AF88E4A16713</vt:lpwstr>
  </property>
</Properties>
</file>