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5567" w14:textId="77777777" w:rsidR="00D74881" w:rsidRPr="00E83430" w:rsidRDefault="00E83430">
      <w:pPr>
        <w:rPr>
          <w:rFonts w:ascii="Arial" w:hAnsi="Arial" w:cs="Arial"/>
          <w:b/>
        </w:rPr>
      </w:pPr>
      <w:bookmarkStart w:id="0" w:name="_GoBack"/>
      <w:bookmarkEnd w:id="0"/>
      <w:r w:rsidRPr="00E83430">
        <w:rPr>
          <w:rFonts w:ascii="Arial" w:hAnsi="Arial" w:cs="Arial"/>
          <w:b/>
        </w:rPr>
        <w:t>WEEK 1 – SEMINAR SOLUTIONS</w:t>
      </w:r>
    </w:p>
    <w:p w14:paraId="025037C0" w14:textId="77777777" w:rsidR="005B07F0" w:rsidRPr="005B07F0" w:rsidRDefault="005B07F0" w:rsidP="005B07F0">
      <w:pPr>
        <w:rPr>
          <w:rFonts w:ascii="Arial" w:hAnsi="Arial" w:cs="Arial"/>
          <w:b/>
        </w:rPr>
      </w:pPr>
      <w:r w:rsidRPr="005B07F0">
        <w:rPr>
          <w:rFonts w:ascii="Arial" w:hAnsi="Arial" w:cs="Arial"/>
          <w:b/>
        </w:rPr>
        <w:t>Q1</w:t>
      </w:r>
    </w:p>
    <w:p w14:paraId="5A77605E" w14:textId="77777777" w:rsidR="00E83430" w:rsidRPr="005B07F0" w:rsidRDefault="00E83430" w:rsidP="005B07F0">
      <w:pPr>
        <w:rPr>
          <w:rFonts w:ascii="Arial" w:hAnsi="Arial" w:cs="Arial"/>
        </w:rPr>
      </w:pPr>
      <w:r w:rsidRPr="005B07F0">
        <w:rPr>
          <w:rFonts w:ascii="Arial" w:hAnsi="Arial" w:cs="Arial"/>
        </w:rPr>
        <w:t>Accounting can be described as a system of recording information about a business. It involves recording, analysing and summarising the transactions of an entity to provide information for decision making. It is a medium for communication.</w:t>
      </w:r>
    </w:p>
    <w:p w14:paraId="30B8E904" w14:textId="77777777" w:rsidR="00E83430" w:rsidRDefault="00E83430" w:rsidP="00E83430">
      <w:pPr>
        <w:rPr>
          <w:rFonts w:ascii="Arial" w:hAnsi="Arial" w:cs="Arial"/>
        </w:rPr>
      </w:pPr>
    </w:p>
    <w:p w14:paraId="40D01A64" w14:textId="77777777" w:rsidR="005B07F0" w:rsidRPr="005B07F0" w:rsidRDefault="005B07F0" w:rsidP="005B07F0">
      <w:pPr>
        <w:rPr>
          <w:rFonts w:ascii="Arial" w:hAnsi="Arial" w:cs="Arial"/>
          <w:b/>
        </w:rPr>
      </w:pPr>
      <w:r w:rsidRPr="005B07F0">
        <w:rPr>
          <w:rFonts w:ascii="Arial" w:hAnsi="Arial" w:cs="Arial"/>
          <w:b/>
        </w:rPr>
        <w:t>Q2</w:t>
      </w:r>
    </w:p>
    <w:p w14:paraId="0A91434D" w14:textId="77777777" w:rsidR="00E83430" w:rsidRPr="005B07F0" w:rsidRDefault="00E83430" w:rsidP="005B07F0">
      <w:pPr>
        <w:rPr>
          <w:rFonts w:ascii="Arial" w:hAnsi="Arial" w:cs="Arial"/>
        </w:rPr>
      </w:pPr>
      <w:r w:rsidRPr="005B07F0">
        <w:rPr>
          <w:rFonts w:ascii="Arial" w:hAnsi="Arial" w:cs="Arial"/>
        </w:rPr>
        <w:t>Financial accounting is the presentation of information in financial statements during and at the end of the accounting period mainly for external users to make decisions.</w:t>
      </w:r>
    </w:p>
    <w:p w14:paraId="01CF93B4" w14:textId="77777777" w:rsidR="00E83430" w:rsidRDefault="00E83430" w:rsidP="00E83430">
      <w:pPr>
        <w:rPr>
          <w:rFonts w:ascii="Arial" w:hAnsi="Arial" w:cs="Arial"/>
        </w:rPr>
      </w:pPr>
      <w:r>
        <w:rPr>
          <w:rFonts w:ascii="Arial" w:hAnsi="Arial" w:cs="Arial"/>
        </w:rPr>
        <w:t>Management accounting is t</w:t>
      </w:r>
      <w:r w:rsidRPr="00E83430">
        <w:rPr>
          <w:rFonts w:ascii="Arial" w:hAnsi="Arial" w:cs="Arial"/>
        </w:rPr>
        <w:t xml:space="preserve">he interpretation of </w:t>
      </w:r>
      <w:r>
        <w:rPr>
          <w:rFonts w:ascii="Arial" w:hAnsi="Arial" w:cs="Arial"/>
        </w:rPr>
        <w:t xml:space="preserve">information used internally to </w:t>
      </w:r>
      <w:r w:rsidRPr="00E83430">
        <w:rPr>
          <w:rFonts w:ascii="Arial" w:hAnsi="Arial" w:cs="Arial"/>
        </w:rPr>
        <w:t>ensure the appropriate use of resources.</w:t>
      </w:r>
    </w:p>
    <w:p w14:paraId="136212BF" w14:textId="77777777" w:rsidR="00E83430" w:rsidRDefault="00E83430" w:rsidP="00E83430">
      <w:pPr>
        <w:rPr>
          <w:rFonts w:ascii="Arial" w:hAnsi="Arial" w:cs="Arial"/>
        </w:rPr>
      </w:pPr>
    </w:p>
    <w:p w14:paraId="3475DF43" w14:textId="77777777" w:rsidR="005B07F0" w:rsidRPr="005B07F0" w:rsidRDefault="005B07F0" w:rsidP="00637E25">
      <w:pPr>
        <w:rPr>
          <w:rFonts w:ascii="Arial" w:hAnsi="Arial" w:cs="Arial"/>
          <w:b/>
        </w:rPr>
      </w:pPr>
      <w:r w:rsidRPr="005B07F0">
        <w:rPr>
          <w:rFonts w:ascii="Arial" w:hAnsi="Arial" w:cs="Arial"/>
          <w:b/>
        </w:rPr>
        <w:t>Q3</w:t>
      </w:r>
    </w:p>
    <w:p w14:paraId="2902EED3" w14:textId="77777777" w:rsidR="00637E25" w:rsidRPr="00637E25" w:rsidRDefault="00637E25" w:rsidP="00637E25">
      <w:pPr>
        <w:rPr>
          <w:rFonts w:ascii="Arial" w:hAnsi="Arial" w:cs="Arial"/>
        </w:rPr>
      </w:pPr>
      <w:r w:rsidRPr="00637E25">
        <w:rPr>
          <w:rFonts w:ascii="Arial" w:hAnsi="Arial" w:cs="Arial"/>
        </w:rPr>
        <w:t>Income statement (Profit &amp; loss account) – shows the calculation of gross and net proﬁts.</w:t>
      </w:r>
    </w:p>
    <w:p w14:paraId="7090D430" w14:textId="77777777" w:rsidR="00E83430" w:rsidRDefault="00637E25" w:rsidP="00637E25">
      <w:pPr>
        <w:rPr>
          <w:rFonts w:ascii="Arial" w:hAnsi="Arial" w:cs="Arial"/>
        </w:rPr>
      </w:pPr>
      <w:r w:rsidRPr="00637E25">
        <w:rPr>
          <w:rFonts w:ascii="Arial" w:hAnsi="Arial" w:cs="Arial"/>
        </w:rPr>
        <w:t>Statement of ﬁnancial position (Balance Sheet) – shows the ass</w:t>
      </w:r>
      <w:r>
        <w:rPr>
          <w:rFonts w:ascii="Arial" w:hAnsi="Arial" w:cs="Arial"/>
        </w:rPr>
        <w:t xml:space="preserve">ets, liabilities and capital of </w:t>
      </w:r>
      <w:r w:rsidRPr="00637E25">
        <w:rPr>
          <w:rFonts w:ascii="Arial" w:hAnsi="Arial" w:cs="Arial"/>
        </w:rPr>
        <w:t>the business.</w:t>
      </w:r>
    </w:p>
    <w:p w14:paraId="7F2936D6" w14:textId="77777777" w:rsidR="00637E25" w:rsidRDefault="00637E25" w:rsidP="00637E25">
      <w:pPr>
        <w:rPr>
          <w:rFonts w:ascii="Arial" w:hAnsi="Arial" w:cs="Arial"/>
        </w:rPr>
      </w:pPr>
    </w:p>
    <w:p w14:paraId="6B29A441" w14:textId="77777777" w:rsidR="005B07F0" w:rsidRPr="005B07F0" w:rsidRDefault="005B07F0" w:rsidP="00637E25">
      <w:pPr>
        <w:rPr>
          <w:rFonts w:ascii="Arial" w:hAnsi="Arial" w:cs="Arial"/>
          <w:b/>
        </w:rPr>
      </w:pPr>
      <w:r w:rsidRPr="005B07F0">
        <w:rPr>
          <w:rFonts w:ascii="Arial" w:hAnsi="Arial" w:cs="Arial"/>
          <w:b/>
        </w:rPr>
        <w:t>Q4</w:t>
      </w:r>
    </w:p>
    <w:p w14:paraId="378F3CD6" w14:textId="77777777" w:rsidR="00637E25" w:rsidRDefault="00637E25" w:rsidP="00637E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Government, Investors, Suppliers, Customers, Employees, Financial Institutions, </w:t>
      </w:r>
      <w:r w:rsidRPr="00637E25">
        <w:rPr>
          <w:rFonts w:ascii="Arial" w:hAnsi="Arial" w:cs="Arial"/>
        </w:rPr>
        <w:t>Internal users</w:t>
      </w:r>
      <w:r>
        <w:rPr>
          <w:rFonts w:ascii="Arial" w:hAnsi="Arial" w:cs="Arial"/>
        </w:rPr>
        <w:t xml:space="preserve"> etc. </w:t>
      </w:r>
      <w:r w:rsidRPr="00637E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appropriate reasons.</w:t>
      </w:r>
    </w:p>
    <w:p w14:paraId="0D1DB4E3" w14:textId="77777777" w:rsidR="00637E25" w:rsidRDefault="00637E25" w:rsidP="00637E25">
      <w:pPr>
        <w:rPr>
          <w:rFonts w:ascii="Arial" w:hAnsi="Arial" w:cs="Arial"/>
        </w:rPr>
      </w:pPr>
    </w:p>
    <w:p w14:paraId="47B12575" w14:textId="77777777" w:rsidR="005B07F0" w:rsidRPr="005B07F0" w:rsidRDefault="005B07F0" w:rsidP="00637E25">
      <w:pPr>
        <w:rPr>
          <w:rFonts w:ascii="Arial" w:hAnsi="Arial" w:cs="Arial"/>
          <w:b/>
        </w:rPr>
      </w:pPr>
      <w:r w:rsidRPr="005B07F0">
        <w:rPr>
          <w:rFonts w:ascii="Arial" w:hAnsi="Arial" w:cs="Arial"/>
          <w:b/>
        </w:rPr>
        <w:t>Q5</w:t>
      </w:r>
    </w:p>
    <w:p w14:paraId="71F6CDCC" w14:textId="77777777" w:rsidR="00637E25" w:rsidRPr="00637E25" w:rsidRDefault="00637E25" w:rsidP="00637E25">
      <w:pPr>
        <w:rPr>
          <w:rFonts w:ascii="Arial" w:hAnsi="Arial" w:cs="Arial"/>
        </w:rPr>
      </w:pPr>
      <w:r w:rsidRPr="00637E25">
        <w:rPr>
          <w:rFonts w:ascii="Arial" w:hAnsi="Arial" w:cs="Arial"/>
        </w:rPr>
        <w:t>Sole trader - an individual trading alone, legally responsible for the business, takes all profits and liable for all debts</w:t>
      </w:r>
      <w:r>
        <w:rPr>
          <w:rFonts w:ascii="Arial" w:hAnsi="Arial" w:cs="Arial"/>
        </w:rPr>
        <w:t>.</w:t>
      </w:r>
    </w:p>
    <w:p w14:paraId="2441F236" w14:textId="77777777" w:rsidR="00637E25" w:rsidRDefault="00637E25" w:rsidP="00637E25">
      <w:pPr>
        <w:rPr>
          <w:rFonts w:ascii="Arial" w:hAnsi="Arial" w:cs="Arial"/>
        </w:rPr>
      </w:pPr>
      <w:r w:rsidRPr="00637E25">
        <w:rPr>
          <w:rFonts w:ascii="Arial" w:hAnsi="Arial" w:cs="Arial"/>
        </w:rPr>
        <w:lastRenderedPageBreak/>
        <w:t>Partnership - two or more people, normally up to a maximum of 20, who carry on a business with the aim of making a proﬁt. Partners are liable for debts incurred</w:t>
      </w:r>
      <w:r>
        <w:rPr>
          <w:rFonts w:ascii="Arial" w:hAnsi="Arial" w:cs="Arial"/>
        </w:rPr>
        <w:t>.</w:t>
      </w:r>
    </w:p>
    <w:p w14:paraId="10F5D910" w14:textId="77777777" w:rsidR="00637E25" w:rsidRPr="00637E25" w:rsidRDefault="00637E25" w:rsidP="00637E25">
      <w:pPr>
        <w:rPr>
          <w:rFonts w:ascii="Arial" w:hAnsi="Arial" w:cs="Arial"/>
        </w:rPr>
      </w:pPr>
      <w:r w:rsidRPr="00637E25">
        <w:rPr>
          <w:rFonts w:ascii="Arial" w:hAnsi="Arial" w:cs="Arial"/>
        </w:rPr>
        <w:t xml:space="preserve">Private Limited Company – no public shares. Any company that is not a public company. </w:t>
      </w:r>
    </w:p>
    <w:p w14:paraId="4294ED50" w14:textId="77777777" w:rsidR="00637E25" w:rsidRDefault="00637E25" w:rsidP="00637E25">
      <w:pPr>
        <w:rPr>
          <w:rFonts w:ascii="Arial" w:hAnsi="Arial" w:cs="Arial"/>
        </w:rPr>
      </w:pPr>
      <w:r w:rsidRPr="00637E25">
        <w:rPr>
          <w:rFonts w:ascii="Arial" w:hAnsi="Arial" w:cs="Arial"/>
        </w:rPr>
        <w:t xml:space="preserve">Public Limited Company (Plc.) – publicly traded shares. </w:t>
      </w:r>
      <w:proofErr w:type="gramStart"/>
      <w:r w:rsidRPr="00637E25">
        <w:rPr>
          <w:rFonts w:ascii="Arial" w:hAnsi="Arial" w:cs="Arial"/>
        </w:rPr>
        <w:t>a</w:t>
      </w:r>
      <w:proofErr w:type="gramEnd"/>
      <w:r w:rsidRPr="00637E25">
        <w:rPr>
          <w:rFonts w:ascii="Arial" w:hAnsi="Arial" w:cs="Arial"/>
        </w:rPr>
        <w:t xml:space="preserve"> company owned by the shareholders. Separate legal entity. The shareholders have limited liability.</w:t>
      </w:r>
    </w:p>
    <w:p w14:paraId="6661003C" w14:textId="77777777" w:rsidR="00637E25" w:rsidRDefault="00637E25" w:rsidP="00637E25">
      <w:pPr>
        <w:rPr>
          <w:rFonts w:ascii="Arial" w:hAnsi="Arial" w:cs="Arial"/>
        </w:rPr>
      </w:pPr>
      <w:r w:rsidRPr="00637E25">
        <w:rPr>
          <w:rFonts w:ascii="Arial" w:hAnsi="Arial" w:cs="Arial"/>
        </w:rPr>
        <w:t>Not for Profit – clubs, charities, associations. Normally run for the beneﬁt of their members to engage in a particular activity rather than to make a proﬁt.</w:t>
      </w:r>
    </w:p>
    <w:p w14:paraId="3252E666" w14:textId="77777777" w:rsidR="00637E25" w:rsidRDefault="00637E25" w:rsidP="00637E25">
      <w:pPr>
        <w:rPr>
          <w:rFonts w:ascii="Arial" w:hAnsi="Arial" w:cs="Arial"/>
        </w:rPr>
      </w:pPr>
    </w:p>
    <w:p w14:paraId="315DA069" w14:textId="77777777" w:rsidR="005B07F0" w:rsidRPr="005B07F0" w:rsidRDefault="005B07F0" w:rsidP="00480AA8">
      <w:pPr>
        <w:rPr>
          <w:rFonts w:ascii="Arial" w:hAnsi="Arial" w:cs="Arial"/>
          <w:b/>
        </w:rPr>
      </w:pPr>
      <w:r w:rsidRPr="005B07F0">
        <w:rPr>
          <w:rFonts w:ascii="Arial" w:hAnsi="Arial" w:cs="Arial"/>
          <w:b/>
        </w:rPr>
        <w:t>Q6</w:t>
      </w:r>
    </w:p>
    <w:p w14:paraId="6FDFAF50" w14:textId="77777777" w:rsidR="00637E25" w:rsidRDefault="00480AA8" w:rsidP="00480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Capital - </w:t>
      </w:r>
      <w:r w:rsidRPr="00480AA8">
        <w:rPr>
          <w:rFonts w:ascii="Arial" w:hAnsi="Arial" w:cs="Arial"/>
        </w:rPr>
        <w:t>Resources supplied by the owner</w:t>
      </w:r>
      <w:r>
        <w:rPr>
          <w:rFonts w:ascii="Arial" w:hAnsi="Arial" w:cs="Arial"/>
        </w:rPr>
        <w:t>.</w:t>
      </w:r>
    </w:p>
    <w:p w14:paraId="735581BA" w14:textId="77777777" w:rsidR="00480AA8" w:rsidRDefault="00480AA8" w:rsidP="00480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Assets – What the business owns. </w:t>
      </w:r>
      <w:r w:rsidRPr="00480AA8">
        <w:rPr>
          <w:rFonts w:ascii="Arial" w:hAnsi="Arial" w:cs="Arial"/>
        </w:rPr>
        <w:t>Actual resources in the business</w:t>
      </w:r>
      <w:r>
        <w:rPr>
          <w:rFonts w:ascii="Arial" w:hAnsi="Arial" w:cs="Arial"/>
        </w:rPr>
        <w:t>.</w:t>
      </w:r>
    </w:p>
    <w:p w14:paraId="325EAB8A" w14:textId="77777777" w:rsidR="00480AA8" w:rsidRDefault="00480AA8" w:rsidP="00480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Liabilities – What the business owes. </w:t>
      </w:r>
      <w:r w:rsidRPr="00480AA8">
        <w:rPr>
          <w:rFonts w:ascii="Arial" w:hAnsi="Arial" w:cs="Arial"/>
        </w:rPr>
        <w:t xml:space="preserve">Amounts owing </w:t>
      </w:r>
      <w:r>
        <w:rPr>
          <w:rFonts w:ascii="Arial" w:hAnsi="Arial" w:cs="Arial"/>
        </w:rPr>
        <w:t xml:space="preserve">to third parties for the assets </w:t>
      </w:r>
      <w:r w:rsidRPr="00480AA8">
        <w:rPr>
          <w:rFonts w:ascii="Arial" w:hAnsi="Arial" w:cs="Arial"/>
        </w:rPr>
        <w:t>of the business</w:t>
      </w:r>
    </w:p>
    <w:p w14:paraId="74E7A76B" w14:textId="77777777" w:rsidR="00637E25" w:rsidRDefault="00637E25" w:rsidP="00637E25">
      <w:pPr>
        <w:rPr>
          <w:rFonts w:ascii="Arial" w:hAnsi="Arial" w:cs="Arial"/>
        </w:rPr>
      </w:pPr>
    </w:p>
    <w:p w14:paraId="760EAF5A" w14:textId="247B3841" w:rsidR="00E83430" w:rsidRPr="00E83430" w:rsidRDefault="00D25912" w:rsidP="00E83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Q7: Provide 9 steps  </w:t>
      </w:r>
    </w:p>
    <w:sectPr w:rsidR="00E83430" w:rsidRPr="00E83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B75"/>
    <w:multiLevelType w:val="hybridMultilevel"/>
    <w:tmpl w:val="62E0C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5787"/>
    <w:multiLevelType w:val="hybridMultilevel"/>
    <w:tmpl w:val="E02A4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F5"/>
    <w:rsid w:val="00082FA2"/>
    <w:rsid w:val="00480AA8"/>
    <w:rsid w:val="005B07F0"/>
    <w:rsid w:val="005D124D"/>
    <w:rsid w:val="00637E25"/>
    <w:rsid w:val="00746C0B"/>
    <w:rsid w:val="007C6FCC"/>
    <w:rsid w:val="008B72F5"/>
    <w:rsid w:val="00A05E23"/>
    <w:rsid w:val="00D25912"/>
    <w:rsid w:val="00E06F35"/>
    <w:rsid w:val="00E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E7C0"/>
  <w15:docId w15:val="{B3A0BAD0-1B9B-4A1E-8091-C2FAF79F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23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1546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Microsoft account</cp:lastModifiedBy>
  <cp:revision>2</cp:revision>
  <dcterms:created xsi:type="dcterms:W3CDTF">2022-10-09T19:55:00Z</dcterms:created>
  <dcterms:modified xsi:type="dcterms:W3CDTF">2022-10-09T19:55:00Z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182a89f39ca3baef8bbd12df0457704854cd067312a82d554a8e90e2ffa75baf</vt:lpwstr>
  </property>
</Properties>
</file>