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6F31" w14:textId="77777777" w:rsidR="00D75AD9" w:rsidRPr="00D75AD9" w:rsidRDefault="00D75AD9" w:rsidP="00D75AD9">
      <w:pPr>
        <w:rPr>
          <w:highlight w:val="yellow"/>
        </w:rPr>
      </w:pPr>
      <w:r w:rsidRPr="00D75AD9">
        <w:rPr>
          <w:b/>
          <w:bCs/>
          <w:highlight w:val="yellow"/>
        </w:rPr>
        <w:t>Students will form groups of up to three students and develop a project proposal in response to a natural or human-made disaster at a local or national level of their choice</w:t>
      </w:r>
      <w:r w:rsidRPr="00D75AD9">
        <w:rPr>
          <w:b/>
          <w:bCs/>
          <w:highlight w:val="yellow"/>
        </w:rPr>
        <w:t xml:space="preserve"> - </w:t>
      </w:r>
      <w:r w:rsidRPr="00D75AD9">
        <w:rPr>
          <w:rFonts w:ascii="Calibri" w:eastAsia="Calibri" w:hAnsi="Calibri" w:cs="Calibri"/>
          <w:b/>
          <w:bCs/>
          <w:sz w:val="28"/>
          <w:szCs w:val="28"/>
          <w:highlight w:val="yellow"/>
        </w:rPr>
        <w:t>Cyclone Tiffany at Groote Eylandt Community - 2022 January 10-11</w:t>
      </w:r>
    </w:p>
    <w:p w14:paraId="3F51D7A1" w14:textId="52C2731B" w:rsidR="00D75AD9" w:rsidRPr="00D75AD9" w:rsidRDefault="00D75AD9" w:rsidP="134BB48C">
      <w:pPr>
        <w:rPr>
          <w:b/>
          <w:bCs/>
          <w:highlight w:val="yellow"/>
        </w:rPr>
      </w:pPr>
    </w:p>
    <w:p w14:paraId="0C07CA0F" w14:textId="77777777" w:rsidR="00D75AD9" w:rsidRPr="00D75AD9" w:rsidRDefault="00D75AD9" w:rsidP="134BB48C">
      <w:pPr>
        <w:rPr>
          <w:highlight w:val="yellow"/>
        </w:rPr>
      </w:pPr>
      <w:r w:rsidRPr="00D75AD9">
        <w:rPr>
          <w:highlight w:val="yellow"/>
        </w:rPr>
        <w:t xml:space="preserve">Student groups should imagine themselves as a team of social workers asked to develop a project proposal for a community-based response to the disaster and its impact on local communities, families and individuals. </w:t>
      </w:r>
    </w:p>
    <w:p w14:paraId="7BC4E285" w14:textId="77777777" w:rsidR="00D75AD9" w:rsidRPr="00D75AD9" w:rsidRDefault="00D75AD9" w:rsidP="134BB48C">
      <w:pPr>
        <w:rPr>
          <w:highlight w:val="yellow"/>
        </w:rPr>
      </w:pPr>
      <w:r w:rsidRPr="00D75AD9">
        <w:rPr>
          <w:highlight w:val="yellow"/>
        </w:rPr>
        <w:t>The response will draw from eco-social work theories and community work approaches and link these strategies to social work theory, practice and values. A possible format for the proposal is provided below.</w:t>
      </w:r>
    </w:p>
    <w:p w14:paraId="13A463F7" w14:textId="0DD6B71C" w:rsidR="00EA707E" w:rsidRDefault="002028E3" w:rsidP="134BB48C">
      <w:pPr>
        <w:rPr>
          <w:rFonts w:ascii="Calibri" w:eastAsia="Calibri" w:hAnsi="Calibri" w:cs="Calibri"/>
          <w:b/>
          <w:bCs/>
          <w:sz w:val="28"/>
          <w:szCs w:val="28"/>
        </w:rPr>
      </w:pPr>
      <w:r>
        <w:rPr>
          <w:rFonts w:ascii="Calibri" w:eastAsia="Calibri" w:hAnsi="Calibri" w:cs="Calibri"/>
          <w:b/>
          <w:bCs/>
          <w:sz w:val="28"/>
          <w:szCs w:val="28"/>
          <w:highlight w:val="yellow"/>
        </w:rPr>
        <w:t xml:space="preserve">Chosen Disaster - </w:t>
      </w:r>
      <w:r w:rsidR="5BAD99C9" w:rsidRPr="00D75AD9">
        <w:rPr>
          <w:rFonts w:ascii="Calibri" w:eastAsia="Calibri" w:hAnsi="Calibri" w:cs="Calibri"/>
          <w:b/>
          <w:bCs/>
          <w:sz w:val="28"/>
          <w:szCs w:val="28"/>
          <w:highlight w:val="yellow"/>
        </w:rPr>
        <w:t xml:space="preserve">Cyclone Tiffany at Groote Eylandt Community </w:t>
      </w:r>
      <w:r w:rsidR="0CD28D44" w:rsidRPr="00D75AD9">
        <w:rPr>
          <w:rFonts w:ascii="Calibri" w:eastAsia="Calibri" w:hAnsi="Calibri" w:cs="Calibri"/>
          <w:b/>
          <w:bCs/>
          <w:sz w:val="28"/>
          <w:szCs w:val="28"/>
          <w:highlight w:val="yellow"/>
        </w:rPr>
        <w:t>- 2022 January 10-11</w:t>
      </w:r>
    </w:p>
    <w:p w14:paraId="1DD56521" w14:textId="1E955A7A" w:rsidR="002028E3" w:rsidRDefault="002028E3" w:rsidP="134BB48C">
      <w:pPr>
        <w:rPr>
          <w:rFonts w:ascii="Calibri" w:eastAsia="Calibri" w:hAnsi="Calibri" w:cs="Calibri"/>
          <w:b/>
          <w:bCs/>
          <w:sz w:val="28"/>
          <w:szCs w:val="28"/>
        </w:rPr>
      </w:pPr>
    </w:p>
    <w:p w14:paraId="2761A6F0" w14:textId="77777777" w:rsidR="002028E3" w:rsidRPr="002028E3" w:rsidRDefault="002028E3" w:rsidP="134BB48C">
      <w:pPr>
        <w:rPr>
          <w:sz w:val="24"/>
          <w:szCs w:val="24"/>
          <w:highlight w:val="yellow"/>
        </w:rPr>
      </w:pPr>
      <w:r w:rsidRPr="002028E3">
        <w:rPr>
          <w:b/>
          <w:bCs/>
          <w:sz w:val="24"/>
          <w:szCs w:val="24"/>
          <w:highlight w:val="yellow"/>
        </w:rPr>
        <w:t>Group Project Proposal:</w:t>
      </w:r>
      <w:r w:rsidRPr="002028E3">
        <w:rPr>
          <w:sz w:val="24"/>
          <w:szCs w:val="24"/>
          <w:highlight w:val="yellow"/>
        </w:rPr>
        <w:t xml:space="preserve"> </w:t>
      </w:r>
    </w:p>
    <w:p w14:paraId="1F9F4690" w14:textId="3263695E" w:rsidR="002028E3" w:rsidRPr="002028E3" w:rsidRDefault="002028E3" w:rsidP="002028E3">
      <w:pPr>
        <w:rPr>
          <w:rFonts w:ascii="Calibri" w:eastAsia="Calibri" w:hAnsi="Calibri" w:cs="Calibri"/>
          <w:b/>
          <w:bCs/>
          <w:sz w:val="28"/>
          <w:szCs w:val="28"/>
          <w:highlight w:val="yellow"/>
        </w:rPr>
      </w:pPr>
      <w:r w:rsidRPr="002028E3">
        <w:rPr>
          <w:highlight w:val="yellow"/>
        </w:rPr>
        <w:t>An International Social Work Alliance is funding projects to respond to natural or human made disasters at local or national levels</w:t>
      </w:r>
      <w:r w:rsidRPr="002028E3">
        <w:rPr>
          <w:highlight w:val="yellow"/>
        </w:rPr>
        <w:t xml:space="preserve"> </w:t>
      </w:r>
      <w:r w:rsidRPr="002028E3">
        <w:rPr>
          <w:sz w:val="20"/>
          <w:szCs w:val="20"/>
          <w:highlight w:val="yellow"/>
        </w:rPr>
        <w:t>(</w:t>
      </w:r>
      <w:r w:rsidRPr="002028E3">
        <w:rPr>
          <w:rFonts w:ascii="Calibri" w:eastAsia="Calibri" w:hAnsi="Calibri" w:cs="Calibri"/>
          <w:b/>
          <w:bCs/>
          <w:sz w:val="24"/>
          <w:szCs w:val="24"/>
          <w:highlight w:val="yellow"/>
        </w:rPr>
        <w:t>Cyclone Tiffany at Groote Eylandt Community - 2022 January 10-11</w:t>
      </w:r>
      <w:r w:rsidRPr="002028E3">
        <w:rPr>
          <w:rFonts w:ascii="Calibri" w:eastAsia="Calibri" w:hAnsi="Calibri" w:cs="Calibri"/>
          <w:b/>
          <w:bCs/>
          <w:sz w:val="28"/>
          <w:szCs w:val="28"/>
          <w:highlight w:val="yellow"/>
        </w:rPr>
        <w:t>)</w:t>
      </w:r>
    </w:p>
    <w:p w14:paraId="4A783119" w14:textId="00005F2F" w:rsidR="002028E3" w:rsidRPr="002028E3" w:rsidRDefault="002028E3" w:rsidP="134BB48C">
      <w:pPr>
        <w:rPr>
          <w:highlight w:val="yellow"/>
        </w:rPr>
      </w:pPr>
      <w:r w:rsidRPr="002028E3">
        <w:rPr>
          <w:highlight w:val="yellow"/>
        </w:rPr>
        <w:t xml:space="preserve">As a social work-based funding program all projects need to draw from social work theories and practice, and be congruent with social work ethics and values. Community based projects that incorporate eco social work will be funded. </w:t>
      </w:r>
    </w:p>
    <w:p w14:paraId="03B69504" w14:textId="77777777" w:rsidR="002028E3" w:rsidRPr="002028E3" w:rsidRDefault="002028E3" w:rsidP="134BB48C">
      <w:pPr>
        <w:rPr>
          <w:highlight w:val="yellow"/>
        </w:rPr>
      </w:pPr>
      <w:r w:rsidRPr="002028E3">
        <w:rPr>
          <w:highlight w:val="yellow"/>
        </w:rPr>
        <w:t xml:space="preserve">Projects need to: </w:t>
      </w:r>
    </w:p>
    <w:p w14:paraId="4AAEA95D" w14:textId="77777777" w:rsidR="002028E3" w:rsidRPr="002028E3" w:rsidRDefault="002028E3" w:rsidP="134BB48C">
      <w:pPr>
        <w:rPr>
          <w:highlight w:val="yellow"/>
        </w:rPr>
      </w:pPr>
      <w:r w:rsidRPr="002028E3">
        <w:rPr>
          <w:highlight w:val="yellow"/>
        </w:rPr>
        <w:t xml:space="preserve">• Address the climate crisis and contribute to an environmentally sustainable future. </w:t>
      </w:r>
    </w:p>
    <w:p w14:paraId="1BD6D3B4" w14:textId="77777777" w:rsidR="002028E3" w:rsidRPr="002028E3" w:rsidRDefault="002028E3" w:rsidP="134BB48C">
      <w:pPr>
        <w:rPr>
          <w:highlight w:val="yellow"/>
        </w:rPr>
      </w:pPr>
      <w:r w:rsidRPr="002028E3">
        <w:rPr>
          <w:highlight w:val="yellow"/>
        </w:rPr>
        <w:t xml:space="preserve">• Be local and regional community-based responses that encourage community decision making. </w:t>
      </w:r>
    </w:p>
    <w:p w14:paraId="402D4AD4" w14:textId="77777777" w:rsidR="002028E3" w:rsidRPr="002028E3" w:rsidRDefault="002028E3" w:rsidP="134BB48C">
      <w:pPr>
        <w:rPr>
          <w:highlight w:val="yellow"/>
        </w:rPr>
      </w:pPr>
      <w:r w:rsidRPr="002028E3">
        <w:rPr>
          <w:highlight w:val="yellow"/>
        </w:rPr>
        <w:t xml:space="preserve">• Address the diversity, needs, strengths and vulnerabilities within communities, and contribute to a socially just and equitable society. </w:t>
      </w:r>
    </w:p>
    <w:p w14:paraId="62BCADFB" w14:textId="249C728C" w:rsidR="002028E3" w:rsidRPr="00D75AD9" w:rsidRDefault="002028E3" w:rsidP="134BB48C">
      <w:r w:rsidRPr="002028E3">
        <w:rPr>
          <w:highlight w:val="yellow"/>
        </w:rPr>
        <w:t>Projects must be able to be completed within a 12-to-24-month timeframe and funding from $10,000 to $250,000 is</w:t>
      </w:r>
      <w:r w:rsidRPr="002028E3">
        <w:rPr>
          <w:highlight w:val="yellow"/>
        </w:rPr>
        <w:t xml:space="preserve"> </w:t>
      </w:r>
      <w:r w:rsidRPr="002028E3">
        <w:rPr>
          <w:highlight w:val="yellow"/>
        </w:rPr>
        <w:t>available</w:t>
      </w:r>
    </w:p>
    <w:p w14:paraId="01406235" w14:textId="3FBB5A11" w:rsidR="00EA707E" w:rsidRPr="00B30CDD" w:rsidRDefault="390AE73E" w:rsidP="5D496A2A">
      <w:pPr>
        <w:rPr>
          <w:rFonts w:ascii="Calibri" w:eastAsia="Calibri" w:hAnsi="Calibri" w:cs="Calibri"/>
          <w:b/>
          <w:bCs/>
          <w:color w:val="000000" w:themeColor="text1"/>
          <w:sz w:val="24"/>
          <w:szCs w:val="24"/>
        </w:rPr>
      </w:pPr>
      <w:r w:rsidRPr="00B30CDD">
        <w:rPr>
          <w:rFonts w:ascii="Calibri" w:eastAsia="Calibri" w:hAnsi="Calibri" w:cs="Calibri"/>
          <w:b/>
          <w:bCs/>
          <w:color w:val="000000" w:themeColor="text1"/>
          <w:sz w:val="24"/>
          <w:szCs w:val="24"/>
        </w:rPr>
        <w:t xml:space="preserve">Project summary (400 words) - </w:t>
      </w:r>
      <w:proofErr w:type="spellStart"/>
      <w:r w:rsidR="3AA6B79F" w:rsidRPr="00B30CDD">
        <w:rPr>
          <w:rFonts w:ascii="Calibri" w:eastAsia="Calibri" w:hAnsi="Calibri" w:cs="Calibri"/>
          <w:b/>
          <w:bCs/>
          <w:color w:val="000000" w:themeColor="text1"/>
          <w:sz w:val="24"/>
          <w:szCs w:val="24"/>
        </w:rPr>
        <w:t>Shanayah</w:t>
      </w:r>
      <w:proofErr w:type="spellEnd"/>
      <w:r w:rsidR="3AA6B79F" w:rsidRPr="00B30CDD">
        <w:rPr>
          <w:rFonts w:ascii="Calibri" w:eastAsia="Calibri" w:hAnsi="Calibri" w:cs="Calibri"/>
          <w:b/>
          <w:bCs/>
          <w:color w:val="000000" w:themeColor="text1"/>
          <w:sz w:val="24"/>
          <w:szCs w:val="24"/>
        </w:rPr>
        <w:t xml:space="preserve"> </w:t>
      </w:r>
    </w:p>
    <w:p w14:paraId="75ABB0BB" w14:textId="7CB17363" w:rsidR="00EA707E" w:rsidRPr="00B30CDD" w:rsidRDefault="390AE73E" w:rsidP="134BB48C">
      <w:pPr>
        <w:rPr>
          <w:rFonts w:ascii="Calibri" w:eastAsia="Calibri" w:hAnsi="Calibri" w:cs="Calibri"/>
          <w:color w:val="000000" w:themeColor="text1"/>
          <w:sz w:val="24"/>
          <w:szCs w:val="24"/>
        </w:rPr>
      </w:pPr>
      <w:r w:rsidRPr="00B30CDD">
        <w:rPr>
          <w:rFonts w:ascii="Calibri" w:eastAsia="Calibri" w:hAnsi="Calibri" w:cs="Calibri"/>
          <w:color w:val="000000" w:themeColor="text1"/>
          <w:sz w:val="24"/>
          <w:szCs w:val="24"/>
        </w:rPr>
        <w:t xml:space="preserve">A short description of the project. A description of the disaster the project is addressing and its impact on groups and communities providing key information about the wider context (A description of the community impacted by your disaster and unique characteristics including political, cultural and economic. Any social groups that your project will particularly focus upon and rationale for this decision.). </w:t>
      </w:r>
    </w:p>
    <w:p w14:paraId="58B4621C" w14:textId="4ECA360B" w:rsidR="00EA707E" w:rsidRPr="00B30CDD" w:rsidRDefault="390AE73E">
      <w:pPr>
        <w:rPr>
          <w:color w:val="000000" w:themeColor="text1"/>
        </w:rPr>
      </w:pPr>
      <w:r w:rsidRPr="00B30CDD">
        <w:rPr>
          <w:rFonts w:ascii="Calibri" w:eastAsia="Calibri" w:hAnsi="Calibri" w:cs="Calibri"/>
          <w:b/>
          <w:bCs/>
          <w:color w:val="000000" w:themeColor="text1"/>
          <w:sz w:val="24"/>
          <w:szCs w:val="24"/>
        </w:rPr>
        <w:t xml:space="preserve">Evidence informed projects (800 words) </w:t>
      </w:r>
    </w:p>
    <w:p w14:paraId="7A926933" w14:textId="547323E2" w:rsidR="00EA707E" w:rsidRPr="00B30CDD" w:rsidRDefault="390AE73E">
      <w:pPr>
        <w:rPr>
          <w:color w:val="000000" w:themeColor="text1"/>
        </w:rPr>
      </w:pPr>
      <w:r w:rsidRPr="00B30CDD">
        <w:rPr>
          <w:rFonts w:ascii="Calibri" w:eastAsia="Calibri" w:hAnsi="Calibri" w:cs="Calibri"/>
          <w:color w:val="000000" w:themeColor="text1"/>
          <w:sz w:val="24"/>
          <w:szCs w:val="24"/>
        </w:rPr>
        <w:lastRenderedPageBreak/>
        <w:t xml:space="preserve">Details of previous projects, studies or research this project design can draw from Explain how the previous project findings can be used to support your proposed project (synergies and gaps). </w:t>
      </w:r>
    </w:p>
    <w:p w14:paraId="2CE8AEDD" w14:textId="0BFF1CEB" w:rsidR="00EA707E" w:rsidRPr="00B30CDD" w:rsidRDefault="390AE73E">
      <w:pPr>
        <w:rPr>
          <w:b/>
          <w:bCs/>
          <w:color w:val="000000" w:themeColor="text1"/>
          <w:highlight w:val="yellow"/>
        </w:rPr>
      </w:pPr>
      <w:r w:rsidRPr="00B30CDD">
        <w:rPr>
          <w:rFonts w:ascii="Calibri" w:eastAsia="Calibri" w:hAnsi="Calibri" w:cs="Calibri"/>
          <w:b/>
          <w:bCs/>
          <w:color w:val="000000" w:themeColor="text1"/>
          <w:sz w:val="24"/>
          <w:szCs w:val="24"/>
          <w:highlight w:val="yellow"/>
        </w:rPr>
        <w:t xml:space="preserve">Project details (1800 words) - </w:t>
      </w:r>
      <w:r w:rsidR="3DE74797" w:rsidRPr="00B30CDD">
        <w:rPr>
          <w:rFonts w:ascii="Calibri" w:eastAsia="Calibri" w:hAnsi="Calibri" w:cs="Calibri"/>
          <w:b/>
          <w:bCs/>
          <w:color w:val="000000" w:themeColor="text1"/>
          <w:sz w:val="24"/>
          <w:szCs w:val="24"/>
          <w:highlight w:val="yellow"/>
        </w:rPr>
        <w:t>J</w:t>
      </w:r>
      <w:r w:rsidRPr="00B30CDD">
        <w:rPr>
          <w:rFonts w:ascii="Calibri" w:eastAsia="Calibri" w:hAnsi="Calibri" w:cs="Calibri"/>
          <w:b/>
          <w:bCs/>
          <w:color w:val="000000" w:themeColor="text1"/>
          <w:sz w:val="24"/>
          <w:szCs w:val="24"/>
          <w:highlight w:val="yellow"/>
        </w:rPr>
        <w:t xml:space="preserve">oshua </w:t>
      </w:r>
    </w:p>
    <w:p w14:paraId="2BFBB83F" w14:textId="77777777" w:rsidR="00D75AD9" w:rsidRPr="00B30CDD" w:rsidRDefault="00D75AD9" w:rsidP="134BB48C">
      <w:pPr>
        <w:rPr>
          <w:rFonts w:ascii="Calibri" w:eastAsia="Calibri" w:hAnsi="Calibri" w:cs="Calibri"/>
          <w:b/>
          <w:bCs/>
          <w:color w:val="000000" w:themeColor="text1"/>
          <w:sz w:val="24"/>
          <w:szCs w:val="24"/>
          <w:highlight w:val="yellow"/>
        </w:rPr>
      </w:pPr>
      <w:r w:rsidRPr="00B30CDD">
        <w:rPr>
          <w:rFonts w:ascii="Calibri" w:eastAsia="Calibri" w:hAnsi="Calibri" w:cs="Calibri"/>
          <w:b/>
          <w:bCs/>
          <w:color w:val="000000" w:themeColor="text1"/>
          <w:sz w:val="24"/>
          <w:szCs w:val="24"/>
          <w:highlight w:val="yellow"/>
        </w:rPr>
        <w:t>-</w:t>
      </w:r>
      <w:r w:rsidR="390AE73E" w:rsidRPr="00B30CDD">
        <w:rPr>
          <w:rFonts w:ascii="Calibri" w:eastAsia="Calibri" w:hAnsi="Calibri" w:cs="Calibri"/>
          <w:b/>
          <w:bCs/>
          <w:color w:val="000000" w:themeColor="text1"/>
          <w:sz w:val="24"/>
          <w:szCs w:val="24"/>
          <w:highlight w:val="yellow"/>
        </w:rPr>
        <w:t xml:space="preserve">Details of why this project is needed </w:t>
      </w:r>
    </w:p>
    <w:p w14:paraId="12C604BF" w14:textId="77777777" w:rsidR="00D75AD9" w:rsidRPr="00B30CDD" w:rsidRDefault="00D75AD9" w:rsidP="134BB48C">
      <w:pPr>
        <w:rPr>
          <w:rFonts w:ascii="Calibri" w:eastAsia="Calibri" w:hAnsi="Calibri" w:cs="Calibri"/>
          <w:b/>
          <w:bCs/>
          <w:color w:val="000000" w:themeColor="text1"/>
          <w:sz w:val="24"/>
          <w:szCs w:val="24"/>
          <w:highlight w:val="yellow"/>
        </w:rPr>
      </w:pPr>
      <w:r w:rsidRPr="00B30CDD">
        <w:rPr>
          <w:rFonts w:ascii="Calibri" w:eastAsia="Calibri" w:hAnsi="Calibri" w:cs="Calibri"/>
          <w:b/>
          <w:bCs/>
          <w:color w:val="000000" w:themeColor="text1"/>
          <w:sz w:val="24"/>
          <w:szCs w:val="24"/>
          <w:highlight w:val="yellow"/>
        </w:rPr>
        <w:t>-</w:t>
      </w:r>
      <w:r w:rsidR="390AE73E" w:rsidRPr="00B30CDD">
        <w:rPr>
          <w:rFonts w:ascii="Calibri" w:eastAsia="Calibri" w:hAnsi="Calibri" w:cs="Calibri"/>
          <w:b/>
          <w:bCs/>
          <w:color w:val="000000" w:themeColor="text1"/>
          <w:sz w:val="24"/>
          <w:szCs w:val="24"/>
          <w:highlight w:val="yellow"/>
        </w:rPr>
        <w:t>A clear explanation of what the project seeks to achieve (</w:t>
      </w:r>
      <w:proofErr w:type="gramStart"/>
      <w:r w:rsidR="390AE73E" w:rsidRPr="00B30CDD">
        <w:rPr>
          <w:rFonts w:ascii="Calibri" w:eastAsia="Calibri" w:hAnsi="Calibri" w:cs="Calibri"/>
          <w:b/>
          <w:bCs/>
          <w:color w:val="000000" w:themeColor="text1"/>
          <w:sz w:val="24"/>
          <w:szCs w:val="24"/>
          <w:highlight w:val="yellow"/>
        </w:rPr>
        <w:t>e.g.</w:t>
      </w:r>
      <w:proofErr w:type="gramEnd"/>
      <w:r w:rsidR="390AE73E" w:rsidRPr="00B30CDD">
        <w:rPr>
          <w:rFonts w:ascii="Calibri" w:eastAsia="Calibri" w:hAnsi="Calibri" w:cs="Calibri"/>
          <w:b/>
          <w:bCs/>
          <w:color w:val="000000" w:themeColor="text1"/>
          <w:sz w:val="24"/>
          <w:szCs w:val="24"/>
          <w:highlight w:val="yellow"/>
        </w:rPr>
        <w:t xml:space="preserve"> how particular social groups will benefit from this project) </w:t>
      </w:r>
    </w:p>
    <w:p w14:paraId="632A4592" w14:textId="0BE57652" w:rsidR="00D75AD9" w:rsidRPr="00B30CDD" w:rsidRDefault="00D75AD9" w:rsidP="134BB48C">
      <w:pPr>
        <w:rPr>
          <w:rFonts w:ascii="Calibri" w:eastAsia="Calibri" w:hAnsi="Calibri" w:cs="Calibri"/>
          <w:b/>
          <w:bCs/>
          <w:color w:val="000000" w:themeColor="text1"/>
          <w:sz w:val="24"/>
          <w:szCs w:val="24"/>
          <w:highlight w:val="yellow"/>
        </w:rPr>
      </w:pPr>
      <w:r w:rsidRPr="00B30CDD">
        <w:rPr>
          <w:rFonts w:ascii="Calibri" w:eastAsia="Calibri" w:hAnsi="Calibri" w:cs="Calibri"/>
          <w:b/>
          <w:bCs/>
          <w:color w:val="000000" w:themeColor="text1"/>
          <w:sz w:val="24"/>
          <w:szCs w:val="24"/>
          <w:highlight w:val="yellow"/>
        </w:rPr>
        <w:t>-</w:t>
      </w:r>
      <w:r w:rsidR="390AE73E" w:rsidRPr="00B30CDD">
        <w:rPr>
          <w:rFonts w:ascii="Calibri" w:eastAsia="Calibri" w:hAnsi="Calibri" w:cs="Calibri"/>
          <w:b/>
          <w:bCs/>
          <w:color w:val="000000" w:themeColor="text1"/>
          <w:sz w:val="24"/>
          <w:szCs w:val="24"/>
          <w:highlight w:val="yellow"/>
        </w:rPr>
        <w:t>Foreground social work theories</w:t>
      </w:r>
      <w:r w:rsidR="00B30CDD" w:rsidRPr="00B30CDD">
        <w:rPr>
          <w:rFonts w:ascii="Calibri" w:eastAsia="Calibri" w:hAnsi="Calibri" w:cs="Calibri"/>
          <w:b/>
          <w:bCs/>
          <w:color w:val="000000" w:themeColor="text1"/>
          <w:sz w:val="24"/>
          <w:szCs w:val="24"/>
          <w:highlight w:val="yellow"/>
        </w:rPr>
        <w:t>(2x)</w:t>
      </w:r>
      <w:r w:rsidR="390AE73E" w:rsidRPr="00B30CDD">
        <w:rPr>
          <w:rFonts w:ascii="Calibri" w:eastAsia="Calibri" w:hAnsi="Calibri" w:cs="Calibri"/>
          <w:b/>
          <w:bCs/>
          <w:color w:val="000000" w:themeColor="text1"/>
          <w:sz w:val="24"/>
          <w:szCs w:val="24"/>
          <w:highlight w:val="yellow"/>
        </w:rPr>
        <w:t xml:space="preserve"> and </w:t>
      </w:r>
      <w:proofErr w:type="gramStart"/>
      <w:r w:rsidR="390AE73E" w:rsidRPr="00B30CDD">
        <w:rPr>
          <w:rFonts w:ascii="Calibri" w:eastAsia="Calibri" w:hAnsi="Calibri" w:cs="Calibri"/>
          <w:b/>
          <w:bCs/>
          <w:color w:val="000000" w:themeColor="text1"/>
          <w:sz w:val="24"/>
          <w:szCs w:val="24"/>
          <w:highlight w:val="yellow"/>
        </w:rPr>
        <w:t>strategies</w:t>
      </w:r>
      <w:r w:rsidR="00B30CDD" w:rsidRPr="00B30CDD">
        <w:rPr>
          <w:rFonts w:ascii="Calibri" w:eastAsia="Calibri" w:hAnsi="Calibri" w:cs="Calibri"/>
          <w:b/>
          <w:bCs/>
          <w:color w:val="000000" w:themeColor="text1"/>
          <w:sz w:val="24"/>
          <w:szCs w:val="24"/>
          <w:highlight w:val="yellow"/>
        </w:rPr>
        <w:t>(</w:t>
      </w:r>
      <w:proofErr w:type="gramEnd"/>
      <w:r w:rsidR="00B30CDD" w:rsidRPr="00B30CDD">
        <w:rPr>
          <w:rFonts w:ascii="Calibri" w:eastAsia="Calibri" w:hAnsi="Calibri" w:cs="Calibri"/>
          <w:b/>
          <w:bCs/>
          <w:color w:val="000000" w:themeColor="text1"/>
          <w:sz w:val="24"/>
          <w:szCs w:val="24"/>
          <w:highlight w:val="yellow"/>
        </w:rPr>
        <w:t>community approach 2x)</w:t>
      </w:r>
      <w:r w:rsidR="390AE73E" w:rsidRPr="00B30CDD">
        <w:rPr>
          <w:rFonts w:ascii="Calibri" w:eastAsia="Calibri" w:hAnsi="Calibri" w:cs="Calibri"/>
          <w:b/>
          <w:bCs/>
          <w:color w:val="000000" w:themeColor="text1"/>
          <w:sz w:val="24"/>
          <w:szCs w:val="24"/>
          <w:highlight w:val="yellow"/>
        </w:rPr>
        <w:t xml:space="preserve"> that will be used. </w:t>
      </w:r>
    </w:p>
    <w:p w14:paraId="3949CB00" w14:textId="3977F208" w:rsidR="00D75AD9" w:rsidRPr="00B30CDD" w:rsidRDefault="00D75AD9" w:rsidP="134BB48C">
      <w:pPr>
        <w:rPr>
          <w:rFonts w:ascii="Calibri" w:eastAsia="Calibri" w:hAnsi="Calibri" w:cs="Calibri"/>
          <w:b/>
          <w:bCs/>
          <w:color w:val="000000" w:themeColor="text1"/>
          <w:sz w:val="24"/>
          <w:szCs w:val="24"/>
          <w:highlight w:val="yellow"/>
        </w:rPr>
      </w:pPr>
      <w:r w:rsidRPr="00B30CDD">
        <w:rPr>
          <w:rFonts w:ascii="Calibri" w:eastAsia="Calibri" w:hAnsi="Calibri" w:cs="Calibri"/>
          <w:b/>
          <w:bCs/>
          <w:color w:val="000000" w:themeColor="text1"/>
          <w:sz w:val="24"/>
          <w:szCs w:val="24"/>
          <w:highlight w:val="yellow"/>
        </w:rPr>
        <w:t>-</w:t>
      </w:r>
      <w:r w:rsidR="390AE73E" w:rsidRPr="00B30CDD">
        <w:rPr>
          <w:rFonts w:ascii="Calibri" w:eastAsia="Calibri" w:hAnsi="Calibri" w:cs="Calibri"/>
          <w:b/>
          <w:bCs/>
          <w:color w:val="000000" w:themeColor="text1"/>
          <w:sz w:val="24"/>
          <w:szCs w:val="24"/>
          <w:highlight w:val="yellow"/>
        </w:rPr>
        <w:t xml:space="preserve">Anticipated challenges and how they will be managed. </w:t>
      </w:r>
    </w:p>
    <w:p w14:paraId="40FA7635" w14:textId="749CCEC4" w:rsidR="00EA707E" w:rsidRPr="00B30CDD" w:rsidRDefault="00D75AD9" w:rsidP="134BB48C">
      <w:pPr>
        <w:rPr>
          <w:rFonts w:ascii="Calibri" w:eastAsia="Calibri" w:hAnsi="Calibri" w:cs="Calibri"/>
          <w:b/>
          <w:bCs/>
          <w:color w:val="000000" w:themeColor="text1"/>
          <w:sz w:val="24"/>
          <w:szCs w:val="24"/>
        </w:rPr>
      </w:pPr>
      <w:r w:rsidRPr="00B30CDD">
        <w:rPr>
          <w:rFonts w:ascii="Calibri" w:eastAsia="Calibri" w:hAnsi="Calibri" w:cs="Calibri"/>
          <w:b/>
          <w:bCs/>
          <w:color w:val="000000" w:themeColor="text1"/>
          <w:sz w:val="24"/>
          <w:szCs w:val="24"/>
          <w:highlight w:val="yellow"/>
        </w:rPr>
        <w:t>-</w:t>
      </w:r>
      <w:r w:rsidR="390AE73E" w:rsidRPr="00B30CDD">
        <w:rPr>
          <w:rFonts w:ascii="Calibri" w:eastAsia="Calibri" w:hAnsi="Calibri" w:cs="Calibri"/>
          <w:b/>
          <w:bCs/>
          <w:color w:val="000000" w:themeColor="text1"/>
          <w:sz w:val="24"/>
          <w:szCs w:val="24"/>
          <w:highlight w:val="yellow"/>
        </w:rPr>
        <w:t xml:space="preserve">Anticipated outputs, outcomes, and impact of the project (consider the project flow diagram </w:t>
      </w:r>
      <w:r w:rsidR="00DB4EF8" w:rsidRPr="00B30CDD">
        <w:rPr>
          <w:rFonts w:ascii="Calibri" w:eastAsia="Calibri" w:hAnsi="Calibri" w:cs="Calibri"/>
          <w:b/>
          <w:bCs/>
          <w:color w:val="000000" w:themeColor="text1"/>
          <w:sz w:val="24"/>
          <w:szCs w:val="24"/>
          <w:highlight w:val="yellow"/>
        </w:rPr>
        <w:t>below</w:t>
      </w:r>
      <w:r w:rsidR="390AE73E" w:rsidRPr="00B30CDD">
        <w:rPr>
          <w:rFonts w:ascii="Calibri" w:eastAsia="Calibri" w:hAnsi="Calibri" w:cs="Calibri"/>
          <w:b/>
          <w:bCs/>
          <w:color w:val="000000" w:themeColor="text1"/>
          <w:sz w:val="24"/>
          <w:szCs w:val="24"/>
          <w:highlight w:val="yellow"/>
        </w:rPr>
        <w:t>).</w:t>
      </w:r>
      <w:r w:rsidR="390AE73E" w:rsidRPr="00B30CDD">
        <w:rPr>
          <w:rFonts w:ascii="Calibri" w:eastAsia="Calibri" w:hAnsi="Calibri" w:cs="Calibri"/>
          <w:b/>
          <w:bCs/>
          <w:color w:val="000000" w:themeColor="text1"/>
          <w:sz w:val="24"/>
          <w:szCs w:val="24"/>
        </w:rPr>
        <w:t xml:space="preserve"> </w:t>
      </w:r>
    </w:p>
    <w:p w14:paraId="760D27F2" w14:textId="3EB52EBD" w:rsidR="00DB4EF8" w:rsidRDefault="00DB4EF8" w:rsidP="134BB48C">
      <w:pPr>
        <w:rPr>
          <w:rFonts w:ascii="Calibri" w:eastAsia="Calibri" w:hAnsi="Calibri" w:cs="Calibri"/>
          <w:b/>
          <w:bCs/>
          <w:color w:val="0070C0"/>
          <w:sz w:val="24"/>
          <w:szCs w:val="24"/>
        </w:rPr>
      </w:pPr>
      <w:r w:rsidRPr="00DB4EF8">
        <w:rPr>
          <w:rFonts w:ascii="Calibri" w:eastAsia="Calibri" w:hAnsi="Calibri" w:cs="Calibri"/>
          <w:b/>
          <w:bCs/>
          <w:color w:val="0070C0"/>
          <w:sz w:val="24"/>
          <w:szCs w:val="24"/>
        </w:rPr>
        <w:drawing>
          <wp:inline distT="0" distB="0" distL="0" distR="0" wp14:anchorId="3A514062" wp14:editId="45C6FBAC">
            <wp:extent cx="5943600" cy="2394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2394585"/>
                    </a:xfrm>
                    <a:prstGeom prst="rect">
                      <a:avLst/>
                    </a:prstGeom>
                  </pic:spPr>
                </pic:pic>
              </a:graphicData>
            </a:graphic>
          </wp:inline>
        </w:drawing>
      </w:r>
    </w:p>
    <w:p w14:paraId="64AC3300" w14:textId="77777777" w:rsidR="00DB4EF8" w:rsidRDefault="00DB4EF8" w:rsidP="00DB4EF8">
      <w:pPr>
        <w:rPr>
          <w:b/>
          <w:bCs/>
        </w:rPr>
      </w:pPr>
      <w:r w:rsidRPr="002028E3">
        <w:rPr>
          <w:b/>
          <w:bCs/>
          <w:highlight w:val="yellow"/>
        </w:rPr>
        <w:t>The proposal needs</w:t>
      </w:r>
      <w:r>
        <w:rPr>
          <w:b/>
          <w:bCs/>
          <w:highlight w:val="yellow"/>
        </w:rPr>
        <w:t xml:space="preserve"> </w:t>
      </w:r>
      <w:r w:rsidRPr="002028E3">
        <w:rPr>
          <w:b/>
          <w:bCs/>
          <w:highlight w:val="yellow"/>
        </w:rPr>
        <w:t>to include APA 7 referencing. Plagiarism should be avoided by careful paraphrasing and quoting of source material, although quotes should be kept to a minimum</w:t>
      </w:r>
    </w:p>
    <w:p w14:paraId="47CED41D" w14:textId="77777777" w:rsidR="00DB4EF8" w:rsidRPr="002028E3" w:rsidRDefault="00DB4EF8" w:rsidP="134BB48C">
      <w:pPr>
        <w:rPr>
          <w:rFonts w:ascii="Calibri" w:eastAsia="Calibri" w:hAnsi="Calibri" w:cs="Calibri"/>
          <w:b/>
          <w:bCs/>
          <w:color w:val="0070C0"/>
          <w:sz w:val="24"/>
          <w:szCs w:val="24"/>
        </w:rPr>
      </w:pPr>
    </w:p>
    <w:p w14:paraId="3B5F97E5" w14:textId="77777777" w:rsidR="002028E3" w:rsidRDefault="002028E3" w:rsidP="134BB48C">
      <w:pPr>
        <w:rPr>
          <w:rFonts w:ascii="Calibri" w:eastAsia="Calibri" w:hAnsi="Calibri" w:cs="Calibri"/>
          <w:color w:val="0070C0"/>
          <w:sz w:val="24"/>
          <w:szCs w:val="24"/>
        </w:rPr>
      </w:pPr>
    </w:p>
    <w:p w14:paraId="135C51E5" w14:textId="5A240CC5" w:rsidR="00EA707E" w:rsidRPr="00B30CDD" w:rsidRDefault="390AE73E" w:rsidP="5D496A2A">
      <w:pPr>
        <w:rPr>
          <w:rFonts w:ascii="Calibri" w:eastAsia="Calibri" w:hAnsi="Calibri" w:cs="Calibri"/>
          <w:b/>
          <w:bCs/>
          <w:color w:val="000000" w:themeColor="text1"/>
          <w:sz w:val="24"/>
          <w:szCs w:val="24"/>
        </w:rPr>
      </w:pPr>
      <w:r w:rsidRPr="00B30CDD">
        <w:rPr>
          <w:rFonts w:ascii="Calibri" w:eastAsia="Calibri" w:hAnsi="Calibri" w:cs="Calibri"/>
          <w:b/>
          <w:bCs/>
          <w:color w:val="000000" w:themeColor="text1"/>
          <w:sz w:val="24"/>
          <w:szCs w:val="24"/>
        </w:rPr>
        <w:t xml:space="preserve">Community Participation (500 words) - </w:t>
      </w:r>
      <w:r w:rsidR="02260827" w:rsidRPr="00B30CDD">
        <w:rPr>
          <w:rFonts w:ascii="Calibri" w:eastAsia="Calibri" w:hAnsi="Calibri" w:cs="Calibri"/>
          <w:b/>
          <w:bCs/>
          <w:color w:val="000000" w:themeColor="text1"/>
          <w:sz w:val="24"/>
          <w:szCs w:val="24"/>
        </w:rPr>
        <w:t xml:space="preserve">Hannah </w:t>
      </w:r>
    </w:p>
    <w:p w14:paraId="2F7836C3" w14:textId="5CF08111" w:rsidR="00EA707E" w:rsidRPr="00B30CDD" w:rsidRDefault="390AE73E">
      <w:pPr>
        <w:rPr>
          <w:color w:val="000000" w:themeColor="text1"/>
        </w:rPr>
      </w:pPr>
      <w:r w:rsidRPr="00B30CDD">
        <w:rPr>
          <w:rFonts w:ascii="Calibri" w:eastAsia="Calibri" w:hAnsi="Calibri" w:cs="Calibri"/>
          <w:color w:val="000000" w:themeColor="text1"/>
          <w:sz w:val="24"/>
          <w:szCs w:val="24"/>
        </w:rPr>
        <w:t xml:space="preserve">Detail the community participation methodology or principles you will apply, including any groups or communities you will partner with. </w:t>
      </w:r>
    </w:p>
    <w:p w14:paraId="5B6AF477" w14:textId="39D17DAB" w:rsidR="00EA707E" w:rsidRPr="00B30CDD" w:rsidRDefault="390AE73E">
      <w:pPr>
        <w:rPr>
          <w:color w:val="000000" w:themeColor="text1"/>
        </w:rPr>
      </w:pPr>
      <w:r w:rsidRPr="00B30CDD">
        <w:rPr>
          <w:rFonts w:ascii="Calibri" w:eastAsia="Calibri" w:hAnsi="Calibri" w:cs="Calibri"/>
          <w:b/>
          <w:bCs/>
          <w:color w:val="000000" w:themeColor="text1"/>
          <w:sz w:val="24"/>
          <w:szCs w:val="24"/>
        </w:rPr>
        <w:t>Inclusion and sustainability (500 words)</w:t>
      </w:r>
    </w:p>
    <w:p w14:paraId="241435EA" w14:textId="23BAAD7B" w:rsidR="00EA707E" w:rsidRPr="00B30CDD" w:rsidRDefault="390AE73E">
      <w:pPr>
        <w:rPr>
          <w:color w:val="000000" w:themeColor="text1"/>
        </w:rPr>
      </w:pPr>
      <w:r w:rsidRPr="00B30CDD">
        <w:rPr>
          <w:rFonts w:ascii="Calibri" w:eastAsia="Calibri" w:hAnsi="Calibri" w:cs="Calibri"/>
          <w:color w:val="000000" w:themeColor="text1"/>
          <w:sz w:val="24"/>
          <w:szCs w:val="24"/>
        </w:rPr>
        <w:lastRenderedPageBreak/>
        <w:t>Describe how your project contributes to social inclusion and equity and addressed systemic discriminations including for Indigenous groups and communities. Describe how your project will address the climate crisis and environmental sustainability issues.</w:t>
      </w:r>
    </w:p>
    <w:p w14:paraId="2B6800ED" w14:textId="242FEB1D" w:rsidR="00EA707E" w:rsidRPr="00B30CDD" w:rsidRDefault="00EA707E" w:rsidP="5D496A2A">
      <w:pPr>
        <w:rPr>
          <w:rFonts w:ascii="Calibri" w:eastAsia="Calibri" w:hAnsi="Calibri" w:cs="Calibri"/>
          <w:color w:val="000000" w:themeColor="text1"/>
          <w:sz w:val="24"/>
          <w:szCs w:val="24"/>
        </w:rPr>
      </w:pPr>
    </w:p>
    <w:p w14:paraId="48182D0B" w14:textId="3C54C5D9" w:rsidR="00EA707E" w:rsidRPr="00B30CDD" w:rsidRDefault="00EA707E" w:rsidP="5D496A2A">
      <w:pPr>
        <w:rPr>
          <w:rFonts w:ascii="Calibri" w:eastAsia="Calibri" w:hAnsi="Calibri" w:cs="Calibri"/>
          <w:color w:val="000000" w:themeColor="text1"/>
          <w:sz w:val="24"/>
          <w:szCs w:val="24"/>
        </w:rPr>
      </w:pPr>
    </w:p>
    <w:p w14:paraId="5C39B0F6" w14:textId="6ABB6F25" w:rsidR="00EA707E" w:rsidRPr="00B30CDD" w:rsidRDefault="00EA707E" w:rsidP="5D496A2A">
      <w:pPr>
        <w:rPr>
          <w:rFonts w:ascii="Calibri" w:eastAsia="Calibri" w:hAnsi="Calibri" w:cs="Calibri"/>
          <w:color w:val="000000" w:themeColor="text1"/>
          <w:sz w:val="24"/>
          <w:szCs w:val="24"/>
        </w:rPr>
      </w:pPr>
    </w:p>
    <w:p w14:paraId="1D090E55" w14:textId="6D6F5931" w:rsidR="134BB48C" w:rsidRPr="00B30CDD" w:rsidRDefault="134BB48C" w:rsidP="134BB48C">
      <w:pPr>
        <w:rPr>
          <w:rFonts w:ascii="Calibri" w:eastAsia="Calibri" w:hAnsi="Calibri" w:cs="Calibri"/>
          <w:color w:val="000000" w:themeColor="text1"/>
          <w:sz w:val="24"/>
          <w:szCs w:val="24"/>
        </w:rPr>
      </w:pPr>
    </w:p>
    <w:p w14:paraId="3B821FB5" w14:textId="44F48BF3" w:rsidR="134BB48C" w:rsidRPr="00B30CDD" w:rsidRDefault="134BB48C" w:rsidP="134BB48C">
      <w:pPr>
        <w:rPr>
          <w:rFonts w:ascii="Calibri" w:eastAsia="Calibri" w:hAnsi="Calibri" w:cs="Calibri"/>
          <w:color w:val="000000" w:themeColor="text1"/>
          <w:sz w:val="24"/>
          <w:szCs w:val="24"/>
        </w:rPr>
      </w:pPr>
    </w:p>
    <w:p w14:paraId="7A5C00D6" w14:textId="709AD729" w:rsidR="46F5DA7E" w:rsidRPr="00D75AD9" w:rsidRDefault="46F5DA7E" w:rsidP="134BB48C">
      <w:pPr>
        <w:rPr>
          <w:rFonts w:ascii="Calibri" w:eastAsia="Calibri" w:hAnsi="Calibri" w:cs="Calibri"/>
          <w:sz w:val="24"/>
          <w:szCs w:val="24"/>
          <w:highlight w:val="yellow"/>
        </w:rPr>
      </w:pPr>
      <w:r w:rsidRPr="00D75AD9">
        <w:rPr>
          <w:rFonts w:ascii="Calibri" w:eastAsia="Calibri" w:hAnsi="Calibri" w:cs="Calibri"/>
          <w:sz w:val="24"/>
          <w:szCs w:val="24"/>
          <w:highlight w:val="yellow"/>
        </w:rPr>
        <w:t xml:space="preserve">LINKS </w:t>
      </w:r>
      <w:r w:rsidR="00D75AD9">
        <w:rPr>
          <w:rFonts w:ascii="Calibri" w:eastAsia="Calibri" w:hAnsi="Calibri" w:cs="Calibri"/>
          <w:sz w:val="24"/>
          <w:szCs w:val="24"/>
          <w:highlight w:val="yellow"/>
        </w:rPr>
        <w:t>that may be relevant</w:t>
      </w:r>
    </w:p>
    <w:p w14:paraId="7B30DAC5" w14:textId="70A4127C" w:rsidR="1DAFB338" w:rsidRPr="00D75AD9" w:rsidRDefault="00000000">
      <w:pPr>
        <w:rPr>
          <w:highlight w:val="yellow"/>
        </w:rPr>
      </w:pPr>
      <w:hyperlink r:id="rId5">
        <w:r w:rsidR="1DAFB338" w:rsidRPr="00D75AD9">
          <w:rPr>
            <w:rStyle w:val="Hyperlink"/>
            <w:rFonts w:ascii="Calibri" w:eastAsia="Calibri" w:hAnsi="Calibri" w:cs="Calibri"/>
            <w:sz w:val="21"/>
            <w:szCs w:val="21"/>
            <w:highlight w:val="yellow"/>
          </w:rPr>
          <w:t>Tropical Cyclone Tiffany: 10-11 January 2022 (disasterassist.gov.au)</w:t>
        </w:r>
      </w:hyperlink>
    </w:p>
    <w:p w14:paraId="6372C74C" w14:textId="382CC41E" w:rsidR="00EA707E" w:rsidRPr="00D75AD9" w:rsidRDefault="00000000">
      <w:pPr>
        <w:rPr>
          <w:highlight w:val="yellow"/>
        </w:rPr>
      </w:pPr>
      <w:hyperlink r:id="rId6">
        <w:r w:rsidR="5C2FED19" w:rsidRPr="00D75AD9">
          <w:rPr>
            <w:rStyle w:val="Hyperlink"/>
            <w:rFonts w:ascii="Calibri" w:eastAsia="Calibri" w:hAnsi="Calibri" w:cs="Calibri"/>
            <w:sz w:val="21"/>
            <w:szCs w:val="21"/>
            <w:highlight w:val="yellow"/>
          </w:rPr>
          <w:t>https://www.abc.net.au/news/2022-01-11/nt-cyclone-tiffany-groote-eylandt-housing-concerns/100750264?utm_campaign=abc_news_web&amp;utm_content=link&amp;utm_medium=content_shared&amp;utm_source=abc_news_web</w:t>
        </w:r>
      </w:hyperlink>
    </w:p>
    <w:p w14:paraId="18B61A6F" w14:textId="3AFCE67A" w:rsidR="00EA707E" w:rsidRPr="00D75AD9" w:rsidRDefault="00000000" w:rsidP="134BB48C">
      <w:pPr>
        <w:rPr>
          <w:highlight w:val="yellow"/>
        </w:rPr>
      </w:pPr>
      <w:hyperlink r:id="rId7">
        <w:r w:rsidR="094B2077" w:rsidRPr="00D75AD9">
          <w:rPr>
            <w:rStyle w:val="Hyperlink"/>
            <w:rFonts w:ascii="Calibri" w:eastAsia="Calibri" w:hAnsi="Calibri" w:cs="Calibri"/>
            <w:sz w:val="21"/>
            <w:szCs w:val="21"/>
            <w:highlight w:val="yellow"/>
          </w:rPr>
          <w:t>Tropical Cyclone Tiffany: January 2022 (disasterassist.gov.au)</w:t>
        </w:r>
      </w:hyperlink>
    </w:p>
    <w:p w14:paraId="080B12F8" w14:textId="06D931DB" w:rsidR="02BC8F53" w:rsidRPr="00D75AD9" w:rsidRDefault="00000000">
      <w:pPr>
        <w:rPr>
          <w:highlight w:val="yellow"/>
        </w:rPr>
      </w:pPr>
      <w:hyperlink r:id="rId8">
        <w:r w:rsidR="02BC8F53" w:rsidRPr="00D75AD9">
          <w:rPr>
            <w:rStyle w:val="Hyperlink"/>
            <w:rFonts w:ascii="Calibri" w:eastAsia="Calibri" w:hAnsi="Calibri" w:cs="Calibri"/>
            <w:sz w:val="21"/>
            <w:szCs w:val="21"/>
            <w:highlight w:val="yellow"/>
          </w:rPr>
          <w:t>Home | Queensland Reconstruction Authority (qra.qld.gov.au)</w:t>
        </w:r>
      </w:hyperlink>
    </w:p>
    <w:p w14:paraId="7488B226" w14:textId="5D30AECF" w:rsidR="134BB48C" w:rsidRPr="00D75AD9" w:rsidRDefault="134BB48C" w:rsidP="134BB48C">
      <w:pPr>
        <w:rPr>
          <w:rFonts w:ascii="Calibri" w:eastAsia="Calibri" w:hAnsi="Calibri" w:cs="Calibri"/>
          <w:sz w:val="21"/>
          <w:szCs w:val="21"/>
          <w:highlight w:val="yellow"/>
        </w:rPr>
      </w:pPr>
    </w:p>
    <w:p w14:paraId="75EFECDA" w14:textId="28CA5945" w:rsidR="00EA707E" w:rsidRPr="00D75AD9" w:rsidRDefault="00000000">
      <w:pPr>
        <w:rPr>
          <w:highlight w:val="yellow"/>
        </w:rPr>
      </w:pPr>
      <w:hyperlink r:id="rId9">
        <w:r w:rsidR="61650179" w:rsidRPr="00D75AD9">
          <w:rPr>
            <w:rStyle w:val="Hyperlink"/>
            <w:rFonts w:ascii="Calibri" w:eastAsia="Calibri" w:hAnsi="Calibri" w:cs="Calibri"/>
            <w:sz w:val="21"/>
            <w:szCs w:val="21"/>
            <w:highlight w:val="yellow"/>
          </w:rPr>
          <w:t>Tropical Cyclone Tiffany 2022: BOM warns of Queensland floods and severe weather as conditions worsen into category two storm | 7NEWS</w:t>
        </w:r>
      </w:hyperlink>
    </w:p>
    <w:p w14:paraId="0E0E3720" w14:textId="30D5AC9F" w:rsidR="00EA707E" w:rsidRPr="00D75AD9" w:rsidRDefault="00000000">
      <w:pPr>
        <w:rPr>
          <w:highlight w:val="yellow"/>
        </w:rPr>
      </w:pPr>
      <w:hyperlink r:id="rId10">
        <w:r w:rsidR="61650179" w:rsidRPr="00D75AD9">
          <w:rPr>
            <w:rStyle w:val="Hyperlink"/>
            <w:rFonts w:ascii="Calibri" w:eastAsia="Calibri" w:hAnsi="Calibri" w:cs="Calibri"/>
            <w:sz w:val="21"/>
            <w:szCs w:val="21"/>
            <w:highlight w:val="yellow"/>
          </w:rPr>
          <w:t>Tiffany2022_Report.pdf (bom.gov.au)</w:t>
        </w:r>
      </w:hyperlink>
    </w:p>
    <w:p w14:paraId="632766A7" w14:textId="2F12E6D5" w:rsidR="00EA707E" w:rsidRDefault="00000000">
      <w:hyperlink r:id="rId11">
        <w:r w:rsidR="26CC7F39" w:rsidRPr="00D75AD9">
          <w:rPr>
            <w:rStyle w:val="Hyperlink"/>
            <w:rFonts w:ascii="Calibri" w:eastAsia="Calibri" w:hAnsi="Calibri" w:cs="Calibri"/>
            <w:sz w:val="21"/>
            <w:szCs w:val="21"/>
            <w:highlight w:val="yellow"/>
          </w:rPr>
          <w:t>(63) Groote Eylandt residents preparing for ex-Tropical Cyclone Tiffany to regain intensity | ABC News - YouTube</w:t>
        </w:r>
      </w:hyperlink>
    </w:p>
    <w:p w14:paraId="58B948D7" w14:textId="7D067200" w:rsidR="00EA707E" w:rsidRDefault="00EA707E" w:rsidP="134BB48C">
      <w:pPr>
        <w:rPr>
          <w:rFonts w:ascii="Calibri" w:eastAsia="Calibri" w:hAnsi="Calibri" w:cs="Calibri"/>
          <w:sz w:val="21"/>
          <w:szCs w:val="21"/>
        </w:rPr>
      </w:pPr>
    </w:p>
    <w:p w14:paraId="2C078E63" w14:textId="050C9C1A" w:rsidR="00EA707E" w:rsidRDefault="00EA707E" w:rsidP="5D496A2A"/>
    <w:sectPr w:rsidR="00EA7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B5A775"/>
    <w:rsid w:val="002028E3"/>
    <w:rsid w:val="00B30CDD"/>
    <w:rsid w:val="00D75AD9"/>
    <w:rsid w:val="00DB4EF8"/>
    <w:rsid w:val="00EA707E"/>
    <w:rsid w:val="02260827"/>
    <w:rsid w:val="02BC8F53"/>
    <w:rsid w:val="094B2077"/>
    <w:rsid w:val="0CD28D44"/>
    <w:rsid w:val="100A2E06"/>
    <w:rsid w:val="134BB48C"/>
    <w:rsid w:val="15CFDE34"/>
    <w:rsid w:val="1DAFB338"/>
    <w:rsid w:val="1FF63860"/>
    <w:rsid w:val="26CC7F39"/>
    <w:rsid w:val="276A2DEA"/>
    <w:rsid w:val="2AA1CEAC"/>
    <w:rsid w:val="390AE73E"/>
    <w:rsid w:val="3AA6B79F"/>
    <w:rsid w:val="3C428800"/>
    <w:rsid w:val="3CF4AE03"/>
    <w:rsid w:val="3DE74797"/>
    <w:rsid w:val="3F7CEB49"/>
    <w:rsid w:val="46F5DA7E"/>
    <w:rsid w:val="477A0CA0"/>
    <w:rsid w:val="4D4C6EBD"/>
    <w:rsid w:val="50B5A775"/>
    <w:rsid w:val="56DCEB2D"/>
    <w:rsid w:val="5BAD99C9"/>
    <w:rsid w:val="5C2FED19"/>
    <w:rsid w:val="5D496A2A"/>
    <w:rsid w:val="5E94D4FE"/>
    <w:rsid w:val="5F0ACE06"/>
    <w:rsid w:val="61650179"/>
    <w:rsid w:val="6BCBAB19"/>
    <w:rsid w:val="6F034BDB"/>
    <w:rsid w:val="738AA2D2"/>
    <w:rsid w:val="76259664"/>
    <w:rsid w:val="7F42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A775"/>
  <w15:chartTrackingRefBased/>
  <w15:docId w15:val="{3D29CDA8-AD07-4D75-ADC4-87AD576A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ra.qld.gov.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isasterassist.gov.au/Pages/disasters/current-disasters/Northern-Territory/tropical-cyclone-tiffany-january-2022.asp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c.net.au/news/2022-01-11/nt-cyclone-tiffany-groote-eylandt-housing-concerns/100750264?utm_campaign=abc_news_web&amp;utm_content=link&amp;utm_medium=content_shared&amp;utm_source=abc_news_web" TargetMode="External"/><Relationship Id="rId11" Type="http://schemas.openxmlformats.org/officeDocument/2006/relationships/hyperlink" Target="https://www.youtube.com/watch?v=VaCrkXLIZDU" TargetMode="External"/><Relationship Id="rId5" Type="http://schemas.openxmlformats.org/officeDocument/2006/relationships/hyperlink" Target="https://www.disasterassist.gov.au/Pages/disasters/current-disasters/Queensland/tropical-cyclone-tiffany-10-11-january-2022.aspx" TargetMode="External"/><Relationship Id="rId10" Type="http://schemas.openxmlformats.org/officeDocument/2006/relationships/hyperlink" Target="http://www.bom.gov.au/cyclone/history/pdf/Tiffany2022_Report.pdf" TargetMode="External"/><Relationship Id="rId4" Type="http://schemas.openxmlformats.org/officeDocument/2006/relationships/image" Target="media/image1.png"/><Relationship Id="rId9" Type="http://schemas.openxmlformats.org/officeDocument/2006/relationships/hyperlink" Target="https://7news.com.au/news/qld/amid-flooding-qld-warned-to-take-cover-as-cyclone-tiffany-gathers-strength-near-coast-c-5244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4314</Characters>
  <Application>Microsoft Office Word</Application>
  <DocSecurity>0</DocSecurity>
  <Lines>91</Lines>
  <Paragraphs>49</Paragraphs>
  <ScaleCrop>false</ScaleCrop>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Joyce Dapol</dc:creator>
  <cp:keywords/>
  <dc:description/>
  <cp:lastModifiedBy>Joshua Essumei</cp:lastModifiedBy>
  <cp:revision>2</cp:revision>
  <dcterms:created xsi:type="dcterms:W3CDTF">2022-11-30T13:45:00Z</dcterms:created>
  <dcterms:modified xsi:type="dcterms:W3CDTF">2022-11-30T13:45:00Z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821a702bd45c464aa80b19a410fab1a695c48d07d67add8f64135d84624ebb88</vt:lpwstr>
  </property>
</Properties>
</file>